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10" w:type="dxa"/>
        <w:jc w:val="center"/>
        <w:tblLayout w:type="fixed"/>
        <w:tblCellMar>
          <w:left w:w="10" w:type="dxa"/>
          <w:right w:w="10" w:type="dxa"/>
        </w:tblCellMar>
        <w:tblLook w:val="0000" w:firstRow="0" w:lastRow="0" w:firstColumn="0" w:lastColumn="0" w:noHBand="0" w:noVBand="0"/>
      </w:tblPr>
      <w:tblGrid>
        <w:gridCol w:w="8710"/>
      </w:tblGrid>
      <w:tr w:rsidR="00AE7934" w:rsidRPr="000B1462" w:rsidTr="00114215">
        <w:trPr>
          <w:jc w:val="center"/>
        </w:trPr>
        <w:tc>
          <w:tcPr>
            <w:tcW w:w="8710" w:type="dxa"/>
            <w:shd w:val="clear" w:color="auto" w:fill="FFFFFF"/>
            <w:tcMar>
              <w:top w:w="0" w:type="dxa"/>
              <w:left w:w="108" w:type="dxa"/>
              <w:bottom w:w="0" w:type="dxa"/>
              <w:right w:w="108" w:type="dxa"/>
            </w:tcMar>
          </w:tcPr>
          <w:p w:rsidR="00AE7934" w:rsidRPr="003922CB" w:rsidRDefault="005C4C6A" w:rsidP="00196216">
            <w:pPr>
              <w:suppressAutoHyphens/>
              <w:autoSpaceDN w:val="0"/>
              <w:jc w:val="center"/>
              <w:textAlignment w:val="baseline"/>
              <w:rPr>
                <w:kern w:val="3"/>
                <w:lang w:eastAsia="zh-CN" w:bidi="hi-IN"/>
              </w:rPr>
            </w:pPr>
            <w:r w:rsidRPr="003922CB">
              <w:rPr>
                <w:b/>
                <w:bCs/>
                <w:noProof/>
              </w:rPr>
              <w:drawing>
                <wp:inline distT="0" distB="0" distL="0" distR="0" wp14:anchorId="18765AB2" wp14:editId="0F822E17">
                  <wp:extent cx="381000" cy="666749"/>
                  <wp:effectExtent l="0" t="0" r="0" b="635"/>
                  <wp:docPr id="1" name="Picture 1" descr="Description: GRB- mali -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mali - kolo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88129" cy="679225"/>
                          </a:xfrm>
                          <a:prstGeom prst="rect">
                            <a:avLst/>
                          </a:prstGeom>
                          <a:noFill/>
                          <a:ln>
                            <a:noFill/>
                          </a:ln>
                        </pic:spPr>
                      </pic:pic>
                    </a:graphicData>
                  </a:graphic>
                </wp:inline>
              </w:drawing>
            </w:r>
          </w:p>
          <w:p w:rsidR="00AE7934" w:rsidRPr="003922CB" w:rsidRDefault="005C4C6A" w:rsidP="00196216">
            <w:pPr>
              <w:suppressAutoHyphens/>
              <w:autoSpaceDN w:val="0"/>
              <w:jc w:val="center"/>
              <w:textAlignment w:val="baseline"/>
              <w:rPr>
                <w:b/>
                <w:kern w:val="3"/>
                <w:lang w:val="sr-Cyrl-RS" w:eastAsia="zh-CN" w:bidi="hi-IN"/>
              </w:rPr>
            </w:pPr>
            <w:r w:rsidRPr="003922CB">
              <w:rPr>
                <w:b/>
                <w:kern w:val="3"/>
                <w:lang w:val="sr-Cyrl-RS" w:eastAsia="zh-CN" w:bidi="hi-IN"/>
              </w:rPr>
              <w:t>Република Србија</w:t>
            </w:r>
          </w:p>
          <w:p w:rsidR="00AE7934" w:rsidRPr="003922CB" w:rsidRDefault="00AE7934" w:rsidP="00196216">
            <w:pPr>
              <w:suppressAutoHyphens/>
              <w:autoSpaceDN w:val="0"/>
              <w:jc w:val="center"/>
              <w:textAlignment w:val="baseline"/>
              <w:rPr>
                <w:b/>
                <w:kern w:val="3"/>
                <w:lang w:val="ru-RU" w:eastAsia="zh-CN" w:bidi="hi-IN"/>
              </w:rPr>
            </w:pPr>
            <w:r w:rsidRPr="003922CB">
              <w:rPr>
                <w:b/>
                <w:kern w:val="3"/>
                <w:lang w:val="ru-RU" w:eastAsia="zh-CN" w:bidi="hi-IN"/>
              </w:rPr>
              <w:t>МИНИСТАРСТВО ФИНАНСИЈА</w:t>
            </w:r>
          </w:p>
          <w:p w:rsidR="00AE7934" w:rsidRPr="003922CB" w:rsidRDefault="005C4C6A" w:rsidP="00196216">
            <w:pPr>
              <w:suppressAutoHyphens/>
              <w:autoSpaceDN w:val="0"/>
              <w:jc w:val="center"/>
              <w:textAlignment w:val="baseline"/>
              <w:rPr>
                <w:b/>
                <w:kern w:val="3"/>
                <w:lang w:val="ru-RU" w:eastAsia="zh-CN" w:bidi="hi-IN"/>
              </w:rPr>
            </w:pPr>
            <w:r w:rsidRPr="003922CB">
              <w:rPr>
                <w:b/>
                <w:kern w:val="3"/>
                <w:lang w:val="ru-RU" w:eastAsia="zh-CN" w:bidi="hi-IN"/>
              </w:rPr>
              <w:t>УПРАВА ЦАРИНА</w:t>
            </w:r>
          </w:p>
          <w:p w:rsidR="00AE7934" w:rsidRPr="003922CB" w:rsidRDefault="00AE7934" w:rsidP="00196216">
            <w:pPr>
              <w:suppressAutoHyphens/>
              <w:autoSpaceDN w:val="0"/>
              <w:jc w:val="center"/>
              <w:textAlignment w:val="baseline"/>
              <w:rPr>
                <w:b/>
                <w:kern w:val="3"/>
                <w:lang w:val="ru-RU" w:eastAsia="zh-CN" w:bidi="hi-IN"/>
              </w:rPr>
            </w:pPr>
            <w:r w:rsidRPr="003922CB">
              <w:rPr>
                <w:b/>
                <w:kern w:val="3"/>
                <w:lang w:val="ru-RU" w:eastAsia="zh-CN" w:bidi="hi-IN"/>
              </w:rPr>
              <w:t xml:space="preserve">Булевар Зорана Ђинђића </w:t>
            </w:r>
            <w:r w:rsidR="00994D50">
              <w:rPr>
                <w:b/>
                <w:kern w:val="3"/>
                <w:lang w:val="ru-RU" w:eastAsia="zh-CN" w:bidi="hi-IN"/>
              </w:rPr>
              <w:t xml:space="preserve">број </w:t>
            </w:r>
            <w:r w:rsidRPr="003922CB">
              <w:rPr>
                <w:b/>
                <w:kern w:val="3"/>
                <w:lang w:val="ru-RU" w:eastAsia="zh-CN" w:bidi="hi-IN"/>
              </w:rPr>
              <w:t>155а</w:t>
            </w:r>
          </w:p>
        </w:tc>
      </w:tr>
    </w:tbl>
    <w:p w:rsidR="00AE7934" w:rsidRPr="003922CB" w:rsidRDefault="00994D50" w:rsidP="00C312E7">
      <w:pPr>
        <w:suppressAutoHyphens/>
        <w:autoSpaceDN w:val="0"/>
        <w:ind w:left="2880" w:firstLine="720"/>
        <w:textAlignment w:val="baseline"/>
        <w:rPr>
          <w:kern w:val="3"/>
          <w:lang w:val="ru-RU" w:eastAsia="zh-CN" w:bidi="hi-IN"/>
        </w:rPr>
      </w:pPr>
      <w:r>
        <w:rPr>
          <w:b/>
          <w:kern w:val="3"/>
          <w:lang w:val="ru-RU" w:eastAsia="zh-CN" w:bidi="hi-IN"/>
        </w:rPr>
        <w:t xml:space="preserve"> </w:t>
      </w:r>
      <w:r w:rsidR="006A77E0">
        <w:rPr>
          <w:b/>
          <w:kern w:val="3"/>
          <w:lang w:val="ru-RU" w:eastAsia="zh-CN" w:bidi="hi-IN"/>
        </w:rPr>
        <w:t xml:space="preserve">  </w:t>
      </w:r>
      <w:r w:rsidR="00C364F6">
        <w:rPr>
          <w:b/>
          <w:kern w:val="3"/>
          <w:lang w:val="ru-RU" w:eastAsia="zh-CN" w:bidi="hi-IN"/>
        </w:rPr>
        <w:t xml:space="preserve">  </w:t>
      </w:r>
      <w:r w:rsidR="00C312E7" w:rsidRPr="003922CB">
        <w:rPr>
          <w:b/>
          <w:kern w:val="3"/>
          <w:lang w:val="ru-RU" w:eastAsia="zh-CN" w:bidi="hi-IN"/>
        </w:rPr>
        <w:t>11070 Нови Београд</w:t>
      </w:r>
    </w:p>
    <w:p w:rsidR="00AE7934" w:rsidRPr="003922CB" w:rsidRDefault="00AE7934" w:rsidP="00196216">
      <w:pPr>
        <w:suppressAutoHyphens/>
        <w:autoSpaceDN w:val="0"/>
        <w:textAlignment w:val="baseline"/>
        <w:rPr>
          <w:kern w:val="3"/>
          <w:lang w:val="ru-RU" w:eastAsia="zh-CN" w:bidi="hi-IN"/>
        </w:rPr>
      </w:pPr>
    </w:p>
    <w:p w:rsidR="00AE7934" w:rsidRPr="003922CB" w:rsidRDefault="00AE7934" w:rsidP="00196216">
      <w:pPr>
        <w:suppressAutoHyphens/>
        <w:autoSpaceDN w:val="0"/>
        <w:textAlignment w:val="baseline"/>
        <w:rPr>
          <w:kern w:val="3"/>
          <w:lang w:val="ru-RU" w:eastAsia="zh-CN" w:bidi="hi-IN"/>
        </w:rPr>
      </w:pPr>
    </w:p>
    <w:p w:rsidR="007C4AA4" w:rsidRDefault="002613F0" w:rsidP="007C4AA4">
      <w:pPr>
        <w:suppressAutoHyphens/>
        <w:autoSpaceDN w:val="0"/>
        <w:spacing w:line="360" w:lineRule="auto"/>
        <w:jc w:val="center"/>
        <w:textAlignment w:val="baseline"/>
        <w:outlineLvl w:val="0"/>
        <w:rPr>
          <w:rFonts w:eastAsia="Malgun Gothic"/>
          <w:b/>
          <w:lang w:val="sr-Cyrl-CS"/>
        </w:rPr>
      </w:pPr>
      <w:r w:rsidRPr="00FD142D">
        <w:rPr>
          <w:b/>
          <w:lang w:val="sr-Cyrl-CS"/>
        </w:rPr>
        <w:t>НАБАВКА</w:t>
      </w:r>
      <w:r>
        <w:rPr>
          <w:lang w:val="sr-Cyrl-CS"/>
        </w:rPr>
        <w:t xml:space="preserve"> </w:t>
      </w:r>
      <w:r w:rsidRPr="0001217F">
        <w:rPr>
          <w:rFonts w:eastAsia="Malgun Gothic"/>
          <w:b/>
          <w:lang w:val="sr-Cyrl-CS"/>
        </w:rPr>
        <w:t>УСЛУГА ВАНРЕДНИХ ПОПРАВКИ У ЛАБОРАТОРИЈИ</w:t>
      </w:r>
    </w:p>
    <w:p w:rsidR="007C4AA4" w:rsidRPr="003922CB" w:rsidRDefault="007C4AA4" w:rsidP="007C4AA4">
      <w:pPr>
        <w:suppressAutoHyphens/>
        <w:autoSpaceDN w:val="0"/>
        <w:spacing w:line="360" w:lineRule="auto"/>
        <w:jc w:val="center"/>
        <w:textAlignment w:val="baseline"/>
        <w:outlineLvl w:val="0"/>
        <w:rPr>
          <w:b/>
          <w:kern w:val="3"/>
          <w:sz w:val="32"/>
          <w:szCs w:val="32"/>
          <w:lang w:val="sr-Cyrl-RS" w:eastAsia="zh-CN" w:bidi="hi-IN"/>
        </w:rPr>
      </w:pPr>
    </w:p>
    <w:p w:rsidR="00AE7934" w:rsidRPr="003922CB" w:rsidRDefault="00AE7934" w:rsidP="00196216">
      <w:pPr>
        <w:suppressAutoHyphens/>
        <w:autoSpaceDN w:val="0"/>
        <w:spacing w:line="360" w:lineRule="auto"/>
        <w:jc w:val="center"/>
        <w:textAlignment w:val="baseline"/>
        <w:outlineLvl w:val="0"/>
        <w:rPr>
          <w:b/>
          <w:kern w:val="3"/>
          <w:lang w:val="sr-Latn-RS" w:eastAsia="zh-CN" w:bidi="hi-IN"/>
        </w:rPr>
      </w:pPr>
      <w:r w:rsidRPr="003922CB">
        <w:rPr>
          <w:b/>
          <w:kern w:val="3"/>
          <w:lang w:val="sr-Cyrl-RS" w:eastAsia="zh-CN" w:bidi="hi-IN"/>
        </w:rPr>
        <w:t xml:space="preserve">НАБАВКА БРОЈ </w:t>
      </w:r>
      <w:r w:rsidR="00904EC1">
        <w:rPr>
          <w:b/>
          <w:kern w:val="3"/>
          <w:lang w:val="sr-Cyrl-RS" w:eastAsia="zh-CN" w:bidi="hi-IN"/>
        </w:rPr>
        <w:t>77</w:t>
      </w:r>
      <w:r w:rsidR="006707EE">
        <w:rPr>
          <w:b/>
          <w:kern w:val="3"/>
          <w:lang w:val="sr-Latn-RS" w:eastAsia="zh-CN" w:bidi="hi-IN"/>
        </w:rPr>
        <w:t>/</w:t>
      </w:r>
      <w:r w:rsidRPr="003922CB">
        <w:rPr>
          <w:b/>
          <w:kern w:val="3"/>
          <w:lang w:val="sr-Cyrl-RS" w:eastAsia="zh-CN" w:bidi="hi-IN"/>
        </w:rPr>
        <w:t>2</w:t>
      </w:r>
      <w:r w:rsidR="00A069BC" w:rsidRPr="003922CB">
        <w:rPr>
          <w:b/>
          <w:kern w:val="3"/>
          <w:lang w:val="sr-Latn-RS" w:eastAsia="zh-CN" w:bidi="hi-IN"/>
        </w:rPr>
        <w:t>2</w:t>
      </w:r>
    </w:p>
    <w:p w:rsidR="00AE7934" w:rsidRPr="003922CB" w:rsidRDefault="00AE7934" w:rsidP="00196216">
      <w:pPr>
        <w:jc w:val="center"/>
        <w:rPr>
          <w:kern w:val="3"/>
          <w:lang w:val="sr-Cyrl-RS" w:eastAsia="zh-CN" w:bidi="hi-IN"/>
        </w:rPr>
      </w:pPr>
      <w:r w:rsidRPr="003922CB">
        <w:rPr>
          <w:kern w:val="3"/>
          <w:lang w:val="sr-Cyrl-RS" w:eastAsia="zh-CN" w:bidi="hi-IN"/>
        </w:rPr>
        <w:t>члан 27. став</w:t>
      </w:r>
      <w:r w:rsidR="00157E62">
        <w:rPr>
          <w:kern w:val="3"/>
          <w:lang w:val="sr-Cyrl-RS" w:eastAsia="zh-CN" w:bidi="hi-IN"/>
        </w:rPr>
        <w:t xml:space="preserve"> 1</w:t>
      </w:r>
      <w:r w:rsidRPr="003922CB">
        <w:rPr>
          <w:kern w:val="3"/>
          <w:lang w:val="sr-Cyrl-RS" w:eastAsia="zh-CN" w:bidi="hi-IN"/>
        </w:rPr>
        <w:t>. тачка 1. Закона о јавним набавка</w:t>
      </w:r>
      <w:r w:rsidR="00104143" w:rsidRPr="003922CB">
        <w:rPr>
          <w:kern w:val="3"/>
          <w:lang w:val="sr-Cyrl-RS" w:eastAsia="zh-CN" w:bidi="hi-IN"/>
        </w:rPr>
        <w:t>ма</w:t>
      </w:r>
    </w:p>
    <w:p w:rsidR="00AE7934" w:rsidRPr="003922CB" w:rsidRDefault="00AE7934" w:rsidP="00196216">
      <w:pPr>
        <w:jc w:val="center"/>
        <w:rPr>
          <w:kern w:val="3"/>
          <w:lang w:val="sr-Cyrl-RS" w:eastAsia="zh-CN" w:bidi="hi-IN"/>
        </w:rPr>
      </w:pPr>
      <w:r w:rsidRPr="003922CB">
        <w:rPr>
          <w:kern w:val="3"/>
          <w:lang w:val="sr-Cyrl-RS" w:eastAsia="zh-CN" w:bidi="hi-IN"/>
        </w:rPr>
        <w:t xml:space="preserve"> („Сл</w:t>
      </w:r>
      <w:r w:rsidR="00904EC1">
        <w:rPr>
          <w:kern w:val="3"/>
          <w:lang w:val="sr-Cyrl-RS" w:eastAsia="zh-CN" w:bidi="hi-IN"/>
        </w:rPr>
        <w:t>.</w:t>
      </w:r>
      <w:r w:rsidRPr="003922CB">
        <w:rPr>
          <w:kern w:val="3"/>
          <w:lang w:val="sr-Cyrl-RS" w:eastAsia="zh-CN" w:bidi="hi-IN"/>
        </w:rPr>
        <w:t>гласник РС“</w:t>
      </w:r>
      <w:r w:rsidR="000C1ADD">
        <w:rPr>
          <w:kern w:val="3"/>
          <w:lang w:val="sr-Cyrl-RS" w:eastAsia="zh-CN" w:bidi="hi-IN"/>
        </w:rPr>
        <w:t>, бр.91/2019)</w:t>
      </w:r>
    </w:p>
    <w:p w:rsidR="00AE7934" w:rsidRPr="003922CB" w:rsidRDefault="00AE7934" w:rsidP="00196216">
      <w:pPr>
        <w:jc w:val="center"/>
        <w:rPr>
          <w:bCs/>
          <w:sz w:val="22"/>
          <w:szCs w:val="22"/>
          <w:lang w:val="sr-Cyrl-RS"/>
        </w:rPr>
      </w:pPr>
      <w:r w:rsidRPr="003922CB">
        <w:rPr>
          <w:kern w:val="3"/>
          <w:lang w:val="sr-Cyrl-RS" w:eastAsia="zh-CN" w:bidi="hi-IN"/>
        </w:rPr>
        <w:t xml:space="preserve"> - набавка на коју се закон не примењује -</w:t>
      </w:r>
    </w:p>
    <w:p w:rsidR="00AE7934" w:rsidRPr="003922CB" w:rsidRDefault="00AE7934" w:rsidP="00196216">
      <w:pPr>
        <w:rPr>
          <w:bCs/>
          <w:sz w:val="22"/>
          <w:szCs w:val="22"/>
          <w:lang w:val="sr-Cyrl-CS"/>
        </w:rPr>
      </w:pPr>
    </w:p>
    <w:p w:rsidR="00AE7934" w:rsidRPr="003922CB" w:rsidRDefault="00AE7934" w:rsidP="00196216">
      <w:pPr>
        <w:rPr>
          <w:bCs/>
          <w:sz w:val="22"/>
          <w:szCs w:val="22"/>
          <w:lang w:val="sr-Cyrl-CS"/>
        </w:rPr>
      </w:pPr>
    </w:p>
    <w:p w:rsidR="00AE7934" w:rsidRPr="003922CB" w:rsidRDefault="00AE7934" w:rsidP="00196216">
      <w:pPr>
        <w:rPr>
          <w:bCs/>
          <w:sz w:val="22"/>
          <w:szCs w:val="22"/>
          <w:lang w:val="sr-Cyrl-CS"/>
        </w:rPr>
      </w:pPr>
    </w:p>
    <w:p w:rsidR="00AE7934" w:rsidRPr="003922CB" w:rsidRDefault="00AE7934" w:rsidP="00196216">
      <w:pPr>
        <w:jc w:val="center"/>
        <w:rPr>
          <w:b/>
          <w:bCs/>
          <w:sz w:val="28"/>
          <w:szCs w:val="28"/>
          <w:lang w:val="sr-Cyrl-CS"/>
        </w:rPr>
      </w:pPr>
      <w:r w:rsidRPr="003922CB">
        <w:rPr>
          <w:b/>
          <w:bCs/>
          <w:sz w:val="28"/>
          <w:szCs w:val="28"/>
          <w:lang w:val="sr-Cyrl-CS"/>
        </w:rPr>
        <w:t>ОБРАЗАЦ   ПОНУДЕ</w:t>
      </w:r>
    </w:p>
    <w:p w:rsidR="00C312E7" w:rsidRPr="003922CB" w:rsidRDefault="00C312E7" w:rsidP="0090036C">
      <w:pPr>
        <w:rPr>
          <w:b/>
          <w:bCs/>
          <w:sz w:val="32"/>
          <w:szCs w:val="32"/>
          <w:lang w:val="sr-Cyrl-CS"/>
        </w:rPr>
      </w:pPr>
    </w:p>
    <w:tbl>
      <w:tblPr>
        <w:tblpPr w:leftFromText="180" w:rightFromText="180" w:vertAnchor="text" w:horzAnchor="margin" w:tblpXSpec="center" w:tblpY="276"/>
        <w:tblW w:w="5772" w:type="dxa"/>
        <w:tblLook w:val="01E0" w:firstRow="1" w:lastRow="1" w:firstColumn="1" w:lastColumn="1" w:noHBand="0" w:noVBand="0"/>
      </w:tblPr>
      <w:tblGrid>
        <w:gridCol w:w="2070"/>
        <w:gridCol w:w="3702"/>
      </w:tblGrid>
      <w:tr w:rsidR="0090036C" w:rsidRPr="003922CB" w:rsidTr="00C312E7">
        <w:trPr>
          <w:trHeight w:val="680"/>
        </w:trPr>
        <w:tc>
          <w:tcPr>
            <w:tcW w:w="2070" w:type="dxa"/>
            <w:vAlign w:val="bottom"/>
          </w:tcPr>
          <w:p w:rsidR="0090036C" w:rsidRPr="003922CB" w:rsidRDefault="0090036C" w:rsidP="0090036C">
            <w:pPr>
              <w:widowControl w:val="0"/>
              <w:jc w:val="right"/>
              <w:rPr>
                <w:lang w:val="sr-Cyrl-CS"/>
              </w:rPr>
            </w:pPr>
            <w:proofErr w:type="spellStart"/>
            <w:r w:rsidRPr="003922CB">
              <w:rPr>
                <w:b/>
              </w:rPr>
              <w:t>Понуда</w:t>
            </w:r>
            <w:proofErr w:type="spellEnd"/>
            <w:r w:rsidRPr="003922CB">
              <w:rPr>
                <w:b/>
              </w:rPr>
              <w:t xml:space="preserve"> </w:t>
            </w:r>
            <w:proofErr w:type="spellStart"/>
            <w:r w:rsidRPr="003922CB">
              <w:rPr>
                <w:b/>
              </w:rPr>
              <w:t>број</w:t>
            </w:r>
            <w:proofErr w:type="spellEnd"/>
            <w:r w:rsidRPr="003922CB">
              <w:rPr>
                <w:b/>
              </w:rPr>
              <w:t>:</w:t>
            </w:r>
          </w:p>
        </w:tc>
        <w:tc>
          <w:tcPr>
            <w:tcW w:w="3702" w:type="dxa"/>
            <w:tcBorders>
              <w:top w:val="nil"/>
              <w:left w:val="nil"/>
              <w:bottom w:val="single" w:sz="4" w:space="0" w:color="auto"/>
              <w:right w:val="nil"/>
            </w:tcBorders>
            <w:vAlign w:val="bottom"/>
          </w:tcPr>
          <w:p w:rsidR="0090036C" w:rsidRPr="003922CB" w:rsidRDefault="0090036C" w:rsidP="0090036C">
            <w:pPr>
              <w:widowControl w:val="0"/>
              <w:jc w:val="right"/>
              <w:rPr>
                <w:lang w:val="sr-Cyrl-CS"/>
              </w:rPr>
            </w:pPr>
          </w:p>
        </w:tc>
      </w:tr>
      <w:tr w:rsidR="0090036C" w:rsidRPr="003922CB" w:rsidTr="00C312E7">
        <w:trPr>
          <w:trHeight w:val="680"/>
        </w:trPr>
        <w:tc>
          <w:tcPr>
            <w:tcW w:w="2070" w:type="dxa"/>
            <w:vAlign w:val="bottom"/>
          </w:tcPr>
          <w:p w:rsidR="0090036C" w:rsidRPr="003922CB" w:rsidRDefault="0090036C" w:rsidP="0090036C">
            <w:pPr>
              <w:widowControl w:val="0"/>
              <w:jc w:val="right"/>
              <w:rPr>
                <w:b/>
                <w:lang w:val="sr-Cyrl-CS"/>
              </w:rPr>
            </w:pPr>
            <w:proofErr w:type="spellStart"/>
            <w:r w:rsidRPr="003922CB">
              <w:rPr>
                <w:b/>
              </w:rPr>
              <w:t>Датум</w:t>
            </w:r>
            <w:proofErr w:type="spellEnd"/>
            <w:r w:rsidRPr="003922CB">
              <w:rPr>
                <w:b/>
              </w:rPr>
              <w:t>:</w:t>
            </w:r>
          </w:p>
        </w:tc>
        <w:tc>
          <w:tcPr>
            <w:tcW w:w="3702" w:type="dxa"/>
            <w:tcBorders>
              <w:top w:val="single" w:sz="4" w:space="0" w:color="auto"/>
              <w:left w:val="nil"/>
              <w:bottom w:val="single" w:sz="4" w:space="0" w:color="auto"/>
              <w:right w:val="nil"/>
            </w:tcBorders>
            <w:vAlign w:val="bottom"/>
          </w:tcPr>
          <w:p w:rsidR="0090036C" w:rsidRPr="003922CB" w:rsidRDefault="0090036C" w:rsidP="0090036C">
            <w:pPr>
              <w:widowControl w:val="0"/>
              <w:jc w:val="right"/>
              <w:rPr>
                <w:lang w:val="sr-Cyrl-CS"/>
              </w:rPr>
            </w:pPr>
          </w:p>
        </w:tc>
      </w:tr>
    </w:tbl>
    <w:p w:rsidR="00AE7934" w:rsidRPr="003922CB" w:rsidRDefault="00AE7934" w:rsidP="00196216">
      <w:pPr>
        <w:jc w:val="center"/>
        <w:rPr>
          <w:b/>
          <w:bCs/>
          <w:sz w:val="32"/>
          <w:szCs w:val="32"/>
          <w:lang w:val="sr-Cyrl-CS"/>
        </w:rPr>
      </w:pPr>
    </w:p>
    <w:p w:rsidR="00AE7934" w:rsidRPr="003922CB" w:rsidRDefault="00AE7934" w:rsidP="00196216">
      <w:pPr>
        <w:jc w:val="center"/>
        <w:rPr>
          <w:b/>
          <w:bCs/>
          <w:sz w:val="22"/>
          <w:szCs w:val="22"/>
          <w:lang w:val="sr-Cyrl-CS"/>
        </w:rPr>
      </w:pPr>
    </w:p>
    <w:p w:rsidR="00AE7934" w:rsidRPr="003922CB" w:rsidRDefault="00AE7934" w:rsidP="00196216">
      <w:pPr>
        <w:rPr>
          <w:bCs/>
          <w:sz w:val="22"/>
          <w:szCs w:val="22"/>
        </w:rPr>
      </w:pPr>
    </w:p>
    <w:p w:rsidR="00AE7934" w:rsidRPr="003922CB" w:rsidRDefault="00AE7934" w:rsidP="00196216">
      <w:pPr>
        <w:tabs>
          <w:tab w:val="left" w:pos="7701"/>
        </w:tabs>
        <w:rPr>
          <w:bCs/>
          <w:sz w:val="22"/>
          <w:szCs w:val="22"/>
          <w:lang w:val="sr-Cyrl-CS"/>
        </w:rPr>
      </w:pPr>
      <w:r w:rsidRPr="003922CB">
        <w:rPr>
          <w:bCs/>
          <w:sz w:val="22"/>
          <w:szCs w:val="22"/>
          <w:lang w:val="sr-Cyrl-CS"/>
        </w:rPr>
        <w:tab/>
      </w:r>
    </w:p>
    <w:p w:rsidR="00AE7934" w:rsidRPr="003922CB" w:rsidRDefault="00AE7934" w:rsidP="00196216">
      <w:pPr>
        <w:tabs>
          <w:tab w:val="left" w:pos="7701"/>
        </w:tabs>
        <w:rPr>
          <w:bCs/>
          <w:sz w:val="22"/>
          <w:szCs w:val="22"/>
          <w:lang w:val="sr-Cyrl-CS"/>
        </w:rPr>
      </w:pPr>
    </w:p>
    <w:p w:rsidR="00AE7934" w:rsidRPr="003922CB" w:rsidRDefault="00AE7934" w:rsidP="00196216">
      <w:pPr>
        <w:tabs>
          <w:tab w:val="left" w:pos="7701"/>
        </w:tabs>
        <w:rPr>
          <w:bCs/>
          <w:sz w:val="22"/>
          <w:szCs w:val="22"/>
          <w:lang w:val="sr-Cyrl-CS"/>
        </w:rPr>
      </w:pPr>
    </w:p>
    <w:p w:rsidR="00AE7934" w:rsidRPr="003922CB" w:rsidRDefault="00AE7934" w:rsidP="00196216">
      <w:pPr>
        <w:tabs>
          <w:tab w:val="left" w:pos="7701"/>
        </w:tabs>
        <w:rPr>
          <w:bCs/>
          <w:sz w:val="22"/>
          <w:szCs w:val="22"/>
          <w:lang w:val="sr-Cyrl-CS"/>
        </w:rPr>
      </w:pPr>
    </w:p>
    <w:p w:rsidR="00AF3CE8" w:rsidRDefault="00AF3CE8" w:rsidP="00AF3CE8">
      <w:pPr>
        <w:rPr>
          <w:b/>
          <w:lang w:val="ru-RU"/>
        </w:rPr>
      </w:pPr>
    </w:p>
    <w:p w:rsidR="00AF3CE8" w:rsidRDefault="00AF3CE8" w:rsidP="00AF3CE8">
      <w:pPr>
        <w:rPr>
          <w:b/>
          <w:lang w:val="ru-RU"/>
        </w:rPr>
      </w:pPr>
    </w:p>
    <w:p w:rsidR="000C1ADD" w:rsidRDefault="000C1ADD" w:rsidP="00AF3CE8">
      <w:pPr>
        <w:rPr>
          <w:b/>
          <w:lang w:val="ru-RU"/>
        </w:rPr>
      </w:pPr>
    </w:p>
    <w:p w:rsidR="00AF3CE8" w:rsidRDefault="00AF3CE8" w:rsidP="00AF3CE8">
      <w:pPr>
        <w:rPr>
          <w:b/>
          <w:lang w:val="ru-RU"/>
        </w:rPr>
      </w:pPr>
    </w:p>
    <w:p w:rsidR="00904EC1" w:rsidRDefault="00904EC1" w:rsidP="00AF3CE8">
      <w:pPr>
        <w:rPr>
          <w:b/>
          <w:lang w:val="ru-RU"/>
        </w:rPr>
      </w:pPr>
    </w:p>
    <w:p w:rsidR="00904EC1" w:rsidRDefault="00904EC1" w:rsidP="00AF3CE8">
      <w:pPr>
        <w:rPr>
          <w:b/>
          <w:lang w:val="ru-RU"/>
        </w:rPr>
      </w:pPr>
    </w:p>
    <w:p w:rsidR="00904EC1" w:rsidRDefault="00904EC1" w:rsidP="00AF3CE8">
      <w:pPr>
        <w:rPr>
          <w:b/>
          <w:lang w:val="ru-RU"/>
        </w:rPr>
      </w:pPr>
    </w:p>
    <w:p w:rsidR="00904EC1" w:rsidRDefault="00904EC1" w:rsidP="00AF3CE8">
      <w:pPr>
        <w:rPr>
          <w:b/>
          <w:lang w:val="ru-RU"/>
        </w:rPr>
      </w:pPr>
    </w:p>
    <w:p w:rsidR="00904EC1" w:rsidRDefault="00904EC1" w:rsidP="00AF3CE8">
      <w:pPr>
        <w:rPr>
          <w:b/>
          <w:lang w:val="ru-RU"/>
        </w:rPr>
      </w:pPr>
    </w:p>
    <w:p w:rsidR="00904EC1" w:rsidRDefault="00904EC1" w:rsidP="00AF3CE8">
      <w:pPr>
        <w:rPr>
          <w:b/>
          <w:lang w:val="ru-RU"/>
        </w:rPr>
      </w:pPr>
    </w:p>
    <w:p w:rsidR="00904EC1" w:rsidRDefault="00904EC1" w:rsidP="00AF3CE8">
      <w:pPr>
        <w:rPr>
          <w:b/>
          <w:lang w:val="ru-RU"/>
        </w:rPr>
      </w:pPr>
    </w:p>
    <w:p w:rsidR="00904EC1" w:rsidRDefault="00904EC1" w:rsidP="00AF3CE8">
      <w:pPr>
        <w:rPr>
          <w:b/>
          <w:lang w:val="ru-RU"/>
        </w:rPr>
      </w:pPr>
    </w:p>
    <w:p w:rsidR="00904EC1" w:rsidRDefault="00904EC1" w:rsidP="00AF3CE8">
      <w:pPr>
        <w:rPr>
          <w:b/>
          <w:lang w:val="ru-RU"/>
        </w:rPr>
      </w:pPr>
    </w:p>
    <w:p w:rsidR="00904EC1" w:rsidRDefault="00904EC1" w:rsidP="00AF3CE8">
      <w:pPr>
        <w:rPr>
          <w:b/>
          <w:lang w:val="ru-RU"/>
        </w:rPr>
      </w:pPr>
    </w:p>
    <w:p w:rsidR="00904EC1" w:rsidRDefault="00904EC1" w:rsidP="00AF3CE8">
      <w:pPr>
        <w:rPr>
          <w:b/>
          <w:lang w:val="ru-RU"/>
        </w:rPr>
      </w:pPr>
    </w:p>
    <w:p w:rsidR="00904EC1" w:rsidRDefault="00904EC1" w:rsidP="00AF3CE8">
      <w:pPr>
        <w:rPr>
          <w:b/>
          <w:lang w:val="ru-RU"/>
        </w:rPr>
      </w:pPr>
    </w:p>
    <w:p w:rsidR="00904EC1" w:rsidRDefault="00904EC1" w:rsidP="00AF3CE8">
      <w:pPr>
        <w:rPr>
          <w:b/>
          <w:lang w:val="ru-RU"/>
        </w:rPr>
      </w:pPr>
    </w:p>
    <w:p w:rsidR="00AF3CE8" w:rsidRDefault="00AF3CE8" w:rsidP="00AF3CE8">
      <w:pPr>
        <w:rPr>
          <w:b/>
          <w:lang w:val="ru-RU"/>
        </w:rPr>
      </w:pPr>
    </w:p>
    <w:p w:rsidR="00AF3CE8" w:rsidRDefault="00AF3CE8" w:rsidP="00AF3CE8">
      <w:pPr>
        <w:rPr>
          <w:b/>
          <w:lang w:val="ru-RU"/>
        </w:rPr>
      </w:pPr>
    </w:p>
    <w:p w:rsidR="00AF3CE8" w:rsidRDefault="00AF3CE8" w:rsidP="00AF3CE8">
      <w:pPr>
        <w:rPr>
          <w:b/>
          <w:lang w:val="ru-RU"/>
        </w:rPr>
      </w:pPr>
    </w:p>
    <w:p w:rsidR="0091551A" w:rsidRPr="003922CB" w:rsidRDefault="0091551A" w:rsidP="00196216">
      <w:pPr>
        <w:jc w:val="center"/>
        <w:rPr>
          <w:b/>
        </w:rPr>
      </w:pPr>
      <w:r w:rsidRPr="003922CB">
        <w:rPr>
          <w:b/>
        </w:rPr>
        <w:lastRenderedPageBreak/>
        <w:t>ПОДАЦИ О ПОНУЂАЧУ</w:t>
      </w:r>
    </w:p>
    <w:p w:rsidR="0091551A" w:rsidRPr="003922CB" w:rsidRDefault="0091551A" w:rsidP="00196216">
      <w:pPr>
        <w:jc w:val="center"/>
        <w:rPr>
          <w:b/>
        </w:rPr>
      </w:pPr>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943"/>
      </w:tblGrid>
      <w:tr w:rsidR="0091551A" w:rsidRPr="003922CB" w:rsidTr="00CC70D4">
        <w:trPr>
          <w:trHeight w:val="1215"/>
          <w:jc w:val="center"/>
        </w:trPr>
        <w:tc>
          <w:tcPr>
            <w:tcW w:w="2422" w:type="dxa"/>
            <w:vAlign w:val="center"/>
          </w:tcPr>
          <w:p w:rsidR="0091551A" w:rsidRPr="003922CB" w:rsidRDefault="0091551A" w:rsidP="00196216">
            <w:pPr>
              <w:spacing w:line="360" w:lineRule="auto"/>
              <w:rPr>
                <w:b/>
                <w:lang w:val="ru-RU"/>
              </w:rPr>
            </w:pPr>
            <w:r w:rsidRPr="003922CB">
              <w:rPr>
                <w:b/>
                <w:sz w:val="22"/>
                <w:szCs w:val="22"/>
                <w:lang w:val="ru-RU"/>
              </w:rPr>
              <w:t>Пословно име</w:t>
            </w:r>
          </w:p>
          <w:p w:rsidR="0091551A" w:rsidRPr="003922CB" w:rsidRDefault="004F13CE" w:rsidP="00196216">
            <w:pPr>
              <w:spacing w:line="360" w:lineRule="auto"/>
              <w:rPr>
                <w:b/>
                <w:lang w:val="ru-RU"/>
              </w:rPr>
            </w:pPr>
            <w:r>
              <w:rPr>
                <w:b/>
                <w:sz w:val="22"/>
                <w:szCs w:val="22"/>
                <w:lang w:val="ru-RU"/>
              </w:rPr>
              <w:t>или скраћани назив:</w:t>
            </w:r>
          </w:p>
        </w:tc>
        <w:tc>
          <w:tcPr>
            <w:tcW w:w="5943" w:type="dxa"/>
            <w:vAlign w:val="center"/>
          </w:tcPr>
          <w:p w:rsidR="0091551A" w:rsidRPr="003922CB" w:rsidRDefault="0091551A" w:rsidP="00196216">
            <w:pPr>
              <w:rPr>
                <w:lang w:val="ru-RU"/>
              </w:rPr>
            </w:pPr>
          </w:p>
        </w:tc>
      </w:tr>
    </w:tbl>
    <w:p w:rsidR="0091551A" w:rsidRPr="003922CB" w:rsidRDefault="0091551A" w:rsidP="00196216">
      <w:pPr>
        <w:rPr>
          <w:lang w:val="ru-RU"/>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91551A" w:rsidRPr="003922CB" w:rsidTr="0091551A">
        <w:trPr>
          <w:trHeight w:val="706"/>
          <w:jc w:val="center"/>
        </w:trPr>
        <w:tc>
          <w:tcPr>
            <w:tcW w:w="1863" w:type="dxa"/>
            <w:vMerge w:val="restart"/>
            <w:shd w:val="clear" w:color="auto" w:fill="E0E0E0"/>
            <w:vAlign w:val="center"/>
          </w:tcPr>
          <w:p w:rsidR="0091551A" w:rsidRPr="003922CB" w:rsidRDefault="0091551A" w:rsidP="00196216">
            <w:pPr>
              <w:spacing w:line="360" w:lineRule="auto"/>
              <w:jc w:val="center"/>
              <w:rPr>
                <w:b/>
              </w:rPr>
            </w:pPr>
            <w:proofErr w:type="spellStart"/>
            <w:r w:rsidRPr="003922CB">
              <w:rPr>
                <w:b/>
                <w:sz w:val="22"/>
                <w:szCs w:val="22"/>
              </w:rPr>
              <w:t>Адреса</w:t>
            </w:r>
            <w:proofErr w:type="spellEnd"/>
            <w:r w:rsidRPr="003922CB">
              <w:rPr>
                <w:b/>
                <w:sz w:val="22"/>
                <w:szCs w:val="22"/>
              </w:rPr>
              <w:t xml:space="preserve"> </w:t>
            </w:r>
          </w:p>
          <w:p w:rsidR="0091551A" w:rsidRPr="003922CB" w:rsidRDefault="0091551A" w:rsidP="00196216">
            <w:pPr>
              <w:spacing w:line="360" w:lineRule="auto"/>
              <w:jc w:val="center"/>
              <w:rPr>
                <w:b/>
              </w:rPr>
            </w:pPr>
            <w:proofErr w:type="spellStart"/>
            <w:r w:rsidRPr="003922CB">
              <w:rPr>
                <w:b/>
                <w:sz w:val="22"/>
                <w:szCs w:val="22"/>
              </w:rPr>
              <w:t>седишта</w:t>
            </w:r>
            <w:proofErr w:type="spellEnd"/>
          </w:p>
        </w:tc>
        <w:tc>
          <w:tcPr>
            <w:tcW w:w="1817" w:type="dxa"/>
            <w:vAlign w:val="center"/>
          </w:tcPr>
          <w:p w:rsidR="0091551A" w:rsidRPr="004F13CE" w:rsidRDefault="0091551A" w:rsidP="00196216">
            <w:pPr>
              <w:rPr>
                <w:b/>
                <w:lang w:val="sr-Cyrl-RS"/>
              </w:rPr>
            </w:pPr>
            <w:proofErr w:type="spellStart"/>
            <w:r w:rsidRPr="003922CB">
              <w:rPr>
                <w:b/>
                <w:sz w:val="22"/>
                <w:szCs w:val="22"/>
              </w:rPr>
              <w:t>Улица</w:t>
            </w:r>
            <w:proofErr w:type="spellEnd"/>
            <w:r w:rsidRPr="003922CB">
              <w:rPr>
                <w:b/>
                <w:sz w:val="22"/>
                <w:szCs w:val="22"/>
              </w:rPr>
              <w:t xml:space="preserve"> и </w:t>
            </w:r>
            <w:proofErr w:type="spellStart"/>
            <w:r w:rsidRPr="003922CB">
              <w:rPr>
                <w:b/>
                <w:sz w:val="22"/>
                <w:szCs w:val="22"/>
              </w:rPr>
              <w:t>број</w:t>
            </w:r>
            <w:proofErr w:type="spellEnd"/>
            <w:r w:rsidR="004F13CE">
              <w:rPr>
                <w:b/>
                <w:sz w:val="22"/>
                <w:szCs w:val="22"/>
                <w:lang w:val="sr-Cyrl-RS"/>
              </w:rPr>
              <w:t>:</w:t>
            </w:r>
          </w:p>
        </w:tc>
        <w:tc>
          <w:tcPr>
            <w:tcW w:w="4657" w:type="dxa"/>
            <w:vAlign w:val="center"/>
          </w:tcPr>
          <w:p w:rsidR="0091551A" w:rsidRPr="003922CB" w:rsidRDefault="0091551A" w:rsidP="00196216"/>
        </w:tc>
      </w:tr>
      <w:tr w:rsidR="0091551A" w:rsidRPr="003922CB" w:rsidTr="0091551A">
        <w:trPr>
          <w:trHeight w:val="706"/>
          <w:jc w:val="center"/>
        </w:trPr>
        <w:tc>
          <w:tcPr>
            <w:tcW w:w="1863" w:type="dxa"/>
            <w:vMerge/>
            <w:shd w:val="clear" w:color="auto" w:fill="E0E0E0"/>
            <w:vAlign w:val="center"/>
          </w:tcPr>
          <w:p w:rsidR="0091551A" w:rsidRPr="003922CB" w:rsidRDefault="0091551A" w:rsidP="00196216">
            <w:pPr>
              <w:jc w:val="center"/>
              <w:rPr>
                <w:b/>
              </w:rPr>
            </w:pPr>
          </w:p>
        </w:tc>
        <w:tc>
          <w:tcPr>
            <w:tcW w:w="1817" w:type="dxa"/>
            <w:vAlign w:val="center"/>
          </w:tcPr>
          <w:p w:rsidR="0091551A" w:rsidRPr="004F13CE" w:rsidRDefault="0091551A" w:rsidP="00196216">
            <w:pPr>
              <w:rPr>
                <w:b/>
                <w:lang w:val="sr-Cyrl-RS"/>
              </w:rPr>
            </w:pPr>
            <w:proofErr w:type="spellStart"/>
            <w:r w:rsidRPr="003922CB">
              <w:rPr>
                <w:b/>
                <w:sz w:val="22"/>
                <w:szCs w:val="22"/>
              </w:rPr>
              <w:t>Место</w:t>
            </w:r>
            <w:proofErr w:type="spellEnd"/>
            <w:r w:rsidR="004F13CE">
              <w:rPr>
                <w:b/>
                <w:sz w:val="22"/>
                <w:szCs w:val="22"/>
                <w:lang w:val="sr-Cyrl-RS"/>
              </w:rPr>
              <w:t>:</w:t>
            </w:r>
          </w:p>
        </w:tc>
        <w:tc>
          <w:tcPr>
            <w:tcW w:w="4657" w:type="dxa"/>
            <w:vAlign w:val="center"/>
          </w:tcPr>
          <w:p w:rsidR="0091551A" w:rsidRPr="003922CB" w:rsidRDefault="0091551A" w:rsidP="00196216"/>
        </w:tc>
      </w:tr>
      <w:tr w:rsidR="0091551A" w:rsidRPr="003922CB" w:rsidTr="0091551A">
        <w:trPr>
          <w:trHeight w:val="707"/>
          <w:jc w:val="center"/>
        </w:trPr>
        <w:tc>
          <w:tcPr>
            <w:tcW w:w="1863" w:type="dxa"/>
            <w:vMerge/>
            <w:shd w:val="clear" w:color="auto" w:fill="E0E0E0"/>
            <w:vAlign w:val="center"/>
          </w:tcPr>
          <w:p w:rsidR="0091551A" w:rsidRPr="003922CB" w:rsidRDefault="0091551A" w:rsidP="00196216">
            <w:pPr>
              <w:rPr>
                <w:b/>
              </w:rPr>
            </w:pPr>
          </w:p>
        </w:tc>
        <w:tc>
          <w:tcPr>
            <w:tcW w:w="1817" w:type="dxa"/>
            <w:vAlign w:val="center"/>
          </w:tcPr>
          <w:p w:rsidR="0091551A" w:rsidRPr="004F13CE" w:rsidRDefault="0091551A" w:rsidP="00196216">
            <w:pPr>
              <w:rPr>
                <w:b/>
                <w:lang w:val="sr-Cyrl-RS"/>
              </w:rPr>
            </w:pPr>
            <w:proofErr w:type="spellStart"/>
            <w:r w:rsidRPr="003922CB">
              <w:rPr>
                <w:b/>
                <w:sz w:val="22"/>
                <w:szCs w:val="22"/>
              </w:rPr>
              <w:t>Општина</w:t>
            </w:r>
            <w:proofErr w:type="spellEnd"/>
            <w:r w:rsidR="004F13CE">
              <w:rPr>
                <w:b/>
                <w:sz w:val="22"/>
                <w:szCs w:val="22"/>
                <w:lang w:val="sr-Cyrl-RS"/>
              </w:rPr>
              <w:t>:</w:t>
            </w:r>
          </w:p>
        </w:tc>
        <w:tc>
          <w:tcPr>
            <w:tcW w:w="4657" w:type="dxa"/>
            <w:vAlign w:val="center"/>
          </w:tcPr>
          <w:p w:rsidR="0091551A" w:rsidRPr="003922CB" w:rsidRDefault="0091551A" w:rsidP="00196216"/>
        </w:tc>
      </w:tr>
      <w:tr w:rsidR="0091551A" w:rsidRPr="003922CB" w:rsidTr="0091551A">
        <w:trPr>
          <w:trHeight w:val="706"/>
          <w:jc w:val="center"/>
        </w:trPr>
        <w:tc>
          <w:tcPr>
            <w:tcW w:w="3680" w:type="dxa"/>
            <w:gridSpan w:val="2"/>
            <w:vAlign w:val="center"/>
          </w:tcPr>
          <w:p w:rsidR="0091551A" w:rsidRPr="0090036C" w:rsidRDefault="0091551A" w:rsidP="00196216">
            <w:pPr>
              <w:rPr>
                <w:b/>
                <w:lang w:val="sr-Cyrl-RS"/>
              </w:rPr>
            </w:pPr>
            <w:proofErr w:type="spellStart"/>
            <w:r w:rsidRPr="003922CB">
              <w:rPr>
                <w:b/>
                <w:sz w:val="22"/>
                <w:szCs w:val="22"/>
              </w:rPr>
              <w:t>Матични</w:t>
            </w:r>
            <w:proofErr w:type="spellEnd"/>
            <w:r w:rsidRPr="003922CB">
              <w:rPr>
                <w:b/>
                <w:sz w:val="22"/>
                <w:szCs w:val="22"/>
              </w:rPr>
              <w:t xml:space="preserve"> </w:t>
            </w:r>
            <w:proofErr w:type="spellStart"/>
            <w:r w:rsidRPr="003922CB">
              <w:rPr>
                <w:b/>
                <w:sz w:val="22"/>
                <w:szCs w:val="22"/>
              </w:rPr>
              <w:t>број</w:t>
            </w:r>
            <w:proofErr w:type="spellEnd"/>
            <w:r w:rsidRPr="003922CB">
              <w:rPr>
                <w:b/>
                <w:sz w:val="22"/>
                <w:szCs w:val="22"/>
              </w:rPr>
              <w:t xml:space="preserve"> </w:t>
            </w:r>
            <w:proofErr w:type="spellStart"/>
            <w:r w:rsidRPr="003922CB">
              <w:rPr>
                <w:b/>
                <w:sz w:val="22"/>
                <w:szCs w:val="22"/>
              </w:rPr>
              <w:t>понуђача</w:t>
            </w:r>
            <w:proofErr w:type="spellEnd"/>
            <w:r w:rsidR="0090036C">
              <w:rPr>
                <w:b/>
                <w:sz w:val="22"/>
                <w:szCs w:val="22"/>
                <w:lang w:val="sr-Cyrl-RS"/>
              </w:rPr>
              <w:t>:</w:t>
            </w:r>
          </w:p>
        </w:tc>
        <w:tc>
          <w:tcPr>
            <w:tcW w:w="4657" w:type="dxa"/>
            <w:vAlign w:val="center"/>
          </w:tcPr>
          <w:p w:rsidR="0091551A" w:rsidRPr="003922CB" w:rsidRDefault="0091551A" w:rsidP="00196216"/>
        </w:tc>
      </w:tr>
      <w:tr w:rsidR="0091551A" w:rsidRPr="003922CB" w:rsidTr="0091551A">
        <w:trPr>
          <w:trHeight w:val="707"/>
          <w:jc w:val="center"/>
        </w:trPr>
        <w:tc>
          <w:tcPr>
            <w:tcW w:w="3680" w:type="dxa"/>
            <w:gridSpan w:val="2"/>
            <w:vAlign w:val="center"/>
          </w:tcPr>
          <w:p w:rsidR="0091551A" w:rsidRPr="003922CB" w:rsidRDefault="0091551A" w:rsidP="00196216">
            <w:pPr>
              <w:rPr>
                <w:b/>
              </w:rPr>
            </w:pPr>
            <w:proofErr w:type="spellStart"/>
            <w:r w:rsidRPr="003922CB">
              <w:rPr>
                <w:b/>
                <w:sz w:val="22"/>
                <w:szCs w:val="22"/>
              </w:rPr>
              <w:t>Порески</w:t>
            </w:r>
            <w:proofErr w:type="spellEnd"/>
            <w:r w:rsidRPr="003922CB">
              <w:rPr>
                <w:b/>
                <w:sz w:val="22"/>
                <w:szCs w:val="22"/>
              </w:rPr>
              <w:t xml:space="preserve"> </w:t>
            </w:r>
          </w:p>
          <w:p w:rsidR="0091551A" w:rsidRPr="0090036C" w:rsidRDefault="002613F0" w:rsidP="00196216">
            <w:pPr>
              <w:rPr>
                <w:b/>
                <w:lang w:val="sr-Cyrl-RS"/>
              </w:rPr>
            </w:pPr>
            <w:proofErr w:type="spellStart"/>
            <w:r>
              <w:rPr>
                <w:b/>
                <w:sz w:val="22"/>
                <w:szCs w:val="22"/>
              </w:rPr>
              <w:t>идентификациони</w:t>
            </w:r>
            <w:proofErr w:type="spellEnd"/>
            <w:r>
              <w:rPr>
                <w:b/>
                <w:sz w:val="22"/>
                <w:szCs w:val="22"/>
              </w:rPr>
              <w:t xml:space="preserve"> </w:t>
            </w:r>
            <w:proofErr w:type="spellStart"/>
            <w:r>
              <w:rPr>
                <w:b/>
                <w:sz w:val="22"/>
                <w:szCs w:val="22"/>
              </w:rPr>
              <w:t>број</w:t>
            </w:r>
            <w:proofErr w:type="spellEnd"/>
            <w:r w:rsidR="0090036C">
              <w:rPr>
                <w:b/>
                <w:sz w:val="22"/>
                <w:szCs w:val="22"/>
                <w:lang w:val="sr-Cyrl-RS"/>
              </w:rPr>
              <w:t>:</w:t>
            </w:r>
          </w:p>
        </w:tc>
        <w:tc>
          <w:tcPr>
            <w:tcW w:w="4657" w:type="dxa"/>
            <w:vAlign w:val="center"/>
          </w:tcPr>
          <w:p w:rsidR="0091551A" w:rsidRPr="003922CB" w:rsidRDefault="0091551A" w:rsidP="00196216"/>
        </w:tc>
      </w:tr>
      <w:tr w:rsidR="000E1A2F" w:rsidRPr="000B1462" w:rsidTr="0091551A">
        <w:trPr>
          <w:trHeight w:val="707"/>
          <w:jc w:val="center"/>
        </w:trPr>
        <w:tc>
          <w:tcPr>
            <w:tcW w:w="3680" w:type="dxa"/>
            <w:gridSpan w:val="2"/>
            <w:vAlign w:val="center"/>
          </w:tcPr>
          <w:p w:rsidR="000E1A2F" w:rsidRPr="003922CB" w:rsidRDefault="000E1A2F" w:rsidP="00196216">
            <w:pPr>
              <w:rPr>
                <w:b/>
                <w:lang w:val="sr-Cyrl-RS"/>
              </w:rPr>
            </w:pPr>
            <w:r w:rsidRPr="003922CB">
              <w:rPr>
                <w:b/>
                <w:lang w:val="sr-Cyrl-RS"/>
              </w:rPr>
              <w:t>Статус привредног субјекта (заокружити)</w:t>
            </w:r>
            <w:r w:rsidR="0090036C">
              <w:rPr>
                <w:b/>
                <w:lang w:val="sr-Cyrl-RS"/>
              </w:rPr>
              <w:t>:</w:t>
            </w:r>
          </w:p>
        </w:tc>
        <w:tc>
          <w:tcPr>
            <w:tcW w:w="4657" w:type="dxa"/>
            <w:vAlign w:val="center"/>
          </w:tcPr>
          <w:p w:rsidR="000E1A2F" w:rsidRPr="003922CB" w:rsidRDefault="000E1A2F" w:rsidP="00196216">
            <w:pPr>
              <w:rPr>
                <w:lang w:val="sr-Cyrl-RS"/>
              </w:rPr>
            </w:pPr>
            <w:r w:rsidRPr="003922CB">
              <w:rPr>
                <w:lang w:val="sr-Cyrl-RS"/>
              </w:rPr>
              <w:t>А) Правно лице</w:t>
            </w:r>
          </w:p>
          <w:p w:rsidR="000E1A2F" w:rsidRPr="003922CB" w:rsidRDefault="000E1A2F" w:rsidP="00196216">
            <w:pPr>
              <w:rPr>
                <w:lang w:val="sr-Cyrl-RS"/>
              </w:rPr>
            </w:pPr>
            <w:r w:rsidRPr="003922CB">
              <w:rPr>
                <w:lang w:val="sr-Cyrl-RS"/>
              </w:rPr>
              <w:t>Б) Предузетник</w:t>
            </w:r>
          </w:p>
          <w:p w:rsidR="000E1A2F" w:rsidRPr="003922CB" w:rsidRDefault="000E1A2F" w:rsidP="00196216">
            <w:pPr>
              <w:rPr>
                <w:lang w:val="sr-Cyrl-RS"/>
              </w:rPr>
            </w:pPr>
            <w:r w:rsidRPr="003922CB">
              <w:rPr>
                <w:lang w:val="sr-Cyrl-RS"/>
              </w:rPr>
              <w:t>В) Физичко лице</w:t>
            </w:r>
          </w:p>
        </w:tc>
      </w:tr>
      <w:tr w:rsidR="0091551A" w:rsidRPr="00196216" w:rsidTr="0091551A">
        <w:trPr>
          <w:trHeight w:val="707"/>
          <w:jc w:val="center"/>
        </w:trPr>
        <w:tc>
          <w:tcPr>
            <w:tcW w:w="3680" w:type="dxa"/>
            <w:gridSpan w:val="2"/>
            <w:vAlign w:val="center"/>
          </w:tcPr>
          <w:p w:rsidR="0091551A" w:rsidRPr="003922CB" w:rsidRDefault="000E1A2F" w:rsidP="00196216">
            <w:pPr>
              <w:rPr>
                <w:b/>
                <w:lang w:val="sr-Cyrl-RS"/>
              </w:rPr>
            </w:pPr>
            <w:r w:rsidRPr="003922CB">
              <w:rPr>
                <w:b/>
                <w:lang w:val="sr-Cyrl-RS"/>
              </w:rPr>
              <w:t>Врста привредног друштва (заокружити)</w:t>
            </w:r>
            <w:r w:rsidR="0090036C">
              <w:rPr>
                <w:b/>
                <w:lang w:val="sr-Cyrl-RS"/>
              </w:rPr>
              <w:t>:</w:t>
            </w:r>
          </w:p>
        </w:tc>
        <w:tc>
          <w:tcPr>
            <w:tcW w:w="4657" w:type="dxa"/>
            <w:vAlign w:val="center"/>
          </w:tcPr>
          <w:p w:rsidR="0091551A" w:rsidRPr="003922CB" w:rsidRDefault="000E1A2F" w:rsidP="00196216">
            <w:pPr>
              <w:rPr>
                <w:lang w:val="sr-Cyrl-RS"/>
              </w:rPr>
            </w:pPr>
            <w:r w:rsidRPr="003922CB">
              <w:rPr>
                <w:lang w:val="sr-Cyrl-RS"/>
              </w:rPr>
              <w:t>А) Велико</w:t>
            </w:r>
          </w:p>
          <w:p w:rsidR="000E1A2F" w:rsidRPr="003922CB" w:rsidRDefault="000E1A2F" w:rsidP="00196216">
            <w:pPr>
              <w:rPr>
                <w:lang w:val="sr-Cyrl-RS"/>
              </w:rPr>
            </w:pPr>
            <w:r w:rsidRPr="003922CB">
              <w:rPr>
                <w:lang w:val="sr-Cyrl-RS"/>
              </w:rPr>
              <w:t>Б) Средње</w:t>
            </w:r>
          </w:p>
          <w:p w:rsidR="000E1A2F" w:rsidRPr="003922CB" w:rsidRDefault="000E1A2F" w:rsidP="00196216">
            <w:pPr>
              <w:rPr>
                <w:lang w:val="sr-Cyrl-RS"/>
              </w:rPr>
            </w:pPr>
            <w:r w:rsidRPr="003922CB">
              <w:rPr>
                <w:lang w:val="sr-Cyrl-RS"/>
              </w:rPr>
              <w:t>В) Мало</w:t>
            </w:r>
          </w:p>
          <w:p w:rsidR="000E1A2F" w:rsidRPr="003922CB" w:rsidRDefault="000E1A2F" w:rsidP="00196216">
            <w:pPr>
              <w:rPr>
                <w:lang w:val="sr-Cyrl-RS"/>
              </w:rPr>
            </w:pPr>
            <w:r w:rsidRPr="003922CB">
              <w:rPr>
                <w:lang w:val="sr-Cyrl-RS"/>
              </w:rPr>
              <w:t>Г) Микро</w:t>
            </w:r>
          </w:p>
        </w:tc>
      </w:tr>
      <w:tr w:rsidR="0091551A" w:rsidRPr="003922CB" w:rsidTr="0091551A">
        <w:trPr>
          <w:trHeight w:val="706"/>
          <w:jc w:val="center"/>
        </w:trPr>
        <w:tc>
          <w:tcPr>
            <w:tcW w:w="3680" w:type="dxa"/>
            <w:gridSpan w:val="2"/>
            <w:vAlign w:val="center"/>
          </w:tcPr>
          <w:p w:rsidR="0091551A" w:rsidRPr="0090036C" w:rsidRDefault="0091551A" w:rsidP="00196216">
            <w:pPr>
              <w:rPr>
                <w:b/>
                <w:lang w:val="sr-Cyrl-RS"/>
              </w:rPr>
            </w:pPr>
            <w:proofErr w:type="spellStart"/>
            <w:r w:rsidRPr="003922CB">
              <w:rPr>
                <w:b/>
                <w:sz w:val="22"/>
                <w:szCs w:val="22"/>
              </w:rPr>
              <w:t>Одговорно</w:t>
            </w:r>
            <w:proofErr w:type="spellEnd"/>
            <w:r w:rsidRPr="003922CB">
              <w:rPr>
                <w:b/>
                <w:sz w:val="22"/>
                <w:szCs w:val="22"/>
              </w:rPr>
              <w:t xml:space="preserve"> </w:t>
            </w:r>
            <w:proofErr w:type="spellStart"/>
            <w:r w:rsidRPr="003922CB">
              <w:rPr>
                <w:b/>
                <w:sz w:val="22"/>
                <w:szCs w:val="22"/>
              </w:rPr>
              <w:t>лице</w:t>
            </w:r>
            <w:proofErr w:type="spellEnd"/>
            <w:r w:rsidR="0090036C">
              <w:rPr>
                <w:b/>
                <w:sz w:val="22"/>
                <w:szCs w:val="22"/>
                <w:lang w:val="sr-Cyrl-RS"/>
              </w:rPr>
              <w:t>:</w:t>
            </w:r>
          </w:p>
        </w:tc>
        <w:tc>
          <w:tcPr>
            <w:tcW w:w="4657" w:type="dxa"/>
            <w:vAlign w:val="center"/>
          </w:tcPr>
          <w:p w:rsidR="0091551A" w:rsidRPr="003922CB" w:rsidRDefault="0091551A" w:rsidP="00196216"/>
        </w:tc>
      </w:tr>
      <w:tr w:rsidR="0091551A" w:rsidRPr="003922CB" w:rsidTr="0091551A">
        <w:trPr>
          <w:trHeight w:val="706"/>
          <w:jc w:val="center"/>
        </w:trPr>
        <w:tc>
          <w:tcPr>
            <w:tcW w:w="3680" w:type="dxa"/>
            <w:gridSpan w:val="2"/>
            <w:vAlign w:val="center"/>
          </w:tcPr>
          <w:p w:rsidR="0091551A" w:rsidRPr="0090036C" w:rsidRDefault="0091551A" w:rsidP="00196216">
            <w:pPr>
              <w:rPr>
                <w:b/>
                <w:lang w:val="sr-Cyrl-RS"/>
              </w:rPr>
            </w:pPr>
            <w:proofErr w:type="spellStart"/>
            <w:r w:rsidRPr="003922CB">
              <w:rPr>
                <w:b/>
                <w:sz w:val="22"/>
                <w:szCs w:val="22"/>
              </w:rPr>
              <w:t>Лице</w:t>
            </w:r>
            <w:proofErr w:type="spellEnd"/>
            <w:r w:rsidRPr="003922CB">
              <w:rPr>
                <w:b/>
                <w:sz w:val="22"/>
                <w:szCs w:val="22"/>
              </w:rPr>
              <w:t xml:space="preserve"> </w:t>
            </w:r>
            <w:proofErr w:type="spellStart"/>
            <w:r w:rsidRPr="003922CB">
              <w:rPr>
                <w:b/>
                <w:sz w:val="22"/>
                <w:szCs w:val="22"/>
              </w:rPr>
              <w:t>за</w:t>
            </w:r>
            <w:proofErr w:type="spellEnd"/>
            <w:r w:rsidRPr="003922CB">
              <w:rPr>
                <w:b/>
                <w:sz w:val="22"/>
                <w:szCs w:val="22"/>
              </w:rPr>
              <w:t xml:space="preserve"> </w:t>
            </w:r>
            <w:proofErr w:type="spellStart"/>
            <w:r w:rsidRPr="003922CB">
              <w:rPr>
                <w:b/>
                <w:sz w:val="22"/>
                <w:szCs w:val="22"/>
              </w:rPr>
              <w:t>контакт</w:t>
            </w:r>
            <w:proofErr w:type="spellEnd"/>
            <w:r w:rsidR="0090036C">
              <w:rPr>
                <w:b/>
                <w:sz w:val="22"/>
                <w:szCs w:val="22"/>
                <w:lang w:val="sr-Cyrl-RS"/>
              </w:rPr>
              <w:t>:</w:t>
            </w:r>
          </w:p>
        </w:tc>
        <w:tc>
          <w:tcPr>
            <w:tcW w:w="4657" w:type="dxa"/>
            <w:vAlign w:val="center"/>
          </w:tcPr>
          <w:p w:rsidR="0091551A" w:rsidRPr="003922CB" w:rsidRDefault="0091551A" w:rsidP="00196216"/>
        </w:tc>
      </w:tr>
      <w:tr w:rsidR="0091551A" w:rsidRPr="003922CB" w:rsidTr="0091551A">
        <w:trPr>
          <w:trHeight w:val="707"/>
          <w:jc w:val="center"/>
        </w:trPr>
        <w:tc>
          <w:tcPr>
            <w:tcW w:w="3680" w:type="dxa"/>
            <w:gridSpan w:val="2"/>
            <w:vAlign w:val="center"/>
          </w:tcPr>
          <w:p w:rsidR="0091551A" w:rsidRPr="0090036C" w:rsidRDefault="0091551A" w:rsidP="00196216">
            <w:pPr>
              <w:rPr>
                <w:b/>
                <w:lang w:val="sr-Cyrl-RS"/>
              </w:rPr>
            </w:pPr>
            <w:proofErr w:type="spellStart"/>
            <w:r w:rsidRPr="003922CB">
              <w:rPr>
                <w:b/>
                <w:sz w:val="22"/>
                <w:szCs w:val="22"/>
              </w:rPr>
              <w:t>Телефон</w:t>
            </w:r>
            <w:proofErr w:type="spellEnd"/>
            <w:r w:rsidR="0090036C">
              <w:rPr>
                <w:b/>
                <w:sz w:val="22"/>
                <w:szCs w:val="22"/>
                <w:lang w:val="sr-Cyrl-RS"/>
              </w:rPr>
              <w:t>:</w:t>
            </w:r>
          </w:p>
        </w:tc>
        <w:tc>
          <w:tcPr>
            <w:tcW w:w="4657" w:type="dxa"/>
            <w:vAlign w:val="center"/>
          </w:tcPr>
          <w:p w:rsidR="0091551A" w:rsidRPr="003922CB" w:rsidRDefault="0091551A" w:rsidP="00196216"/>
        </w:tc>
      </w:tr>
      <w:tr w:rsidR="0091551A" w:rsidRPr="003922CB" w:rsidTr="0091551A">
        <w:trPr>
          <w:trHeight w:val="706"/>
          <w:jc w:val="center"/>
        </w:trPr>
        <w:tc>
          <w:tcPr>
            <w:tcW w:w="3680" w:type="dxa"/>
            <w:gridSpan w:val="2"/>
            <w:vAlign w:val="center"/>
          </w:tcPr>
          <w:p w:rsidR="0091551A" w:rsidRPr="0090036C" w:rsidRDefault="0091551A" w:rsidP="00196216">
            <w:pPr>
              <w:rPr>
                <w:b/>
                <w:lang w:val="sr-Cyrl-RS"/>
              </w:rPr>
            </w:pPr>
            <w:proofErr w:type="spellStart"/>
            <w:r w:rsidRPr="003922CB">
              <w:rPr>
                <w:b/>
                <w:sz w:val="22"/>
                <w:szCs w:val="22"/>
              </w:rPr>
              <w:t>Телефакс</w:t>
            </w:r>
            <w:proofErr w:type="spellEnd"/>
            <w:r w:rsidR="0090036C">
              <w:rPr>
                <w:b/>
                <w:sz w:val="22"/>
                <w:szCs w:val="22"/>
                <w:lang w:val="sr-Cyrl-RS"/>
              </w:rPr>
              <w:t>:</w:t>
            </w:r>
          </w:p>
        </w:tc>
        <w:tc>
          <w:tcPr>
            <w:tcW w:w="4657" w:type="dxa"/>
            <w:vAlign w:val="center"/>
          </w:tcPr>
          <w:p w:rsidR="0091551A" w:rsidRPr="003922CB" w:rsidRDefault="0091551A" w:rsidP="00196216"/>
        </w:tc>
      </w:tr>
      <w:tr w:rsidR="0091551A" w:rsidRPr="003922CB" w:rsidTr="0091551A">
        <w:trPr>
          <w:trHeight w:val="707"/>
          <w:jc w:val="center"/>
        </w:trPr>
        <w:tc>
          <w:tcPr>
            <w:tcW w:w="3680" w:type="dxa"/>
            <w:gridSpan w:val="2"/>
            <w:vAlign w:val="center"/>
          </w:tcPr>
          <w:p w:rsidR="0091551A" w:rsidRPr="003922CB" w:rsidRDefault="0091551A" w:rsidP="00196216">
            <w:pPr>
              <w:rPr>
                <w:b/>
              </w:rPr>
            </w:pPr>
            <w:r w:rsidRPr="003922CB">
              <w:rPr>
                <w:b/>
                <w:sz w:val="22"/>
                <w:szCs w:val="22"/>
                <w:lang w:val="sr-Latn-CS"/>
              </w:rPr>
              <w:t>e-mail</w:t>
            </w:r>
            <w:r w:rsidRPr="003922CB">
              <w:rPr>
                <w:b/>
                <w:sz w:val="22"/>
                <w:szCs w:val="22"/>
              </w:rPr>
              <w:t>:</w:t>
            </w:r>
          </w:p>
        </w:tc>
        <w:tc>
          <w:tcPr>
            <w:tcW w:w="4657" w:type="dxa"/>
            <w:vAlign w:val="center"/>
          </w:tcPr>
          <w:p w:rsidR="0091551A" w:rsidRPr="003922CB" w:rsidRDefault="0091551A" w:rsidP="00196216"/>
        </w:tc>
      </w:tr>
      <w:tr w:rsidR="0091551A" w:rsidRPr="003922CB" w:rsidTr="0091551A">
        <w:trPr>
          <w:trHeight w:val="777"/>
          <w:jc w:val="center"/>
        </w:trPr>
        <w:tc>
          <w:tcPr>
            <w:tcW w:w="3680" w:type="dxa"/>
            <w:gridSpan w:val="2"/>
            <w:vAlign w:val="center"/>
          </w:tcPr>
          <w:p w:rsidR="0091551A" w:rsidRPr="0090036C" w:rsidRDefault="0091551A" w:rsidP="00196216">
            <w:pPr>
              <w:rPr>
                <w:b/>
                <w:lang w:val="sr-Cyrl-RS"/>
              </w:rPr>
            </w:pPr>
            <w:proofErr w:type="spellStart"/>
            <w:r w:rsidRPr="003922CB">
              <w:rPr>
                <w:b/>
                <w:sz w:val="22"/>
                <w:szCs w:val="22"/>
              </w:rPr>
              <w:t>Рачун</w:t>
            </w:r>
            <w:proofErr w:type="spellEnd"/>
            <w:r w:rsidRPr="003922CB">
              <w:rPr>
                <w:b/>
                <w:sz w:val="22"/>
                <w:szCs w:val="22"/>
              </w:rPr>
              <w:t xml:space="preserve"> </w:t>
            </w:r>
            <w:r w:rsidR="0090036C">
              <w:rPr>
                <w:b/>
                <w:sz w:val="22"/>
                <w:szCs w:val="22"/>
              </w:rPr>
              <w:t>–</w:t>
            </w:r>
            <w:r w:rsidRPr="003922CB">
              <w:rPr>
                <w:b/>
                <w:sz w:val="22"/>
                <w:szCs w:val="22"/>
              </w:rPr>
              <w:t xml:space="preserve"> </w:t>
            </w:r>
            <w:proofErr w:type="spellStart"/>
            <w:r w:rsidRPr="003922CB">
              <w:rPr>
                <w:b/>
                <w:sz w:val="22"/>
                <w:szCs w:val="22"/>
              </w:rPr>
              <w:t>Банка</w:t>
            </w:r>
            <w:proofErr w:type="spellEnd"/>
            <w:r w:rsidR="0090036C">
              <w:rPr>
                <w:b/>
                <w:sz w:val="22"/>
                <w:szCs w:val="22"/>
                <w:lang w:val="sr-Cyrl-RS"/>
              </w:rPr>
              <w:t>:</w:t>
            </w:r>
          </w:p>
        </w:tc>
        <w:tc>
          <w:tcPr>
            <w:tcW w:w="4657" w:type="dxa"/>
            <w:vAlign w:val="center"/>
          </w:tcPr>
          <w:p w:rsidR="0091551A" w:rsidRPr="003922CB" w:rsidRDefault="0091551A" w:rsidP="00196216"/>
        </w:tc>
      </w:tr>
    </w:tbl>
    <w:p w:rsidR="0091551A" w:rsidRPr="003922CB" w:rsidRDefault="0091551A" w:rsidP="00196216"/>
    <w:p w:rsidR="0091551A" w:rsidRPr="003922CB" w:rsidRDefault="0091551A" w:rsidP="00196216"/>
    <w:tbl>
      <w:tblPr>
        <w:tblW w:w="5449" w:type="dxa"/>
        <w:jc w:val="right"/>
        <w:tblLook w:val="01E0" w:firstRow="1" w:lastRow="1" w:firstColumn="1" w:lastColumn="1" w:noHBand="0" w:noVBand="0"/>
      </w:tblPr>
      <w:tblGrid>
        <w:gridCol w:w="2131"/>
        <w:gridCol w:w="3318"/>
      </w:tblGrid>
      <w:tr w:rsidR="0091551A" w:rsidRPr="003922CB" w:rsidTr="0091551A">
        <w:trPr>
          <w:jc w:val="right"/>
        </w:trPr>
        <w:tc>
          <w:tcPr>
            <w:tcW w:w="2131" w:type="dxa"/>
          </w:tcPr>
          <w:p w:rsidR="0091551A" w:rsidRPr="003922CB" w:rsidRDefault="0091551A" w:rsidP="00196216">
            <w:pPr>
              <w:jc w:val="center"/>
              <w:rPr>
                <w:b/>
              </w:rPr>
            </w:pPr>
          </w:p>
        </w:tc>
        <w:tc>
          <w:tcPr>
            <w:tcW w:w="3318" w:type="dxa"/>
          </w:tcPr>
          <w:p w:rsidR="0091551A" w:rsidRPr="003922CB" w:rsidRDefault="0091551A" w:rsidP="00196216">
            <w:pPr>
              <w:jc w:val="center"/>
              <w:rPr>
                <w:b/>
              </w:rPr>
            </w:pPr>
            <w:proofErr w:type="spellStart"/>
            <w:r w:rsidRPr="003922CB">
              <w:rPr>
                <w:b/>
                <w:sz w:val="22"/>
                <w:szCs w:val="22"/>
              </w:rPr>
              <w:t>Потпис</w:t>
            </w:r>
            <w:proofErr w:type="spellEnd"/>
            <w:r w:rsidRPr="003922CB">
              <w:rPr>
                <w:b/>
                <w:sz w:val="22"/>
                <w:szCs w:val="22"/>
              </w:rPr>
              <w:t xml:space="preserve"> </w:t>
            </w:r>
            <w:proofErr w:type="spellStart"/>
            <w:r w:rsidRPr="003922CB">
              <w:rPr>
                <w:b/>
                <w:sz w:val="22"/>
                <w:szCs w:val="22"/>
              </w:rPr>
              <w:t>овлашћеног</w:t>
            </w:r>
            <w:proofErr w:type="spellEnd"/>
            <w:r w:rsidRPr="003922CB">
              <w:rPr>
                <w:b/>
                <w:sz w:val="22"/>
                <w:szCs w:val="22"/>
              </w:rPr>
              <w:t xml:space="preserve"> </w:t>
            </w:r>
            <w:proofErr w:type="spellStart"/>
            <w:r w:rsidRPr="003922CB">
              <w:rPr>
                <w:b/>
                <w:sz w:val="22"/>
                <w:szCs w:val="22"/>
              </w:rPr>
              <w:t>лица</w:t>
            </w:r>
            <w:proofErr w:type="spellEnd"/>
          </w:p>
        </w:tc>
      </w:tr>
      <w:tr w:rsidR="0091551A" w:rsidRPr="003922CB" w:rsidTr="0091551A">
        <w:trPr>
          <w:jc w:val="right"/>
        </w:trPr>
        <w:tc>
          <w:tcPr>
            <w:tcW w:w="2131" w:type="dxa"/>
          </w:tcPr>
          <w:p w:rsidR="0091551A" w:rsidRPr="005A4C7D" w:rsidRDefault="005A4C7D" w:rsidP="00196216">
            <w:pPr>
              <w:jc w:val="center"/>
              <w:rPr>
                <w:b/>
                <w:lang w:val="sr-Cyrl-RS"/>
              </w:rPr>
            </w:pPr>
            <w:r>
              <w:rPr>
                <w:b/>
                <w:lang w:val="sr-Cyrl-RS"/>
              </w:rPr>
              <w:t>М.П.</w:t>
            </w:r>
          </w:p>
        </w:tc>
        <w:tc>
          <w:tcPr>
            <w:tcW w:w="3318" w:type="dxa"/>
          </w:tcPr>
          <w:p w:rsidR="0091551A" w:rsidRPr="003922CB" w:rsidRDefault="0091551A" w:rsidP="00196216">
            <w:pPr>
              <w:jc w:val="center"/>
              <w:rPr>
                <w:b/>
              </w:rPr>
            </w:pPr>
          </w:p>
        </w:tc>
      </w:tr>
      <w:tr w:rsidR="0091551A" w:rsidRPr="003922CB" w:rsidTr="0091551A">
        <w:trPr>
          <w:trHeight w:val="531"/>
          <w:jc w:val="right"/>
        </w:trPr>
        <w:tc>
          <w:tcPr>
            <w:tcW w:w="2131" w:type="dxa"/>
          </w:tcPr>
          <w:p w:rsidR="0091551A" w:rsidRPr="003922CB" w:rsidRDefault="0091551A" w:rsidP="00196216">
            <w:pPr>
              <w:jc w:val="center"/>
            </w:pPr>
          </w:p>
        </w:tc>
        <w:tc>
          <w:tcPr>
            <w:tcW w:w="3318" w:type="dxa"/>
            <w:tcBorders>
              <w:bottom w:val="single" w:sz="4" w:space="0" w:color="auto"/>
            </w:tcBorders>
          </w:tcPr>
          <w:p w:rsidR="0091551A" w:rsidRPr="003922CB" w:rsidRDefault="0091551A" w:rsidP="00196216">
            <w:pPr>
              <w:jc w:val="center"/>
            </w:pPr>
          </w:p>
        </w:tc>
      </w:tr>
    </w:tbl>
    <w:p w:rsidR="00AE7934" w:rsidRPr="003922CB" w:rsidRDefault="00AE7934" w:rsidP="00196216">
      <w:pPr>
        <w:rPr>
          <w:b/>
          <w:sz w:val="16"/>
          <w:szCs w:val="16"/>
          <w:lang w:val="sr-Cyrl-CS"/>
        </w:rPr>
      </w:pPr>
    </w:p>
    <w:tbl>
      <w:tblPr>
        <w:tblW w:w="9540" w:type="dxa"/>
        <w:jc w:val="center"/>
        <w:tblLook w:val="01E0" w:firstRow="1" w:lastRow="1" w:firstColumn="1" w:lastColumn="1" w:noHBand="0" w:noVBand="0"/>
      </w:tblPr>
      <w:tblGrid>
        <w:gridCol w:w="1530"/>
        <w:gridCol w:w="7020"/>
        <w:gridCol w:w="990"/>
      </w:tblGrid>
      <w:tr w:rsidR="00AE7934" w:rsidRPr="006A77E0" w:rsidTr="006A77E0">
        <w:trPr>
          <w:gridAfter w:val="1"/>
          <w:wAfter w:w="990" w:type="dxa"/>
          <w:trHeight w:val="2070"/>
          <w:jc w:val="center"/>
        </w:trPr>
        <w:tc>
          <w:tcPr>
            <w:tcW w:w="1530" w:type="dxa"/>
          </w:tcPr>
          <w:p w:rsidR="00AE7934" w:rsidRPr="003922CB" w:rsidRDefault="00AE7934" w:rsidP="00196216">
            <w:pPr>
              <w:rPr>
                <w:b/>
              </w:rPr>
            </w:pPr>
            <w:r w:rsidRPr="003922CB">
              <w:rPr>
                <w:b/>
                <w:lang w:val="sr-Cyrl-RS"/>
              </w:rPr>
              <w:lastRenderedPageBreak/>
              <w:t>Подаци о Наручиоцу</w:t>
            </w:r>
            <w:r w:rsidRPr="003922CB">
              <w:rPr>
                <w:b/>
              </w:rPr>
              <w:t xml:space="preserve">: </w:t>
            </w:r>
          </w:p>
        </w:tc>
        <w:tc>
          <w:tcPr>
            <w:tcW w:w="7020" w:type="dxa"/>
          </w:tcPr>
          <w:p w:rsidR="00AE7934" w:rsidRPr="003922CB" w:rsidRDefault="006A77E0" w:rsidP="006A77E0">
            <w:pPr>
              <w:pStyle w:val="NoSpacing"/>
              <w:numPr>
                <w:ilvl w:val="0"/>
                <w:numId w:val="41"/>
              </w:numPr>
              <w:tabs>
                <w:tab w:val="left" w:pos="165"/>
              </w:tabs>
              <w:ind w:left="345"/>
              <w:jc w:val="both"/>
              <w:rPr>
                <w:b/>
                <w:color w:val="000000"/>
                <w:lang w:val="sr-Cyrl-CS"/>
              </w:rPr>
            </w:pPr>
            <w:r>
              <w:rPr>
                <w:b/>
                <w:color w:val="000000"/>
                <w:lang w:val="sr-Cyrl-CS"/>
              </w:rPr>
              <w:t>Управа Царина</w:t>
            </w:r>
          </w:p>
          <w:p w:rsidR="00AE7934" w:rsidRPr="003922CB" w:rsidRDefault="00AE7934" w:rsidP="006A77E0">
            <w:pPr>
              <w:pStyle w:val="NoSpacing"/>
              <w:numPr>
                <w:ilvl w:val="0"/>
                <w:numId w:val="41"/>
              </w:numPr>
              <w:tabs>
                <w:tab w:val="left" w:pos="165"/>
              </w:tabs>
              <w:ind w:left="345"/>
              <w:jc w:val="both"/>
              <w:rPr>
                <w:b/>
                <w:color w:val="000000"/>
                <w:lang w:val="sr-Cyrl-CS"/>
              </w:rPr>
            </w:pPr>
            <w:r w:rsidRPr="003922CB">
              <w:rPr>
                <w:b/>
                <w:color w:val="000000"/>
                <w:lang w:val="sr-Cyrl-CS"/>
              </w:rPr>
              <w:t>Београд, Булевар Зорана Ђинђића број 155а</w:t>
            </w:r>
          </w:p>
          <w:p w:rsidR="00AE7934" w:rsidRPr="003922CB" w:rsidRDefault="00AE7934" w:rsidP="006A77E0">
            <w:pPr>
              <w:pStyle w:val="NoSpacing"/>
              <w:numPr>
                <w:ilvl w:val="0"/>
                <w:numId w:val="41"/>
              </w:numPr>
              <w:tabs>
                <w:tab w:val="left" w:pos="165"/>
              </w:tabs>
              <w:ind w:left="345"/>
              <w:jc w:val="both"/>
              <w:rPr>
                <w:b/>
                <w:color w:val="000000"/>
                <w:lang w:val="sr-Cyrl-CS"/>
              </w:rPr>
            </w:pPr>
            <w:r w:rsidRPr="003922CB">
              <w:rPr>
                <w:b/>
                <w:color w:val="000000"/>
                <w:lang w:val="sr-Cyrl-CS"/>
              </w:rPr>
              <w:t>ПИБ</w:t>
            </w:r>
            <w:r w:rsidR="006A77E0">
              <w:rPr>
                <w:b/>
                <w:color w:val="000000"/>
                <w:lang w:val="sr-Cyrl-CS"/>
              </w:rPr>
              <w:t>:</w:t>
            </w:r>
            <w:r w:rsidRPr="003922CB">
              <w:rPr>
                <w:b/>
                <w:color w:val="000000"/>
                <w:lang w:val="sr-Cyrl-CS"/>
              </w:rPr>
              <w:t xml:space="preserve"> </w:t>
            </w:r>
            <w:r w:rsidRPr="006A77E0">
              <w:rPr>
                <w:b/>
                <w:noProof/>
                <w:lang w:val="sr-Cyrl-CS"/>
              </w:rPr>
              <w:t>101685102</w:t>
            </w:r>
          </w:p>
          <w:p w:rsidR="00AE7934" w:rsidRPr="003922CB" w:rsidRDefault="005C4C6A" w:rsidP="006A77E0">
            <w:pPr>
              <w:pStyle w:val="NoSpacing"/>
              <w:numPr>
                <w:ilvl w:val="0"/>
                <w:numId w:val="41"/>
              </w:numPr>
              <w:tabs>
                <w:tab w:val="left" w:pos="165"/>
              </w:tabs>
              <w:ind w:left="345"/>
              <w:jc w:val="both"/>
              <w:rPr>
                <w:b/>
                <w:color w:val="000000"/>
                <w:lang w:val="sr-Cyrl-CS"/>
              </w:rPr>
            </w:pPr>
            <w:r w:rsidRPr="003922CB">
              <w:rPr>
                <w:b/>
                <w:color w:val="000000"/>
                <w:lang w:val="sr-Cyrl-CS"/>
              </w:rPr>
              <w:t>Матични број</w:t>
            </w:r>
            <w:r w:rsidR="006A77E0">
              <w:rPr>
                <w:b/>
                <w:color w:val="000000"/>
                <w:lang w:val="sr-Cyrl-CS"/>
              </w:rPr>
              <w:t>:</w:t>
            </w:r>
            <w:r w:rsidR="00AE7934" w:rsidRPr="003922CB">
              <w:rPr>
                <w:b/>
                <w:color w:val="000000"/>
                <w:lang w:val="sr-Cyrl-CS"/>
              </w:rPr>
              <w:t xml:space="preserve"> </w:t>
            </w:r>
            <w:r w:rsidR="00AE7934" w:rsidRPr="006A77E0">
              <w:rPr>
                <w:b/>
                <w:spacing w:val="-6"/>
                <w:lang w:val="sr-Cyrl-CS"/>
              </w:rPr>
              <w:t>17862146</w:t>
            </w:r>
          </w:p>
          <w:p w:rsidR="00AE7934" w:rsidRPr="003922CB" w:rsidRDefault="00AE7934" w:rsidP="006A77E0">
            <w:pPr>
              <w:pStyle w:val="NoSpacing"/>
              <w:numPr>
                <w:ilvl w:val="0"/>
                <w:numId w:val="41"/>
              </w:numPr>
              <w:tabs>
                <w:tab w:val="left" w:pos="165"/>
              </w:tabs>
              <w:ind w:left="345"/>
              <w:jc w:val="both"/>
              <w:rPr>
                <w:b/>
                <w:color w:val="000000"/>
                <w:lang w:val="sr-Cyrl-CS"/>
              </w:rPr>
            </w:pPr>
            <w:r w:rsidRPr="003922CB">
              <w:rPr>
                <w:b/>
                <w:color w:val="000000"/>
                <w:lang w:val="sr-Cyrl-CS"/>
              </w:rPr>
              <w:t>ЈБКЈС</w:t>
            </w:r>
            <w:r w:rsidR="006A77E0">
              <w:rPr>
                <w:b/>
                <w:color w:val="000000"/>
                <w:lang w:val="sr-Cyrl-CS"/>
              </w:rPr>
              <w:t>:</w:t>
            </w:r>
            <w:r w:rsidRPr="003922CB">
              <w:rPr>
                <w:b/>
                <w:color w:val="000000"/>
                <w:lang w:val="sr-Cyrl-CS"/>
              </w:rPr>
              <w:t xml:space="preserve"> 10521</w:t>
            </w:r>
          </w:p>
          <w:p w:rsidR="00AE7934" w:rsidRPr="003922CB" w:rsidRDefault="00AE7934" w:rsidP="006A77E0">
            <w:pPr>
              <w:pStyle w:val="NoSpacing"/>
              <w:numPr>
                <w:ilvl w:val="0"/>
                <w:numId w:val="41"/>
              </w:numPr>
              <w:tabs>
                <w:tab w:val="left" w:pos="165"/>
              </w:tabs>
              <w:ind w:left="345"/>
              <w:jc w:val="both"/>
              <w:rPr>
                <w:b/>
                <w:color w:val="000000"/>
                <w:lang w:val="sr-Cyrl-CS"/>
              </w:rPr>
            </w:pPr>
            <w:r w:rsidRPr="003922CB">
              <w:rPr>
                <w:b/>
                <w:color w:val="000000"/>
                <w:lang w:val="sr-Cyrl-CS"/>
              </w:rPr>
              <w:t>Контакт особа: Зоран Михаиловић</w:t>
            </w:r>
          </w:p>
          <w:p w:rsidR="00AE7934" w:rsidRPr="003922CB" w:rsidRDefault="00AE7934" w:rsidP="006A77E0">
            <w:pPr>
              <w:pStyle w:val="NoSpacing"/>
              <w:numPr>
                <w:ilvl w:val="0"/>
                <w:numId w:val="41"/>
              </w:numPr>
              <w:tabs>
                <w:tab w:val="left" w:pos="165"/>
              </w:tabs>
              <w:ind w:left="345"/>
              <w:jc w:val="both"/>
              <w:rPr>
                <w:b/>
                <w:color w:val="000000"/>
                <w:lang w:val="sr-Cyrl-CS"/>
              </w:rPr>
            </w:pPr>
            <w:r w:rsidRPr="003922CB">
              <w:rPr>
                <w:b/>
                <w:color w:val="000000"/>
                <w:lang w:val="sr-Cyrl-CS"/>
              </w:rPr>
              <w:t>Телефон</w:t>
            </w:r>
            <w:r w:rsidR="006A77E0">
              <w:rPr>
                <w:b/>
                <w:color w:val="000000"/>
                <w:lang w:val="sr-Cyrl-CS"/>
              </w:rPr>
              <w:t>:</w:t>
            </w:r>
            <w:r w:rsidRPr="003922CB">
              <w:rPr>
                <w:b/>
                <w:color w:val="000000"/>
                <w:lang w:val="sr-Cyrl-CS"/>
              </w:rPr>
              <w:t xml:space="preserve"> 011/ </w:t>
            </w:r>
            <w:r w:rsidRPr="006A77E0">
              <w:rPr>
                <w:b/>
                <w:lang w:val="sr-Cyrl-CS"/>
              </w:rPr>
              <w:t>319-19-10</w:t>
            </w:r>
          </w:p>
          <w:p w:rsidR="00E20C3A" w:rsidRPr="003922CB" w:rsidRDefault="00E20C3A" w:rsidP="00196216">
            <w:pPr>
              <w:pStyle w:val="NoSpacing"/>
              <w:jc w:val="both"/>
              <w:rPr>
                <w:color w:val="000000"/>
                <w:lang w:val="sr-Cyrl-CS"/>
              </w:rPr>
            </w:pPr>
          </w:p>
        </w:tc>
      </w:tr>
      <w:tr w:rsidR="00AE7934" w:rsidRPr="000B1462" w:rsidTr="006A77E0">
        <w:trPr>
          <w:trHeight w:val="550"/>
          <w:jc w:val="center"/>
        </w:trPr>
        <w:tc>
          <w:tcPr>
            <w:tcW w:w="1530" w:type="dxa"/>
          </w:tcPr>
          <w:p w:rsidR="00AE7934" w:rsidRPr="003922CB" w:rsidRDefault="00AE7934" w:rsidP="00196216">
            <w:pPr>
              <w:rPr>
                <w:b/>
              </w:rPr>
            </w:pPr>
            <w:proofErr w:type="spellStart"/>
            <w:r w:rsidRPr="003922CB">
              <w:rPr>
                <w:b/>
              </w:rPr>
              <w:t>Предмет</w:t>
            </w:r>
            <w:proofErr w:type="spellEnd"/>
            <w:r w:rsidRPr="003922CB">
              <w:rPr>
                <w:b/>
              </w:rPr>
              <w:t xml:space="preserve"> </w:t>
            </w:r>
            <w:proofErr w:type="spellStart"/>
            <w:r w:rsidRPr="003922CB">
              <w:rPr>
                <w:b/>
              </w:rPr>
              <w:t>набавке</w:t>
            </w:r>
            <w:proofErr w:type="spellEnd"/>
            <w:r w:rsidRPr="003922CB">
              <w:rPr>
                <w:b/>
              </w:rPr>
              <w:t xml:space="preserve">: </w:t>
            </w:r>
          </w:p>
        </w:tc>
        <w:tc>
          <w:tcPr>
            <w:tcW w:w="8010" w:type="dxa"/>
            <w:gridSpan w:val="2"/>
          </w:tcPr>
          <w:p w:rsidR="00177437" w:rsidRPr="006707EE" w:rsidRDefault="00AE7934" w:rsidP="00196216">
            <w:pPr>
              <w:jc w:val="both"/>
              <w:rPr>
                <w:b/>
                <w:iCs/>
                <w:lang w:val="sr-Cyrl-RS"/>
              </w:rPr>
            </w:pPr>
            <w:r w:rsidRPr="003922CB">
              <w:rPr>
                <w:lang w:val="sr-Cyrl-CS"/>
              </w:rPr>
              <w:t xml:space="preserve">Предмет набавке је </w:t>
            </w:r>
            <w:r w:rsidR="00EA79BE" w:rsidRPr="00EA79BE">
              <w:rPr>
                <w:b/>
                <w:lang w:val="sr-Cyrl-RS"/>
              </w:rPr>
              <w:t>набавка услуга ванредних поправки у лабораторији</w:t>
            </w:r>
            <w:r w:rsidR="006707EE">
              <w:rPr>
                <w:b/>
                <w:iCs/>
                <w:lang w:val="sr-Cyrl-RS"/>
              </w:rPr>
              <w:t>.</w:t>
            </w:r>
          </w:p>
          <w:p w:rsidR="00DC402F" w:rsidRPr="003922CB" w:rsidRDefault="00DC402F" w:rsidP="00196216">
            <w:pPr>
              <w:jc w:val="both"/>
              <w:rPr>
                <w:b/>
                <w:color w:val="000000" w:themeColor="text1"/>
                <w:lang w:val="sr-Cyrl-RS"/>
              </w:rPr>
            </w:pPr>
            <w:r>
              <w:rPr>
                <w:lang w:val="sr-Cyrl-RS"/>
              </w:rPr>
              <w:t>Уговор с</w:t>
            </w:r>
            <w:r w:rsidR="00397E8A">
              <w:rPr>
                <w:lang w:val="sr-Cyrl-RS"/>
              </w:rPr>
              <w:t xml:space="preserve">е закључује на период до </w:t>
            </w:r>
            <w:r w:rsidR="00397E8A">
              <w:rPr>
                <w:lang w:val="sr-Latn-RS"/>
              </w:rPr>
              <w:t>1 (</w:t>
            </w:r>
            <w:r w:rsidR="00397E8A">
              <w:rPr>
                <w:lang w:val="sr-Cyrl-RS"/>
              </w:rPr>
              <w:t>једн</w:t>
            </w:r>
            <w:r w:rsidR="00397E8A">
              <w:rPr>
                <w:lang w:val="sr-Latn-RS"/>
              </w:rPr>
              <w:t>e)</w:t>
            </w:r>
            <w:r w:rsidR="00397E8A">
              <w:rPr>
                <w:lang w:val="sr-Cyrl-RS"/>
              </w:rPr>
              <w:t xml:space="preserve"> </w:t>
            </w:r>
            <w:r>
              <w:rPr>
                <w:lang w:val="sr-Cyrl-RS"/>
              </w:rPr>
              <w:t>године.</w:t>
            </w:r>
          </w:p>
          <w:p w:rsidR="002D3E30" w:rsidRDefault="005F5571" w:rsidP="006707EE">
            <w:pPr>
              <w:jc w:val="both"/>
              <w:rPr>
                <w:lang w:val="sr-Latn-RS"/>
              </w:rPr>
            </w:pPr>
            <w:r w:rsidRPr="003922CB">
              <w:rPr>
                <w:color w:val="000000" w:themeColor="text1"/>
                <w:lang w:val="sr-Cyrl-CS"/>
              </w:rPr>
              <w:t>На</w:t>
            </w:r>
            <w:r w:rsidR="007C4AA4">
              <w:rPr>
                <w:color w:val="000000" w:themeColor="text1"/>
                <w:lang w:val="sr-Cyrl-CS"/>
              </w:rPr>
              <w:t xml:space="preserve">зив и ознака из општег речника: </w:t>
            </w:r>
            <w:r w:rsidR="00EA79BE">
              <w:rPr>
                <w:lang w:val="sr-Cyrl-CS"/>
              </w:rPr>
              <w:t>50000000-5 Услуге одржавања и поправки</w:t>
            </w:r>
            <w:r w:rsidR="00EA79BE">
              <w:rPr>
                <w:lang w:val="sr-Latn-RS"/>
              </w:rPr>
              <w:t>.</w:t>
            </w:r>
          </w:p>
          <w:p w:rsidR="00E20C3A" w:rsidRPr="007C4AA4" w:rsidRDefault="00E20C3A" w:rsidP="006707EE">
            <w:pPr>
              <w:jc w:val="both"/>
              <w:rPr>
                <w:lang w:val="sr-Latn-RS"/>
              </w:rPr>
            </w:pPr>
          </w:p>
        </w:tc>
      </w:tr>
    </w:tbl>
    <w:p w:rsidR="00EA79BE" w:rsidRPr="00823715" w:rsidRDefault="000C1ADD" w:rsidP="00823715">
      <w:pPr>
        <w:rPr>
          <w:b/>
          <w:lang w:val="sr-Cyrl-RS"/>
        </w:rPr>
      </w:pPr>
      <w:r>
        <w:rPr>
          <w:b/>
          <w:lang w:val="sr-Cyrl-RS"/>
        </w:rPr>
        <w:t>Табела 1 – Сервис апарата</w:t>
      </w:r>
    </w:p>
    <w:tbl>
      <w:tblPr>
        <w:tblW w:w="10625" w:type="dxa"/>
        <w:tblInd w:w="-725" w:type="dxa"/>
        <w:tblLook w:val="04A0" w:firstRow="1" w:lastRow="0" w:firstColumn="1" w:lastColumn="0" w:noHBand="0" w:noVBand="1"/>
      </w:tblPr>
      <w:tblGrid>
        <w:gridCol w:w="594"/>
        <w:gridCol w:w="1635"/>
        <w:gridCol w:w="1356"/>
        <w:gridCol w:w="1237"/>
        <w:gridCol w:w="1370"/>
        <w:gridCol w:w="1461"/>
        <w:gridCol w:w="1349"/>
        <w:gridCol w:w="1623"/>
      </w:tblGrid>
      <w:tr w:rsidR="004211AC" w:rsidRPr="000B1462" w:rsidTr="00904EC1">
        <w:trPr>
          <w:trHeight w:val="665"/>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1AC" w:rsidRPr="00904EC1" w:rsidRDefault="004211AC" w:rsidP="004211AC">
            <w:pPr>
              <w:jc w:val="center"/>
              <w:rPr>
                <w:b/>
                <w:bCs/>
                <w:color w:val="000000"/>
                <w:sz w:val="20"/>
              </w:rPr>
            </w:pPr>
            <w:r w:rsidRPr="00904EC1">
              <w:rPr>
                <w:b/>
                <w:bCs/>
                <w:color w:val="000000"/>
                <w:sz w:val="20"/>
                <w:lang w:val="sr-Cyrl-CS"/>
              </w:rPr>
              <w:t>Ред. број</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4211AC" w:rsidRPr="00823715" w:rsidRDefault="004211AC" w:rsidP="004211AC">
            <w:pPr>
              <w:jc w:val="center"/>
              <w:rPr>
                <w:b/>
                <w:bCs/>
                <w:color w:val="000000"/>
              </w:rPr>
            </w:pPr>
            <w:r w:rsidRPr="00823715">
              <w:rPr>
                <w:b/>
                <w:bCs/>
                <w:color w:val="000000"/>
                <w:lang w:val="sr-Cyrl-CS"/>
              </w:rPr>
              <w:t>Апарат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4211AC" w:rsidRPr="00904EC1" w:rsidRDefault="004211AC" w:rsidP="004211AC">
            <w:pPr>
              <w:jc w:val="center"/>
              <w:rPr>
                <w:b/>
                <w:bCs/>
                <w:color w:val="000000"/>
                <w:sz w:val="22"/>
              </w:rPr>
            </w:pPr>
            <w:r w:rsidRPr="00904EC1">
              <w:rPr>
                <w:b/>
                <w:bCs/>
                <w:color w:val="000000"/>
                <w:sz w:val="22"/>
                <w:lang w:val="sr-Cyrl-CS"/>
              </w:rPr>
              <w:t xml:space="preserve">Ванредни сервис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4211AC" w:rsidRPr="00904EC1" w:rsidRDefault="004211AC" w:rsidP="004211AC">
            <w:pPr>
              <w:jc w:val="center"/>
              <w:rPr>
                <w:b/>
                <w:bCs/>
                <w:color w:val="000000"/>
                <w:sz w:val="20"/>
              </w:rPr>
            </w:pPr>
            <w:r w:rsidRPr="00904EC1">
              <w:rPr>
                <w:b/>
                <w:bCs/>
                <w:color w:val="000000"/>
                <w:sz w:val="20"/>
                <w:lang w:val="sr-Cyrl-RS"/>
              </w:rPr>
              <w:t xml:space="preserve">Јединица мере/ радни сат </w:t>
            </w:r>
          </w:p>
        </w:tc>
        <w:tc>
          <w:tcPr>
            <w:tcW w:w="1371" w:type="dxa"/>
            <w:tcBorders>
              <w:top w:val="single" w:sz="4" w:space="0" w:color="auto"/>
              <w:left w:val="nil"/>
              <w:bottom w:val="single" w:sz="4" w:space="0" w:color="auto"/>
              <w:right w:val="single" w:sz="4" w:space="0" w:color="auto"/>
            </w:tcBorders>
          </w:tcPr>
          <w:p w:rsidR="004211AC" w:rsidRPr="00904EC1" w:rsidRDefault="004211AC" w:rsidP="004211AC">
            <w:pPr>
              <w:jc w:val="center"/>
              <w:rPr>
                <w:b/>
                <w:bCs/>
                <w:color w:val="000000"/>
                <w:sz w:val="20"/>
                <w:lang w:val="sr-Cyrl-RS"/>
              </w:rPr>
            </w:pPr>
            <w:r w:rsidRPr="00904EC1">
              <w:rPr>
                <w:b/>
                <w:bCs/>
                <w:color w:val="000000"/>
                <w:sz w:val="20"/>
                <w:lang w:val="sr-Cyrl-RS"/>
              </w:rPr>
              <w:t>Цена услуге у динарима, без ПДВ-а</w:t>
            </w:r>
          </w:p>
        </w:tc>
        <w:tc>
          <w:tcPr>
            <w:tcW w:w="1462" w:type="dxa"/>
            <w:tcBorders>
              <w:top w:val="single" w:sz="4" w:space="0" w:color="auto"/>
              <w:left w:val="single" w:sz="4" w:space="0" w:color="auto"/>
              <w:bottom w:val="single" w:sz="4" w:space="0" w:color="auto"/>
              <w:right w:val="single" w:sz="4" w:space="0" w:color="auto"/>
            </w:tcBorders>
          </w:tcPr>
          <w:p w:rsidR="004211AC" w:rsidRPr="00904EC1" w:rsidRDefault="004211AC" w:rsidP="004211AC">
            <w:pPr>
              <w:jc w:val="center"/>
              <w:rPr>
                <w:b/>
                <w:bCs/>
                <w:color w:val="000000"/>
                <w:sz w:val="20"/>
                <w:lang w:val="sr-Cyrl-RS"/>
              </w:rPr>
            </w:pPr>
            <w:r w:rsidRPr="00904EC1">
              <w:rPr>
                <w:b/>
                <w:bCs/>
                <w:color w:val="000000"/>
                <w:sz w:val="20"/>
                <w:lang w:val="sr-Cyrl-RS"/>
              </w:rPr>
              <w:t>Цена услуге у динарима,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4211AC" w:rsidRPr="00904EC1" w:rsidRDefault="004211AC" w:rsidP="004211AC">
            <w:pPr>
              <w:jc w:val="center"/>
              <w:rPr>
                <w:b/>
                <w:bCs/>
                <w:color w:val="000000"/>
                <w:sz w:val="20"/>
                <w:lang w:val="sr-Cyrl-RS"/>
              </w:rPr>
            </w:pPr>
            <w:r w:rsidRPr="00904EC1">
              <w:rPr>
                <w:b/>
                <w:bCs/>
                <w:color w:val="000000"/>
                <w:sz w:val="20"/>
                <w:lang w:val="sr-Cyrl-RS"/>
              </w:rPr>
              <w:t>Укупна цена услуге у динарима, без ПДВ-а</w:t>
            </w:r>
          </w:p>
        </w:tc>
        <w:tc>
          <w:tcPr>
            <w:tcW w:w="1625" w:type="dxa"/>
            <w:tcBorders>
              <w:top w:val="single" w:sz="4" w:space="0" w:color="auto"/>
              <w:left w:val="single" w:sz="4" w:space="0" w:color="auto"/>
              <w:bottom w:val="single" w:sz="4" w:space="0" w:color="auto"/>
              <w:right w:val="single" w:sz="4" w:space="0" w:color="auto"/>
            </w:tcBorders>
            <w:vAlign w:val="center"/>
          </w:tcPr>
          <w:p w:rsidR="004211AC" w:rsidRPr="00904EC1" w:rsidRDefault="004211AC" w:rsidP="004211AC">
            <w:pPr>
              <w:jc w:val="center"/>
              <w:rPr>
                <w:b/>
                <w:bCs/>
                <w:color w:val="000000"/>
                <w:sz w:val="20"/>
                <w:lang w:val="sr-Cyrl-RS"/>
              </w:rPr>
            </w:pPr>
            <w:r w:rsidRPr="00904EC1">
              <w:rPr>
                <w:b/>
                <w:bCs/>
                <w:color w:val="000000"/>
                <w:sz w:val="20"/>
                <w:lang w:val="sr-Cyrl-RS"/>
              </w:rPr>
              <w:t>Укупна цена услуге у динарима, са ПДВ-ом</w:t>
            </w:r>
          </w:p>
        </w:tc>
      </w:tr>
      <w:tr w:rsidR="004211AC" w:rsidRPr="00823715" w:rsidTr="00904EC1">
        <w:trPr>
          <w:trHeight w:val="98"/>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4211AC" w:rsidRPr="00823715" w:rsidRDefault="004211AC" w:rsidP="004211AC">
            <w:pPr>
              <w:jc w:val="center"/>
              <w:rPr>
                <w:b/>
                <w:bCs/>
                <w:color w:val="000000"/>
                <w:sz w:val="16"/>
                <w:szCs w:val="16"/>
              </w:rPr>
            </w:pPr>
            <w:r w:rsidRPr="00823715">
              <w:rPr>
                <w:b/>
                <w:bCs/>
                <w:color w:val="000000"/>
                <w:sz w:val="16"/>
                <w:szCs w:val="16"/>
              </w:rPr>
              <w:t>1</w:t>
            </w:r>
          </w:p>
        </w:tc>
        <w:tc>
          <w:tcPr>
            <w:tcW w:w="1636" w:type="dxa"/>
            <w:tcBorders>
              <w:top w:val="nil"/>
              <w:left w:val="nil"/>
              <w:bottom w:val="single" w:sz="4" w:space="0" w:color="auto"/>
              <w:right w:val="single" w:sz="4" w:space="0" w:color="auto"/>
            </w:tcBorders>
            <w:shd w:val="clear" w:color="auto" w:fill="auto"/>
            <w:vAlign w:val="center"/>
            <w:hideMark/>
          </w:tcPr>
          <w:p w:rsidR="004211AC" w:rsidRPr="00823715" w:rsidRDefault="004211AC" w:rsidP="004211AC">
            <w:pPr>
              <w:jc w:val="center"/>
              <w:rPr>
                <w:b/>
                <w:bCs/>
                <w:color w:val="000000"/>
                <w:sz w:val="16"/>
                <w:szCs w:val="16"/>
              </w:rPr>
            </w:pPr>
            <w:r w:rsidRPr="00823715">
              <w:rPr>
                <w:b/>
                <w:bCs/>
                <w:color w:val="000000"/>
                <w:sz w:val="16"/>
                <w:szCs w:val="16"/>
              </w:rPr>
              <w:t>2</w:t>
            </w:r>
          </w:p>
        </w:tc>
        <w:tc>
          <w:tcPr>
            <w:tcW w:w="1356" w:type="dxa"/>
            <w:tcBorders>
              <w:top w:val="nil"/>
              <w:left w:val="nil"/>
              <w:bottom w:val="single" w:sz="4" w:space="0" w:color="auto"/>
              <w:right w:val="single" w:sz="4" w:space="0" w:color="auto"/>
            </w:tcBorders>
            <w:shd w:val="clear" w:color="auto" w:fill="auto"/>
            <w:vAlign w:val="center"/>
            <w:hideMark/>
          </w:tcPr>
          <w:p w:rsidR="004211AC" w:rsidRPr="00823715" w:rsidRDefault="004211AC" w:rsidP="004211AC">
            <w:pPr>
              <w:jc w:val="center"/>
              <w:rPr>
                <w:b/>
                <w:bCs/>
                <w:color w:val="000000"/>
                <w:sz w:val="16"/>
                <w:szCs w:val="16"/>
              </w:rPr>
            </w:pPr>
            <w:r w:rsidRPr="00823715">
              <w:rPr>
                <w:b/>
                <w:bCs/>
                <w:color w:val="000000"/>
                <w:sz w:val="16"/>
                <w:szCs w:val="16"/>
              </w:rPr>
              <w:t>3</w:t>
            </w:r>
          </w:p>
        </w:tc>
        <w:tc>
          <w:tcPr>
            <w:tcW w:w="1238" w:type="dxa"/>
            <w:tcBorders>
              <w:top w:val="nil"/>
              <w:left w:val="nil"/>
              <w:bottom w:val="single" w:sz="4" w:space="0" w:color="auto"/>
              <w:right w:val="single" w:sz="4" w:space="0" w:color="auto"/>
            </w:tcBorders>
            <w:shd w:val="clear" w:color="auto" w:fill="auto"/>
            <w:vAlign w:val="center"/>
            <w:hideMark/>
          </w:tcPr>
          <w:p w:rsidR="004211AC" w:rsidRPr="00823715" w:rsidRDefault="004211AC" w:rsidP="004211AC">
            <w:pPr>
              <w:jc w:val="center"/>
              <w:rPr>
                <w:b/>
                <w:bCs/>
                <w:color w:val="000000"/>
                <w:sz w:val="16"/>
                <w:szCs w:val="16"/>
              </w:rPr>
            </w:pPr>
            <w:r w:rsidRPr="00823715">
              <w:rPr>
                <w:b/>
                <w:bCs/>
                <w:color w:val="000000"/>
                <w:sz w:val="16"/>
                <w:szCs w:val="16"/>
              </w:rPr>
              <w:t>4</w:t>
            </w:r>
          </w:p>
        </w:tc>
        <w:tc>
          <w:tcPr>
            <w:tcW w:w="1371" w:type="dxa"/>
            <w:tcBorders>
              <w:top w:val="single" w:sz="4" w:space="0" w:color="auto"/>
              <w:left w:val="nil"/>
              <w:bottom w:val="single" w:sz="4" w:space="0" w:color="auto"/>
              <w:right w:val="single" w:sz="4" w:space="0" w:color="auto"/>
            </w:tcBorders>
          </w:tcPr>
          <w:p w:rsidR="004211AC" w:rsidRPr="00294A5A" w:rsidRDefault="004211AC" w:rsidP="004211AC">
            <w:pPr>
              <w:jc w:val="center"/>
              <w:rPr>
                <w:b/>
                <w:bCs/>
                <w:color w:val="000000"/>
                <w:sz w:val="16"/>
                <w:szCs w:val="16"/>
                <w:lang w:val="sr-Cyrl-RS"/>
              </w:rPr>
            </w:pPr>
            <w:r>
              <w:rPr>
                <w:b/>
                <w:bCs/>
                <w:color w:val="000000"/>
                <w:sz w:val="16"/>
                <w:szCs w:val="16"/>
                <w:lang w:val="sr-Cyrl-RS"/>
              </w:rPr>
              <w:t>5</w:t>
            </w:r>
          </w:p>
        </w:tc>
        <w:tc>
          <w:tcPr>
            <w:tcW w:w="1462" w:type="dxa"/>
            <w:tcBorders>
              <w:top w:val="nil"/>
              <w:left w:val="single" w:sz="4" w:space="0" w:color="auto"/>
              <w:bottom w:val="single" w:sz="4" w:space="0" w:color="auto"/>
              <w:right w:val="single" w:sz="4" w:space="0" w:color="auto"/>
            </w:tcBorders>
          </w:tcPr>
          <w:p w:rsidR="004211AC" w:rsidRPr="00294A5A" w:rsidRDefault="004211AC" w:rsidP="004211AC">
            <w:pPr>
              <w:jc w:val="center"/>
              <w:rPr>
                <w:b/>
                <w:bCs/>
                <w:color w:val="000000"/>
                <w:sz w:val="16"/>
                <w:szCs w:val="16"/>
                <w:lang w:val="sr-Cyrl-RS"/>
              </w:rPr>
            </w:pPr>
            <w:r>
              <w:rPr>
                <w:b/>
                <w:bCs/>
                <w:color w:val="000000"/>
                <w:sz w:val="16"/>
                <w:szCs w:val="16"/>
                <w:lang w:val="sr-Cyrl-RS"/>
              </w:rPr>
              <w:t>6</w:t>
            </w:r>
          </w:p>
        </w:tc>
        <w:tc>
          <w:tcPr>
            <w:tcW w:w="1350" w:type="dxa"/>
            <w:tcBorders>
              <w:top w:val="nil"/>
              <w:left w:val="single" w:sz="4" w:space="0" w:color="auto"/>
              <w:bottom w:val="single" w:sz="4" w:space="0" w:color="auto"/>
              <w:right w:val="single" w:sz="4" w:space="0" w:color="auto"/>
            </w:tcBorders>
            <w:vAlign w:val="center"/>
          </w:tcPr>
          <w:p w:rsidR="004211AC" w:rsidRPr="00270968" w:rsidRDefault="004211AC" w:rsidP="004211AC">
            <w:pPr>
              <w:jc w:val="center"/>
              <w:rPr>
                <w:b/>
                <w:bCs/>
                <w:color w:val="000000"/>
                <w:sz w:val="16"/>
                <w:szCs w:val="16"/>
              </w:rPr>
            </w:pPr>
            <w:r w:rsidRPr="00270968">
              <w:rPr>
                <w:b/>
                <w:bCs/>
                <w:color w:val="000000"/>
                <w:sz w:val="16"/>
                <w:szCs w:val="16"/>
              </w:rPr>
              <w:t>7=4х5</w:t>
            </w:r>
          </w:p>
        </w:tc>
        <w:tc>
          <w:tcPr>
            <w:tcW w:w="1625" w:type="dxa"/>
            <w:tcBorders>
              <w:top w:val="nil"/>
              <w:left w:val="single" w:sz="4" w:space="0" w:color="auto"/>
              <w:bottom w:val="single" w:sz="4" w:space="0" w:color="auto"/>
              <w:right w:val="single" w:sz="4" w:space="0" w:color="auto"/>
            </w:tcBorders>
            <w:vAlign w:val="center"/>
          </w:tcPr>
          <w:p w:rsidR="004211AC" w:rsidRPr="00270968" w:rsidRDefault="004211AC" w:rsidP="004211AC">
            <w:pPr>
              <w:jc w:val="center"/>
              <w:rPr>
                <w:b/>
                <w:bCs/>
                <w:color w:val="000000"/>
                <w:sz w:val="16"/>
                <w:szCs w:val="16"/>
              </w:rPr>
            </w:pPr>
            <w:r w:rsidRPr="00270968">
              <w:rPr>
                <w:b/>
                <w:bCs/>
                <w:color w:val="000000"/>
                <w:sz w:val="16"/>
                <w:szCs w:val="16"/>
              </w:rPr>
              <w:t>8=4х6</w:t>
            </w:r>
          </w:p>
        </w:tc>
      </w:tr>
      <w:tr w:rsidR="004211AC" w:rsidRPr="00823715" w:rsidTr="00904EC1">
        <w:trPr>
          <w:cantSplit/>
          <w:trHeight w:val="845"/>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4211AC" w:rsidRPr="00823715" w:rsidRDefault="004211AC" w:rsidP="004211AC">
            <w:pPr>
              <w:jc w:val="center"/>
              <w:rPr>
                <w:color w:val="000000"/>
                <w:sz w:val="22"/>
                <w:szCs w:val="22"/>
              </w:rPr>
            </w:pPr>
            <w:r w:rsidRPr="00823715">
              <w:rPr>
                <w:color w:val="000000"/>
                <w:sz w:val="22"/>
                <w:szCs w:val="22"/>
                <w:lang w:val="sr-Latn-CS"/>
              </w:rPr>
              <w:t>1</w:t>
            </w:r>
          </w:p>
        </w:tc>
        <w:tc>
          <w:tcPr>
            <w:tcW w:w="1636" w:type="dxa"/>
            <w:tcBorders>
              <w:top w:val="nil"/>
              <w:left w:val="nil"/>
              <w:bottom w:val="single" w:sz="4" w:space="0" w:color="auto"/>
              <w:right w:val="single" w:sz="4" w:space="0" w:color="auto"/>
            </w:tcBorders>
            <w:shd w:val="clear" w:color="auto" w:fill="auto"/>
            <w:vAlign w:val="center"/>
            <w:hideMark/>
          </w:tcPr>
          <w:p w:rsidR="004211AC" w:rsidRPr="00904EC1" w:rsidRDefault="004211AC" w:rsidP="004211AC">
            <w:pPr>
              <w:rPr>
                <w:color w:val="000000"/>
                <w:sz w:val="22"/>
                <w:szCs w:val="20"/>
              </w:rPr>
            </w:pPr>
            <w:r w:rsidRPr="00904EC1">
              <w:rPr>
                <w:color w:val="000000"/>
                <w:sz w:val="22"/>
                <w:szCs w:val="20"/>
                <w:lang w:val="sr-Cyrl-CS"/>
              </w:rPr>
              <w:t>Микроскоп OLYMPUS CX41</w:t>
            </w:r>
          </w:p>
        </w:tc>
        <w:tc>
          <w:tcPr>
            <w:tcW w:w="1356" w:type="dxa"/>
            <w:tcBorders>
              <w:top w:val="nil"/>
              <w:left w:val="nil"/>
              <w:bottom w:val="single" w:sz="4" w:space="0" w:color="auto"/>
              <w:right w:val="single" w:sz="4" w:space="0" w:color="auto"/>
            </w:tcBorders>
            <w:shd w:val="clear" w:color="auto" w:fill="auto"/>
            <w:vAlign w:val="center"/>
            <w:hideMark/>
          </w:tcPr>
          <w:p w:rsidR="004211AC" w:rsidRPr="00904EC1" w:rsidRDefault="004211AC" w:rsidP="004211AC">
            <w:pPr>
              <w:jc w:val="center"/>
              <w:rPr>
                <w:color w:val="000000"/>
                <w:sz w:val="22"/>
                <w:szCs w:val="20"/>
              </w:rPr>
            </w:pPr>
            <w:r w:rsidRPr="00904EC1">
              <w:rPr>
                <w:color w:val="000000"/>
                <w:sz w:val="22"/>
                <w:szCs w:val="20"/>
                <w:lang w:val="sr-Cyrl-CS"/>
              </w:rPr>
              <w:t xml:space="preserve">услуга чишћења микроскопа  </w:t>
            </w:r>
          </w:p>
        </w:tc>
        <w:tc>
          <w:tcPr>
            <w:tcW w:w="1238" w:type="dxa"/>
            <w:tcBorders>
              <w:top w:val="nil"/>
              <w:left w:val="nil"/>
              <w:bottom w:val="single" w:sz="4" w:space="0" w:color="auto"/>
              <w:right w:val="single" w:sz="4" w:space="0" w:color="auto"/>
            </w:tcBorders>
            <w:shd w:val="clear" w:color="auto" w:fill="auto"/>
            <w:vAlign w:val="center"/>
            <w:hideMark/>
          </w:tcPr>
          <w:p w:rsidR="004211AC" w:rsidRPr="00142A77" w:rsidRDefault="004211AC" w:rsidP="004211AC">
            <w:pPr>
              <w:jc w:val="center"/>
              <w:rPr>
                <w:color w:val="000000"/>
                <w:szCs w:val="20"/>
                <w:lang w:val="sr-Cyrl-RS"/>
              </w:rPr>
            </w:pPr>
            <w:r w:rsidRPr="00142A77">
              <w:rPr>
                <w:color w:val="000000"/>
                <w:szCs w:val="20"/>
                <w:lang w:val="sr-Cyrl-RS"/>
              </w:rPr>
              <w:t>4</w:t>
            </w:r>
          </w:p>
        </w:tc>
        <w:tc>
          <w:tcPr>
            <w:tcW w:w="1371" w:type="dxa"/>
            <w:tcBorders>
              <w:top w:val="single" w:sz="4" w:space="0" w:color="auto"/>
              <w:left w:val="nil"/>
              <w:bottom w:val="single" w:sz="4" w:space="0" w:color="auto"/>
              <w:right w:val="single" w:sz="4" w:space="0" w:color="auto"/>
            </w:tcBorders>
          </w:tcPr>
          <w:p w:rsidR="004211AC" w:rsidRPr="00823715" w:rsidRDefault="004211AC" w:rsidP="004211AC">
            <w:pPr>
              <w:rPr>
                <w:color w:val="000000"/>
                <w:sz w:val="20"/>
                <w:szCs w:val="20"/>
                <w:lang w:val="sr-Latn-CS"/>
              </w:rPr>
            </w:pPr>
          </w:p>
        </w:tc>
        <w:tc>
          <w:tcPr>
            <w:tcW w:w="1462" w:type="dxa"/>
            <w:tcBorders>
              <w:top w:val="nil"/>
              <w:left w:val="single" w:sz="4" w:space="0" w:color="auto"/>
              <w:bottom w:val="single" w:sz="4" w:space="0" w:color="auto"/>
              <w:right w:val="single" w:sz="4" w:space="0" w:color="auto"/>
            </w:tcBorders>
          </w:tcPr>
          <w:p w:rsidR="004211AC" w:rsidRPr="00823715" w:rsidRDefault="004211AC" w:rsidP="004211AC">
            <w:pPr>
              <w:tabs>
                <w:tab w:val="left" w:pos="1276"/>
              </w:tabs>
              <w:rPr>
                <w:color w:val="000000"/>
                <w:sz w:val="20"/>
                <w:szCs w:val="20"/>
                <w:lang w:val="sr-Latn-CS"/>
              </w:rPr>
            </w:pPr>
          </w:p>
        </w:tc>
        <w:tc>
          <w:tcPr>
            <w:tcW w:w="1350" w:type="dxa"/>
            <w:tcBorders>
              <w:top w:val="single" w:sz="4" w:space="0" w:color="auto"/>
              <w:left w:val="single" w:sz="4" w:space="0" w:color="auto"/>
              <w:bottom w:val="single" w:sz="4" w:space="0" w:color="auto"/>
              <w:right w:val="single" w:sz="4" w:space="0" w:color="auto"/>
            </w:tcBorders>
          </w:tcPr>
          <w:p w:rsidR="004211AC" w:rsidRPr="00823715" w:rsidRDefault="004211AC" w:rsidP="004211AC">
            <w:pPr>
              <w:tabs>
                <w:tab w:val="left" w:pos="1276"/>
              </w:tabs>
              <w:rPr>
                <w:color w:val="000000"/>
                <w:sz w:val="20"/>
                <w:szCs w:val="20"/>
                <w:lang w:val="sr-Latn-CS"/>
              </w:rPr>
            </w:pPr>
          </w:p>
        </w:tc>
        <w:tc>
          <w:tcPr>
            <w:tcW w:w="1625" w:type="dxa"/>
            <w:tcBorders>
              <w:top w:val="nil"/>
              <w:left w:val="single" w:sz="4" w:space="0" w:color="auto"/>
              <w:bottom w:val="single" w:sz="4" w:space="0" w:color="auto"/>
              <w:right w:val="single" w:sz="4" w:space="0" w:color="auto"/>
            </w:tcBorders>
          </w:tcPr>
          <w:p w:rsidR="004211AC" w:rsidRPr="00823715" w:rsidRDefault="004211AC" w:rsidP="004211AC">
            <w:pPr>
              <w:tabs>
                <w:tab w:val="left" w:pos="1276"/>
              </w:tabs>
              <w:rPr>
                <w:color w:val="000000"/>
                <w:sz w:val="20"/>
                <w:szCs w:val="20"/>
                <w:lang w:val="sr-Latn-CS"/>
              </w:rPr>
            </w:pPr>
          </w:p>
        </w:tc>
      </w:tr>
      <w:tr w:rsidR="004211AC" w:rsidRPr="004211AC" w:rsidTr="00904EC1">
        <w:trPr>
          <w:cantSplit/>
          <w:trHeight w:val="287"/>
        </w:trPr>
        <w:tc>
          <w:tcPr>
            <w:tcW w:w="765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211AC" w:rsidRPr="004211AC" w:rsidRDefault="004211AC" w:rsidP="004211AC">
            <w:pPr>
              <w:tabs>
                <w:tab w:val="left" w:pos="1276"/>
              </w:tabs>
              <w:jc w:val="right"/>
              <w:rPr>
                <w:b/>
                <w:color w:val="000000"/>
                <w:sz w:val="20"/>
                <w:szCs w:val="20"/>
                <w:lang w:val="sr-Cyrl-RS"/>
              </w:rPr>
            </w:pPr>
            <w:r w:rsidRPr="00E20C3A">
              <w:rPr>
                <w:b/>
                <w:color w:val="000000"/>
                <w:szCs w:val="20"/>
                <w:lang w:val="sr-Cyrl-RS"/>
              </w:rPr>
              <w:t>УКУПНО:</w:t>
            </w:r>
          </w:p>
        </w:tc>
        <w:tc>
          <w:tcPr>
            <w:tcW w:w="1350" w:type="dxa"/>
            <w:tcBorders>
              <w:top w:val="single" w:sz="4" w:space="0" w:color="auto"/>
              <w:left w:val="single" w:sz="4" w:space="0" w:color="auto"/>
              <w:bottom w:val="single" w:sz="4" w:space="0" w:color="auto"/>
              <w:right w:val="single" w:sz="4" w:space="0" w:color="auto"/>
            </w:tcBorders>
          </w:tcPr>
          <w:p w:rsidR="004211AC" w:rsidRPr="004211AC" w:rsidRDefault="004211AC" w:rsidP="004211AC">
            <w:pPr>
              <w:tabs>
                <w:tab w:val="left" w:pos="1276"/>
              </w:tabs>
              <w:jc w:val="right"/>
              <w:rPr>
                <w:b/>
                <w:color w:val="000000"/>
                <w:sz w:val="20"/>
                <w:szCs w:val="20"/>
                <w:lang w:val="sr-Latn-CS"/>
              </w:rPr>
            </w:pPr>
          </w:p>
        </w:tc>
        <w:tc>
          <w:tcPr>
            <w:tcW w:w="1625" w:type="dxa"/>
            <w:tcBorders>
              <w:top w:val="single" w:sz="4" w:space="0" w:color="auto"/>
              <w:left w:val="single" w:sz="4" w:space="0" w:color="auto"/>
              <w:bottom w:val="single" w:sz="4" w:space="0" w:color="auto"/>
              <w:right w:val="single" w:sz="4" w:space="0" w:color="auto"/>
            </w:tcBorders>
          </w:tcPr>
          <w:p w:rsidR="004211AC" w:rsidRPr="004211AC" w:rsidRDefault="004211AC" w:rsidP="004211AC">
            <w:pPr>
              <w:tabs>
                <w:tab w:val="left" w:pos="1276"/>
              </w:tabs>
              <w:jc w:val="right"/>
              <w:rPr>
                <w:b/>
                <w:color w:val="000000"/>
                <w:sz w:val="20"/>
                <w:szCs w:val="20"/>
                <w:lang w:val="sr-Latn-CS"/>
              </w:rPr>
            </w:pPr>
          </w:p>
        </w:tc>
      </w:tr>
    </w:tbl>
    <w:p w:rsidR="00823715" w:rsidRDefault="00823715" w:rsidP="00823715">
      <w:pPr>
        <w:rPr>
          <w:b/>
        </w:rPr>
      </w:pPr>
    </w:p>
    <w:p w:rsidR="00676075" w:rsidRDefault="00676075" w:rsidP="00676075">
      <w:pPr>
        <w:ind w:firstLine="720"/>
        <w:jc w:val="both"/>
        <w:rPr>
          <w:lang w:val="sr-Latn-RS"/>
        </w:rPr>
      </w:pPr>
      <w:r>
        <w:rPr>
          <w:lang w:val="sr-Cyrl-CS"/>
        </w:rPr>
        <w:t>Понуђач је дужан да обезбеди неопход</w:t>
      </w:r>
      <w:r>
        <w:rPr>
          <w:lang w:val="sr-Cyrl-RS"/>
        </w:rPr>
        <w:t>ан потрошни материјал</w:t>
      </w:r>
      <w:r w:rsidR="000C1ADD">
        <w:rPr>
          <w:lang w:val="sr-Cyrl-RS"/>
        </w:rPr>
        <w:t xml:space="preserve"> / резервне делове које је потребно по потреби заменити</w:t>
      </w:r>
      <w:r>
        <w:rPr>
          <w:lang w:val="sr-Latn-RS"/>
        </w:rPr>
        <w:t xml:space="preserve">. </w:t>
      </w:r>
    </w:p>
    <w:p w:rsidR="00EA69CD" w:rsidRDefault="00EA69CD" w:rsidP="00676075">
      <w:pPr>
        <w:ind w:firstLine="720"/>
        <w:jc w:val="both"/>
        <w:rPr>
          <w:lang w:val="sr-Latn-RS"/>
        </w:rPr>
      </w:pPr>
    </w:p>
    <w:p w:rsidR="009A2ED9" w:rsidRDefault="009A2ED9" w:rsidP="00676075">
      <w:pPr>
        <w:ind w:firstLine="720"/>
        <w:jc w:val="both"/>
        <w:rPr>
          <w:lang w:val="sr-Cyrl-RS"/>
        </w:rPr>
      </w:pPr>
      <w:r>
        <w:rPr>
          <w:lang w:val="sr-Cyrl-RS"/>
        </w:rPr>
        <w:t xml:space="preserve">Микроскоп је са надограђеним фотоапаратом </w:t>
      </w:r>
      <w:r w:rsidRPr="009A2ED9">
        <w:rPr>
          <w:lang w:val="sr-Latn-RS"/>
        </w:rPr>
        <w:t>Canon EOS 1300D (W)</w:t>
      </w:r>
      <w:r>
        <w:rPr>
          <w:lang w:val="sr-Cyrl-RS"/>
        </w:rPr>
        <w:t>, за који нам је потребно обезбедити пуњиву батерију</w:t>
      </w:r>
      <w:r w:rsidRPr="009A2ED9">
        <w:rPr>
          <w:lang w:val="sr-Cyrl-RS"/>
        </w:rPr>
        <w:t xml:space="preserve"> LP-E10 са заштитним поклопцем, 7,4V, 860mAh, 6,36</w:t>
      </w:r>
      <w:r w:rsidRPr="009A2ED9">
        <w:rPr>
          <w:lang w:val="sr-Latn-RS"/>
        </w:rPr>
        <w:t>W</w:t>
      </w:r>
      <w:r w:rsidRPr="009A2ED9">
        <w:rPr>
          <w:lang w:val="sr-Cyrl-RS"/>
        </w:rPr>
        <w:t>h (Li-ion)</w:t>
      </w:r>
      <w:r>
        <w:rPr>
          <w:lang w:val="sr-Cyrl-RS"/>
        </w:rPr>
        <w:t>.</w:t>
      </w:r>
    </w:p>
    <w:p w:rsidR="00EA69CD" w:rsidRPr="009A2ED9" w:rsidRDefault="00EA69CD" w:rsidP="00676075">
      <w:pPr>
        <w:ind w:firstLine="720"/>
        <w:jc w:val="both"/>
        <w:rPr>
          <w:lang w:val="sr-Cyrl-RS"/>
        </w:rPr>
      </w:pPr>
    </w:p>
    <w:p w:rsidR="000C1ADD" w:rsidRPr="00823715" w:rsidRDefault="000C1ADD" w:rsidP="000C1ADD">
      <w:pPr>
        <w:rPr>
          <w:b/>
          <w:lang w:val="sr-Cyrl-RS"/>
        </w:rPr>
      </w:pPr>
      <w:r>
        <w:rPr>
          <w:b/>
          <w:lang w:val="sr-Cyrl-RS"/>
        </w:rPr>
        <w:t>Табела 2 – Резервни делови</w:t>
      </w:r>
    </w:p>
    <w:tbl>
      <w:tblPr>
        <w:tblW w:w="10625" w:type="dxa"/>
        <w:tblInd w:w="-725" w:type="dxa"/>
        <w:tblLook w:val="04A0" w:firstRow="1" w:lastRow="0" w:firstColumn="1" w:lastColumn="0" w:noHBand="0" w:noVBand="1"/>
      </w:tblPr>
      <w:tblGrid>
        <w:gridCol w:w="595"/>
        <w:gridCol w:w="1777"/>
        <w:gridCol w:w="1323"/>
        <w:gridCol w:w="1294"/>
        <w:gridCol w:w="1345"/>
        <w:gridCol w:w="1417"/>
        <w:gridCol w:w="1328"/>
        <w:gridCol w:w="1546"/>
      </w:tblGrid>
      <w:tr w:rsidR="000C1ADD" w:rsidRPr="000B1462" w:rsidTr="00904EC1">
        <w:trPr>
          <w:trHeight w:val="665"/>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ADD" w:rsidRPr="00904EC1" w:rsidRDefault="000C1ADD" w:rsidP="000C1ADD">
            <w:pPr>
              <w:jc w:val="center"/>
              <w:rPr>
                <w:b/>
                <w:bCs/>
                <w:color w:val="000000"/>
                <w:sz w:val="20"/>
              </w:rPr>
            </w:pPr>
            <w:r w:rsidRPr="00904EC1">
              <w:rPr>
                <w:b/>
                <w:bCs/>
                <w:color w:val="000000"/>
                <w:sz w:val="20"/>
                <w:lang w:val="sr-Cyrl-CS"/>
              </w:rPr>
              <w:t>Ред. број</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0C1ADD" w:rsidRPr="00904EC1" w:rsidRDefault="000C1ADD" w:rsidP="000C1ADD">
            <w:pPr>
              <w:jc w:val="center"/>
              <w:rPr>
                <w:b/>
                <w:bCs/>
                <w:color w:val="000000"/>
                <w:sz w:val="20"/>
              </w:rPr>
            </w:pPr>
            <w:proofErr w:type="spellStart"/>
            <w:r w:rsidRPr="00904EC1">
              <w:rPr>
                <w:b/>
                <w:bCs/>
                <w:color w:val="000000"/>
                <w:sz w:val="20"/>
              </w:rPr>
              <w:t>Потрошни</w:t>
            </w:r>
            <w:proofErr w:type="spellEnd"/>
            <w:r w:rsidRPr="00904EC1">
              <w:rPr>
                <w:b/>
                <w:bCs/>
                <w:color w:val="000000"/>
                <w:sz w:val="20"/>
              </w:rPr>
              <w:t xml:space="preserve"> </w:t>
            </w:r>
            <w:proofErr w:type="spellStart"/>
            <w:r w:rsidRPr="00904EC1">
              <w:rPr>
                <w:b/>
                <w:bCs/>
                <w:color w:val="000000"/>
                <w:sz w:val="20"/>
              </w:rPr>
              <w:t>материјал</w:t>
            </w:r>
            <w:proofErr w:type="spellEnd"/>
            <w:r w:rsidRPr="00904EC1">
              <w:rPr>
                <w:b/>
                <w:bCs/>
                <w:color w:val="000000"/>
                <w:sz w:val="20"/>
              </w:rPr>
              <w:t xml:space="preserve"> / </w:t>
            </w:r>
            <w:proofErr w:type="spellStart"/>
            <w:r w:rsidRPr="00904EC1">
              <w:rPr>
                <w:b/>
                <w:bCs/>
                <w:color w:val="000000"/>
                <w:sz w:val="20"/>
              </w:rPr>
              <w:t>резервни</w:t>
            </w:r>
            <w:proofErr w:type="spellEnd"/>
            <w:r w:rsidRPr="00904EC1">
              <w:rPr>
                <w:b/>
                <w:bCs/>
                <w:color w:val="000000"/>
                <w:sz w:val="20"/>
              </w:rPr>
              <w:t xml:space="preserve"> </w:t>
            </w:r>
            <w:proofErr w:type="spellStart"/>
            <w:r w:rsidRPr="00904EC1">
              <w:rPr>
                <w:b/>
                <w:bCs/>
                <w:color w:val="000000"/>
                <w:sz w:val="20"/>
              </w:rPr>
              <w:t>делови</w:t>
            </w:r>
            <w:proofErr w:type="spellEnd"/>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0C1ADD" w:rsidRPr="00E20C3A" w:rsidRDefault="000C1ADD" w:rsidP="000C1ADD">
            <w:pPr>
              <w:jc w:val="center"/>
              <w:rPr>
                <w:b/>
                <w:bCs/>
                <w:color w:val="000000"/>
              </w:rPr>
            </w:pPr>
            <w:proofErr w:type="spellStart"/>
            <w:r w:rsidRPr="00E20C3A">
              <w:rPr>
                <w:b/>
                <w:bCs/>
                <w:color w:val="000000"/>
              </w:rPr>
              <w:t>Апарат</w:t>
            </w:r>
            <w:proofErr w:type="spellEnd"/>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0C1ADD" w:rsidRPr="00904EC1" w:rsidRDefault="000C1ADD" w:rsidP="000C1ADD">
            <w:pPr>
              <w:jc w:val="center"/>
              <w:rPr>
                <w:b/>
                <w:bCs/>
                <w:color w:val="000000"/>
                <w:sz w:val="20"/>
              </w:rPr>
            </w:pPr>
            <w:proofErr w:type="spellStart"/>
            <w:r w:rsidRPr="00904EC1">
              <w:rPr>
                <w:b/>
                <w:bCs/>
                <w:color w:val="000000"/>
                <w:sz w:val="20"/>
              </w:rPr>
              <w:t>Количина</w:t>
            </w:r>
            <w:proofErr w:type="spellEnd"/>
            <w:r w:rsidRPr="00904EC1">
              <w:rPr>
                <w:b/>
                <w:bCs/>
                <w:color w:val="000000"/>
                <w:sz w:val="20"/>
              </w:rPr>
              <w:t xml:space="preserve"> (</w:t>
            </w:r>
            <w:proofErr w:type="spellStart"/>
            <w:r w:rsidRPr="00904EC1">
              <w:rPr>
                <w:b/>
                <w:bCs/>
                <w:color w:val="000000"/>
                <w:sz w:val="20"/>
              </w:rPr>
              <w:t>ком</w:t>
            </w:r>
            <w:proofErr w:type="spellEnd"/>
            <w:r w:rsidRPr="00904EC1">
              <w:rPr>
                <w:b/>
                <w:bCs/>
                <w:color w:val="000000"/>
                <w:sz w:val="20"/>
              </w:rPr>
              <w:t>.)</w:t>
            </w:r>
          </w:p>
        </w:tc>
        <w:tc>
          <w:tcPr>
            <w:tcW w:w="1368" w:type="dxa"/>
            <w:tcBorders>
              <w:top w:val="single" w:sz="4" w:space="0" w:color="auto"/>
              <w:left w:val="nil"/>
              <w:bottom w:val="single" w:sz="4" w:space="0" w:color="auto"/>
              <w:right w:val="single" w:sz="4" w:space="0" w:color="auto"/>
            </w:tcBorders>
            <w:vAlign w:val="center"/>
          </w:tcPr>
          <w:p w:rsidR="000C1ADD" w:rsidRPr="00904EC1" w:rsidRDefault="000C1ADD" w:rsidP="000C1ADD">
            <w:pPr>
              <w:jc w:val="center"/>
              <w:rPr>
                <w:b/>
                <w:bCs/>
                <w:color w:val="000000"/>
                <w:sz w:val="20"/>
              </w:rPr>
            </w:pPr>
            <w:r w:rsidRPr="00904EC1">
              <w:rPr>
                <w:b/>
                <w:bCs/>
                <w:color w:val="000000"/>
                <w:sz w:val="20"/>
                <w:lang w:val="sr-Cyrl-RS"/>
              </w:rPr>
              <w:t>Цена у динарима, без ПДВ-а</w:t>
            </w:r>
          </w:p>
        </w:tc>
        <w:tc>
          <w:tcPr>
            <w:tcW w:w="1449" w:type="dxa"/>
            <w:tcBorders>
              <w:top w:val="single" w:sz="4" w:space="0" w:color="auto"/>
              <w:left w:val="single" w:sz="4" w:space="0" w:color="auto"/>
              <w:bottom w:val="single" w:sz="4" w:space="0" w:color="auto"/>
              <w:right w:val="single" w:sz="4" w:space="0" w:color="auto"/>
            </w:tcBorders>
            <w:vAlign w:val="center"/>
          </w:tcPr>
          <w:p w:rsidR="000C1ADD" w:rsidRPr="00904EC1" w:rsidRDefault="000C1ADD" w:rsidP="000C1ADD">
            <w:pPr>
              <w:jc w:val="center"/>
              <w:rPr>
                <w:b/>
                <w:bCs/>
                <w:color w:val="000000"/>
                <w:sz w:val="20"/>
              </w:rPr>
            </w:pPr>
            <w:r w:rsidRPr="00904EC1">
              <w:rPr>
                <w:b/>
                <w:bCs/>
                <w:color w:val="000000"/>
                <w:sz w:val="20"/>
                <w:lang w:val="sr-Cyrl-RS"/>
              </w:rPr>
              <w:t>Цена у динарима, са ПДВ-ом</w:t>
            </w:r>
          </w:p>
        </w:tc>
        <w:tc>
          <w:tcPr>
            <w:tcW w:w="1349" w:type="dxa"/>
            <w:tcBorders>
              <w:top w:val="single" w:sz="4" w:space="0" w:color="auto"/>
              <w:left w:val="single" w:sz="4" w:space="0" w:color="auto"/>
              <w:bottom w:val="single" w:sz="4" w:space="0" w:color="auto"/>
              <w:right w:val="single" w:sz="4" w:space="0" w:color="auto"/>
            </w:tcBorders>
            <w:vAlign w:val="center"/>
          </w:tcPr>
          <w:p w:rsidR="000C1ADD" w:rsidRPr="00904EC1" w:rsidRDefault="000C1ADD" w:rsidP="000C1ADD">
            <w:pPr>
              <w:jc w:val="center"/>
              <w:rPr>
                <w:b/>
                <w:bCs/>
                <w:color w:val="000000"/>
                <w:sz w:val="20"/>
              </w:rPr>
            </w:pPr>
            <w:r w:rsidRPr="00904EC1">
              <w:rPr>
                <w:b/>
                <w:bCs/>
                <w:color w:val="000000"/>
                <w:sz w:val="20"/>
                <w:lang w:val="sr-Cyrl-RS"/>
              </w:rPr>
              <w:t>Укупна цена у динарима, без ПДВ-а</w:t>
            </w:r>
          </w:p>
        </w:tc>
        <w:tc>
          <w:tcPr>
            <w:tcW w:w="1593" w:type="dxa"/>
            <w:tcBorders>
              <w:top w:val="single" w:sz="4" w:space="0" w:color="auto"/>
              <w:left w:val="single" w:sz="4" w:space="0" w:color="auto"/>
              <w:bottom w:val="single" w:sz="4" w:space="0" w:color="auto"/>
              <w:right w:val="single" w:sz="4" w:space="0" w:color="auto"/>
            </w:tcBorders>
            <w:vAlign w:val="center"/>
          </w:tcPr>
          <w:p w:rsidR="000C1ADD" w:rsidRPr="00904EC1" w:rsidRDefault="000C1ADD" w:rsidP="000C1ADD">
            <w:pPr>
              <w:jc w:val="center"/>
              <w:rPr>
                <w:b/>
                <w:bCs/>
                <w:color w:val="000000"/>
                <w:sz w:val="20"/>
              </w:rPr>
            </w:pPr>
            <w:r w:rsidRPr="00904EC1">
              <w:rPr>
                <w:b/>
                <w:bCs/>
                <w:color w:val="000000"/>
                <w:sz w:val="20"/>
                <w:lang w:val="sr-Cyrl-RS"/>
              </w:rPr>
              <w:t>Укупна цена у динарима, са ПДВ-ом</w:t>
            </w:r>
          </w:p>
        </w:tc>
      </w:tr>
      <w:tr w:rsidR="000C1ADD" w:rsidRPr="00823715" w:rsidTr="00904EC1">
        <w:trPr>
          <w:trHeight w:val="98"/>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0C1ADD" w:rsidRPr="00823715" w:rsidRDefault="000C1ADD" w:rsidP="000C1ADD">
            <w:pPr>
              <w:jc w:val="center"/>
              <w:rPr>
                <w:b/>
                <w:bCs/>
                <w:color w:val="000000"/>
                <w:sz w:val="16"/>
                <w:szCs w:val="16"/>
              </w:rPr>
            </w:pPr>
            <w:r w:rsidRPr="00823715">
              <w:rPr>
                <w:b/>
                <w:bCs/>
                <w:color w:val="000000"/>
                <w:sz w:val="16"/>
                <w:szCs w:val="16"/>
              </w:rPr>
              <w:t>1</w:t>
            </w:r>
          </w:p>
        </w:tc>
        <w:tc>
          <w:tcPr>
            <w:tcW w:w="1836" w:type="dxa"/>
            <w:tcBorders>
              <w:top w:val="nil"/>
              <w:left w:val="nil"/>
              <w:bottom w:val="single" w:sz="4" w:space="0" w:color="auto"/>
              <w:right w:val="single" w:sz="4" w:space="0" w:color="auto"/>
            </w:tcBorders>
            <w:shd w:val="clear" w:color="auto" w:fill="auto"/>
            <w:vAlign w:val="center"/>
            <w:hideMark/>
          </w:tcPr>
          <w:p w:rsidR="000C1ADD" w:rsidRPr="00E20C3A" w:rsidRDefault="000C1ADD" w:rsidP="000C1ADD">
            <w:pPr>
              <w:jc w:val="center"/>
              <w:rPr>
                <w:b/>
                <w:bCs/>
                <w:color w:val="000000"/>
                <w:sz w:val="16"/>
                <w:szCs w:val="16"/>
              </w:rPr>
            </w:pPr>
            <w:r w:rsidRPr="00E20C3A">
              <w:rPr>
                <w:b/>
                <w:bCs/>
                <w:color w:val="000000"/>
                <w:sz w:val="16"/>
                <w:szCs w:val="16"/>
              </w:rPr>
              <w:t>2</w:t>
            </w:r>
          </w:p>
        </w:tc>
        <w:tc>
          <w:tcPr>
            <w:tcW w:w="1122" w:type="dxa"/>
            <w:tcBorders>
              <w:top w:val="nil"/>
              <w:left w:val="nil"/>
              <w:bottom w:val="single" w:sz="4" w:space="0" w:color="auto"/>
              <w:right w:val="single" w:sz="4" w:space="0" w:color="auto"/>
            </w:tcBorders>
            <w:shd w:val="clear" w:color="auto" w:fill="auto"/>
            <w:vAlign w:val="center"/>
            <w:hideMark/>
          </w:tcPr>
          <w:p w:rsidR="000C1ADD" w:rsidRPr="00E20C3A" w:rsidRDefault="000C1ADD" w:rsidP="000C1ADD">
            <w:pPr>
              <w:jc w:val="center"/>
              <w:rPr>
                <w:b/>
                <w:bCs/>
                <w:color w:val="000000"/>
                <w:sz w:val="16"/>
                <w:szCs w:val="16"/>
              </w:rPr>
            </w:pPr>
            <w:r w:rsidRPr="00E20C3A">
              <w:rPr>
                <w:b/>
                <w:bCs/>
                <w:color w:val="000000"/>
                <w:sz w:val="16"/>
                <w:szCs w:val="16"/>
              </w:rPr>
              <w:t>3</w:t>
            </w:r>
          </w:p>
        </w:tc>
        <w:tc>
          <w:tcPr>
            <w:tcW w:w="1314" w:type="dxa"/>
            <w:tcBorders>
              <w:top w:val="nil"/>
              <w:left w:val="nil"/>
              <w:bottom w:val="single" w:sz="4" w:space="0" w:color="auto"/>
              <w:right w:val="single" w:sz="4" w:space="0" w:color="auto"/>
            </w:tcBorders>
            <w:shd w:val="clear" w:color="auto" w:fill="auto"/>
            <w:vAlign w:val="center"/>
            <w:hideMark/>
          </w:tcPr>
          <w:p w:rsidR="000C1ADD" w:rsidRPr="00E20C3A" w:rsidRDefault="000C1ADD" w:rsidP="000C1ADD">
            <w:pPr>
              <w:jc w:val="center"/>
              <w:rPr>
                <w:b/>
                <w:bCs/>
                <w:color w:val="000000"/>
                <w:sz w:val="16"/>
                <w:szCs w:val="16"/>
              </w:rPr>
            </w:pPr>
            <w:r w:rsidRPr="00E20C3A">
              <w:rPr>
                <w:b/>
                <w:bCs/>
                <w:color w:val="000000"/>
                <w:sz w:val="16"/>
                <w:szCs w:val="16"/>
              </w:rPr>
              <w:t>4</w:t>
            </w:r>
          </w:p>
        </w:tc>
        <w:tc>
          <w:tcPr>
            <w:tcW w:w="1368" w:type="dxa"/>
            <w:tcBorders>
              <w:top w:val="single" w:sz="4" w:space="0" w:color="auto"/>
              <w:left w:val="nil"/>
              <w:bottom w:val="single" w:sz="4" w:space="0" w:color="auto"/>
              <w:right w:val="single" w:sz="4" w:space="0" w:color="auto"/>
            </w:tcBorders>
            <w:vAlign w:val="center"/>
          </w:tcPr>
          <w:p w:rsidR="000C1ADD" w:rsidRPr="00E20C3A" w:rsidRDefault="000C1ADD" w:rsidP="000C1ADD">
            <w:pPr>
              <w:jc w:val="center"/>
              <w:rPr>
                <w:b/>
                <w:bCs/>
                <w:color w:val="000000"/>
                <w:sz w:val="16"/>
                <w:szCs w:val="16"/>
              </w:rPr>
            </w:pPr>
            <w:r w:rsidRPr="00E20C3A">
              <w:rPr>
                <w:b/>
                <w:bCs/>
                <w:color w:val="000000"/>
                <w:sz w:val="16"/>
                <w:szCs w:val="16"/>
                <w:lang w:val="sr-Cyrl-RS"/>
              </w:rPr>
              <w:t>5</w:t>
            </w:r>
          </w:p>
        </w:tc>
        <w:tc>
          <w:tcPr>
            <w:tcW w:w="1449" w:type="dxa"/>
            <w:tcBorders>
              <w:top w:val="nil"/>
              <w:left w:val="single" w:sz="4" w:space="0" w:color="auto"/>
              <w:bottom w:val="single" w:sz="4" w:space="0" w:color="auto"/>
              <w:right w:val="single" w:sz="4" w:space="0" w:color="auto"/>
            </w:tcBorders>
            <w:vAlign w:val="center"/>
          </w:tcPr>
          <w:p w:rsidR="000C1ADD" w:rsidRPr="00E20C3A" w:rsidRDefault="000C1ADD" w:rsidP="000C1ADD">
            <w:pPr>
              <w:jc w:val="center"/>
              <w:rPr>
                <w:b/>
                <w:bCs/>
                <w:color w:val="000000"/>
                <w:sz w:val="16"/>
                <w:szCs w:val="16"/>
              </w:rPr>
            </w:pPr>
            <w:r w:rsidRPr="00E20C3A">
              <w:rPr>
                <w:b/>
                <w:bCs/>
                <w:color w:val="000000"/>
                <w:sz w:val="16"/>
                <w:szCs w:val="16"/>
                <w:lang w:val="sr-Cyrl-RS"/>
              </w:rPr>
              <w:t>6</w:t>
            </w:r>
          </w:p>
        </w:tc>
        <w:tc>
          <w:tcPr>
            <w:tcW w:w="1349" w:type="dxa"/>
            <w:tcBorders>
              <w:top w:val="nil"/>
              <w:left w:val="single" w:sz="4" w:space="0" w:color="auto"/>
              <w:bottom w:val="single" w:sz="4" w:space="0" w:color="auto"/>
              <w:right w:val="single" w:sz="4" w:space="0" w:color="auto"/>
            </w:tcBorders>
            <w:vAlign w:val="center"/>
          </w:tcPr>
          <w:p w:rsidR="000C1ADD" w:rsidRPr="00E20C3A" w:rsidRDefault="000C1ADD" w:rsidP="000C1ADD">
            <w:pPr>
              <w:jc w:val="center"/>
              <w:rPr>
                <w:b/>
                <w:bCs/>
                <w:color w:val="000000"/>
                <w:sz w:val="16"/>
                <w:szCs w:val="16"/>
              </w:rPr>
            </w:pPr>
            <w:r w:rsidRPr="00E20C3A">
              <w:rPr>
                <w:b/>
                <w:bCs/>
                <w:color w:val="000000"/>
                <w:sz w:val="16"/>
                <w:szCs w:val="16"/>
              </w:rPr>
              <w:t>7=4х5</w:t>
            </w:r>
          </w:p>
        </w:tc>
        <w:tc>
          <w:tcPr>
            <w:tcW w:w="1593" w:type="dxa"/>
            <w:tcBorders>
              <w:top w:val="nil"/>
              <w:left w:val="single" w:sz="4" w:space="0" w:color="auto"/>
              <w:bottom w:val="single" w:sz="4" w:space="0" w:color="auto"/>
              <w:right w:val="single" w:sz="4" w:space="0" w:color="auto"/>
            </w:tcBorders>
            <w:vAlign w:val="center"/>
          </w:tcPr>
          <w:p w:rsidR="000C1ADD" w:rsidRPr="00E20C3A" w:rsidRDefault="000C1ADD" w:rsidP="000C1ADD">
            <w:pPr>
              <w:jc w:val="center"/>
              <w:rPr>
                <w:b/>
                <w:bCs/>
                <w:color w:val="000000"/>
                <w:sz w:val="16"/>
                <w:szCs w:val="16"/>
              </w:rPr>
            </w:pPr>
            <w:r w:rsidRPr="00E20C3A">
              <w:rPr>
                <w:b/>
                <w:bCs/>
                <w:color w:val="000000"/>
                <w:sz w:val="16"/>
                <w:szCs w:val="16"/>
              </w:rPr>
              <w:t>8=4х6</w:t>
            </w:r>
          </w:p>
        </w:tc>
      </w:tr>
      <w:tr w:rsidR="000C1ADD" w:rsidRPr="00823715" w:rsidTr="00904EC1">
        <w:trPr>
          <w:cantSplit/>
          <w:trHeight w:val="1133"/>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0C1ADD" w:rsidRPr="00823715" w:rsidRDefault="000C1ADD" w:rsidP="000C1ADD">
            <w:pPr>
              <w:jc w:val="center"/>
              <w:rPr>
                <w:color w:val="000000"/>
                <w:sz w:val="22"/>
                <w:szCs w:val="22"/>
              </w:rPr>
            </w:pPr>
            <w:r w:rsidRPr="00823715">
              <w:rPr>
                <w:color w:val="000000"/>
                <w:sz w:val="22"/>
                <w:szCs w:val="22"/>
                <w:lang w:val="sr-Latn-CS"/>
              </w:rPr>
              <w:t>1</w:t>
            </w:r>
          </w:p>
        </w:tc>
        <w:tc>
          <w:tcPr>
            <w:tcW w:w="1836" w:type="dxa"/>
            <w:tcBorders>
              <w:top w:val="nil"/>
              <w:left w:val="nil"/>
              <w:bottom w:val="single" w:sz="4" w:space="0" w:color="auto"/>
              <w:right w:val="single" w:sz="4" w:space="0" w:color="auto"/>
            </w:tcBorders>
            <w:shd w:val="clear" w:color="auto" w:fill="auto"/>
            <w:hideMark/>
          </w:tcPr>
          <w:p w:rsidR="000C1ADD" w:rsidRPr="00904EC1" w:rsidRDefault="000C1ADD" w:rsidP="000C1ADD">
            <w:pPr>
              <w:rPr>
                <w:sz w:val="22"/>
                <w:szCs w:val="22"/>
                <w:lang w:val="sr-Latn-RS"/>
              </w:rPr>
            </w:pPr>
            <w:r w:rsidRPr="00904EC1">
              <w:rPr>
                <w:sz w:val="22"/>
                <w:szCs w:val="22"/>
                <w:lang w:val="sr-Cyrl-RS"/>
              </w:rPr>
              <w:t>Пуњива батерија LP-E10 са заштитним поклопцем, 7,4V, 860mAh, 6,36</w:t>
            </w:r>
            <w:r w:rsidRPr="00904EC1">
              <w:rPr>
                <w:sz w:val="22"/>
                <w:szCs w:val="22"/>
                <w:lang w:val="sr-Latn-RS"/>
              </w:rPr>
              <w:t>W</w:t>
            </w:r>
            <w:r w:rsidRPr="00904EC1">
              <w:rPr>
                <w:sz w:val="22"/>
                <w:szCs w:val="22"/>
                <w:lang w:val="sr-Cyrl-RS"/>
              </w:rPr>
              <w:t>h (Li-ion)</w:t>
            </w:r>
          </w:p>
        </w:tc>
        <w:tc>
          <w:tcPr>
            <w:tcW w:w="1122" w:type="dxa"/>
            <w:tcBorders>
              <w:top w:val="nil"/>
              <w:left w:val="nil"/>
              <w:bottom w:val="single" w:sz="4" w:space="0" w:color="auto"/>
              <w:right w:val="single" w:sz="4" w:space="0" w:color="auto"/>
            </w:tcBorders>
            <w:shd w:val="clear" w:color="auto" w:fill="auto"/>
            <w:vAlign w:val="center"/>
            <w:hideMark/>
          </w:tcPr>
          <w:p w:rsidR="000C1ADD" w:rsidRPr="00904EC1" w:rsidRDefault="000C1ADD" w:rsidP="000C1ADD">
            <w:pPr>
              <w:jc w:val="center"/>
              <w:rPr>
                <w:sz w:val="22"/>
                <w:szCs w:val="22"/>
                <w:lang w:val="sr-Latn-RS"/>
              </w:rPr>
            </w:pPr>
            <w:r w:rsidRPr="00904EC1">
              <w:rPr>
                <w:sz w:val="22"/>
                <w:szCs w:val="22"/>
                <w:lang w:val="sr-Cyrl-RS"/>
              </w:rPr>
              <w:t>Ф</w:t>
            </w:r>
            <w:r w:rsidRPr="00904EC1">
              <w:rPr>
                <w:sz w:val="22"/>
                <w:szCs w:val="22"/>
                <w:lang w:val="sr-Latn-RS"/>
              </w:rPr>
              <w:t>отоапарат Canon EOS 1300D (W)</w:t>
            </w:r>
          </w:p>
        </w:tc>
        <w:tc>
          <w:tcPr>
            <w:tcW w:w="1314" w:type="dxa"/>
            <w:tcBorders>
              <w:top w:val="nil"/>
              <w:left w:val="nil"/>
              <w:bottom w:val="single" w:sz="4" w:space="0" w:color="auto"/>
              <w:right w:val="single" w:sz="4" w:space="0" w:color="auto"/>
            </w:tcBorders>
            <w:shd w:val="clear" w:color="auto" w:fill="auto"/>
            <w:vAlign w:val="center"/>
            <w:hideMark/>
          </w:tcPr>
          <w:p w:rsidR="000C1ADD" w:rsidRPr="00142A77" w:rsidRDefault="000C1ADD" w:rsidP="000C1ADD">
            <w:pPr>
              <w:jc w:val="center"/>
              <w:rPr>
                <w:color w:val="000000"/>
                <w:szCs w:val="20"/>
                <w:lang w:val="sr-Cyrl-RS"/>
              </w:rPr>
            </w:pPr>
            <w:r>
              <w:rPr>
                <w:color w:val="000000"/>
                <w:szCs w:val="20"/>
                <w:lang w:val="sr-Cyrl-RS"/>
              </w:rPr>
              <w:t>2</w:t>
            </w:r>
          </w:p>
        </w:tc>
        <w:tc>
          <w:tcPr>
            <w:tcW w:w="1368" w:type="dxa"/>
            <w:tcBorders>
              <w:top w:val="single" w:sz="4" w:space="0" w:color="auto"/>
              <w:left w:val="nil"/>
              <w:bottom w:val="single" w:sz="4" w:space="0" w:color="auto"/>
              <w:right w:val="single" w:sz="4" w:space="0" w:color="auto"/>
            </w:tcBorders>
          </w:tcPr>
          <w:p w:rsidR="000C1ADD" w:rsidRPr="00823715" w:rsidRDefault="000C1ADD" w:rsidP="000C1ADD">
            <w:pPr>
              <w:rPr>
                <w:color w:val="000000"/>
                <w:sz w:val="20"/>
                <w:szCs w:val="20"/>
                <w:lang w:val="sr-Latn-CS"/>
              </w:rPr>
            </w:pPr>
          </w:p>
        </w:tc>
        <w:tc>
          <w:tcPr>
            <w:tcW w:w="1449" w:type="dxa"/>
            <w:tcBorders>
              <w:top w:val="nil"/>
              <w:left w:val="single" w:sz="4" w:space="0" w:color="auto"/>
              <w:bottom w:val="single" w:sz="4" w:space="0" w:color="auto"/>
              <w:right w:val="single" w:sz="4" w:space="0" w:color="auto"/>
            </w:tcBorders>
          </w:tcPr>
          <w:p w:rsidR="000C1ADD" w:rsidRPr="00823715" w:rsidRDefault="000C1ADD" w:rsidP="000C1ADD">
            <w:pPr>
              <w:tabs>
                <w:tab w:val="left" w:pos="1276"/>
              </w:tabs>
              <w:rPr>
                <w:color w:val="000000"/>
                <w:sz w:val="20"/>
                <w:szCs w:val="20"/>
                <w:lang w:val="sr-Latn-CS"/>
              </w:rPr>
            </w:pPr>
          </w:p>
        </w:tc>
        <w:tc>
          <w:tcPr>
            <w:tcW w:w="1349" w:type="dxa"/>
            <w:tcBorders>
              <w:top w:val="single" w:sz="4" w:space="0" w:color="auto"/>
              <w:left w:val="single" w:sz="4" w:space="0" w:color="auto"/>
              <w:bottom w:val="single" w:sz="4" w:space="0" w:color="auto"/>
              <w:right w:val="single" w:sz="4" w:space="0" w:color="auto"/>
            </w:tcBorders>
          </w:tcPr>
          <w:p w:rsidR="000C1ADD" w:rsidRPr="00823715" w:rsidRDefault="000C1ADD" w:rsidP="000C1ADD">
            <w:pPr>
              <w:tabs>
                <w:tab w:val="left" w:pos="1276"/>
              </w:tabs>
              <w:rPr>
                <w:color w:val="000000"/>
                <w:sz w:val="20"/>
                <w:szCs w:val="20"/>
                <w:lang w:val="sr-Latn-CS"/>
              </w:rPr>
            </w:pPr>
          </w:p>
        </w:tc>
        <w:tc>
          <w:tcPr>
            <w:tcW w:w="1593" w:type="dxa"/>
            <w:tcBorders>
              <w:top w:val="nil"/>
              <w:left w:val="single" w:sz="4" w:space="0" w:color="auto"/>
              <w:bottom w:val="single" w:sz="4" w:space="0" w:color="auto"/>
              <w:right w:val="single" w:sz="4" w:space="0" w:color="auto"/>
            </w:tcBorders>
          </w:tcPr>
          <w:p w:rsidR="000C1ADD" w:rsidRPr="00823715" w:rsidRDefault="000C1ADD" w:rsidP="000C1ADD">
            <w:pPr>
              <w:tabs>
                <w:tab w:val="left" w:pos="1276"/>
              </w:tabs>
              <w:rPr>
                <w:color w:val="000000"/>
                <w:sz w:val="20"/>
                <w:szCs w:val="20"/>
                <w:lang w:val="sr-Latn-CS"/>
              </w:rPr>
            </w:pPr>
          </w:p>
        </w:tc>
      </w:tr>
      <w:tr w:rsidR="000C1ADD" w:rsidRPr="004211AC" w:rsidTr="00904EC1">
        <w:trPr>
          <w:cantSplit/>
          <w:trHeight w:val="287"/>
        </w:trPr>
        <w:tc>
          <w:tcPr>
            <w:tcW w:w="76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C1ADD" w:rsidRPr="004211AC" w:rsidRDefault="000C1ADD" w:rsidP="00A81F10">
            <w:pPr>
              <w:tabs>
                <w:tab w:val="left" w:pos="1276"/>
              </w:tabs>
              <w:jc w:val="right"/>
              <w:rPr>
                <w:b/>
                <w:color w:val="000000"/>
                <w:sz w:val="20"/>
                <w:szCs w:val="20"/>
                <w:lang w:val="sr-Cyrl-RS"/>
              </w:rPr>
            </w:pPr>
            <w:r w:rsidRPr="00E20C3A">
              <w:rPr>
                <w:b/>
                <w:color w:val="000000"/>
                <w:szCs w:val="20"/>
                <w:lang w:val="sr-Cyrl-RS"/>
              </w:rPr>
              <w:t>УКУПНО:</w:t>
            </w:r>
          </w:p>
        </w:tc>
        <w:tc>
          <w:tcPr>
            <w:tcW w:w="1349" w:type="dxa"/>
            <w:tcBorders>
              <w:top w:val="single" w:sz="4" w:space="0" w:color="auto"/>
              <w:left w:val="single" w:sz="4" w:space="0" w:color="auto"/>
              <w:bottom w:val="single" w:sz="4" w:space="0" w:color="auto"/>
              <w:right w:val="single" w:sz="4" w:space="0" w:color="auto"/>
            </w:tcBorders>
          </w:tcPr>
          <w:p w:rsidR="000C1ADD" w:rsidRPr="004211AC" w:rsidRDefault="000C1ADD" w:rsidP="00A81F10">
            <w:pPr>
              <w:tabs>
                <w:tab w:val="left" w:pos="1276"/>
              </w:tabs>
              <w:jc w:val="right"/>
              <w:rPr>
                <w:b/>
                <w:color w:val="000000"/>
                <w:sz w:val="20"/>
                <w:szCs w:val="20"/>
                <w:lang w:val="sr-Latn-CS"/>
              </w:rPr>
            </w:pPr>
          </w:p>
        </w:tc>
        <w:tc>
          <w:tcPr>
            <w:tcW w:w="1593" w:type="dxa"/>
            <w:tcBorders>
              <w:top w:val="single" w:sz="4" w:space="0" w:color="auto"/>
              <w:left w:val="single" w:sz="4" w:space="0" w:color="auto"/>
              <w:bottom w:val="single" w:sz="4" w:space="0" w:color="auto"/>
              <w:right w:val="single" w:sz="4" w:space="0" w:color="auto"/>
            </w:tcBorders>
          </w:tcPr>
          <w:p w:rsidR="000C1ADD" w:rsidRPr="004211AC" w:rsidRDefault="000C1ADD" w:rsidP="00A81F10">
            <w:pPr>
              <w:tabs>
                <w:tab w:val="left" w:pos="1276"/>
              </w:tabs>
              <w:jc w:val="right"/>
              <w:rPr>
                <w:b/>
                <w:color w:val="000000"/>
                <w:sz w:val="20"/>
                <w:szCs w:val="20"/>
                <w:lang w:val="sr-Latn-CS"/>
              </w:rPr>
            </w:pPr>
          </w:p>
        </w:tc>
      </w:tr>
    </w:tbl>
    <w:p w:rsidR="00A145F4" w:rsidRDefault="00A145F4" w:rsidP="000C1ADD">
      <w:pPr>
        <w:jc w:val="both"/>
        <w:rPr>
          <w:lang w:val="sr-Latn-RS"/>
        </w:rPr>
      </w:pPr>
    </w:p>
    <w:p w:rsidR="00EA69CD" w:rsidRDefault="00EA69CD" w:rsidP="000C1ADD">
      <w:pPr>
        <w:jc w:val="both"/>
        <w:rPr>
          <w:lang w:val="sr-Latn-RS"/>
        </w:rPr>
      </w:pPr>
    </w:p>
    <w:tbl>
      <w:tblPr>
        <w:tblStyle w:val="TableGrid"/>
        <w:tblW w:w="9540" w:type="dxa"/>
        <w:tblInd w:w="-5" w:type="dxa"/>
        <w:tblLayout w:type="fixed"/>
        <w:tblLook w:val="04A0" w:firstRow="1" w:lastRow="0" w:firstColumn="1" w:lastColumn="0" w:noHBand="0" w:noVBand="1"/>
      </w:tblPr>
      <w:tblGrid>
        <w:gridCol w:w="6480"/>
        <w:gridCol w:w="3060"/>
      </w:tblGrid>
      <w:tr w:rsidR="000C1ADD" w:rsidRPr="00904EC1" w:rsidTr="00904EC1">
        <w:trPr>
          <w:trHeight w:val="575"/>
        </w:trPr>
        <w:tc>
          <w:tcPr>
            <w:tcW w:w="6480" w:type="dxa"/>
          </w:tcPr>
          <w:p w:rsidR="00904EC1" w:rsidRPr="00904EC1" w:rsidRDefault="00904EC1" w:rsidP="00A81F10">
            <w:pPr>
              <w:jc w:val="both"/>
              <w:rPr>
                <w:b/>
                <w:sz w:val="22"/>
                <w:lang w:val="sr-Cyrl-RS"/>
              </w:rPr>
            </w:pPr>
          </w:p>
          <w:p w:rsidR="000C1ADD" w:rsidRPr="00904EC1" w:rsidRDefault="000C1ADD" w:rsidP="00A81F10">
            <w:pPr>
              <w:jc w:val="both"/>
              <w:rPr>
                <w:b/>
                <w:sz w:val="22"/>
                <w:lang w:val="sr-Cyrl-RS"/>
              </w:rPr>
            </w:pPr>
            <w:r w:rsidRPr="00904EC1">
              <w:rPr>
                <w:b/>
                <w:sz w:val="22"/>
                <w:lang w:val="sr-Cyrl-RS"/>
              </w:rPr>
              <w:t xml:space="preserve">УКУПАН ЗБИР БЕЗ ПДВ-А  </w:t>
            </w:r>
            <w:r w:rsidRPr="00904EC1">
              <w:rPr>
                <w:sz w:val="22"/>
                <w:lang w:val="sr-Cyrl-RS"/>
              </w:rPr>
              <w:t xml:space="preserve">(Табела 1 + Табела 2) </w:t>
            </w:r>
            <w:r w:rsidRPr="00904EC1">
              <w:rPr>
                <w:b/>
                <w:sz w:val="22"/>
                <w:lang w:val="sr-Cyrl-RS"/>
              </w:rPr>
              <w:t>ЈЕ:</w:t>
            </w:r>
          </w:p>
          <w:p w:rsidR="000C1ADD" w:rsidRPr="00904EC1" w:rsidRDefault="000C1ADD" w:rsidP="00A81F10">
            <w:pPr>
              <w:jc w:val="both"/>
              <w:rPr>
                <w:sz w:val="22"/>
                <w:lang w:val="sr-Cyrl-RS"/>
              </w:rPr>
            </w:pPr>
          </w:p>
        </w:tc>
        <w:tc>
          <w:tcPr>
            <w:tcW w:w="3060" w:type="dxa"/>
          </w:tcPr>
          <w:p w:rsidR="000C1ADD" w:rsidRPr="00904EC1" w:rsidRDefault="000C1ADD" w:rsidP="00A81F10">
            <w:pPr>
              <w:jc w:val="center"/>
              <w:rPr>
                <w:sz w:val="20"/>
                <w:lang w:val="sr-Cyrl-RS"/>
              </w:rPr>
            </w:pPr>
          </w:p>
          <w:p w:rsidR="000C1ADD" w:rsidRPr="00904EC1" w:rsidRDefault="00A145F4" w:rsidP="00A81F10">
            <w:pPr>
              <w:jc w:val="center"/>
              <w:rPr>
                <w:sz w:val="20"/>
                <w:lang w:val="sr-Cyrl-RS"/>
              </w:rPr>
            </w:pPr>
            <w:r w:rsidRPr="00904EC1">
              <w:rPr>
                <w:sz w:val="20"/>
                <w:lang w:val="sr-Cyrl-RS"/>
              </w:rPr>
              <w:t>______________</w:t>
            </w:r>
            <w:r w:rsidR="000C1ADD" w:rsidRPr="00904EC1">
              <w:rPr>
                <w:sz w:val="20"/>
                <w:lang w:val="sr-Cyrl-RS"/>
              </w:rPr>
              <w:t>_____________ динара</w:t>
            </w:r>
          </w:p>
        </w:tc>
      </w:tr>
      <w:tr w:rsidR="000C1ADD" w:rsidRPr="00904EC1" w:rsidTr="00904EC1">
        <w:tc>
          <w:tcPr>
            <w:tcW w:w="6480" w:type="dxa"/>
          </w:tcPr>
          <w:p w:rsidR="00904EC1" w:rsidRPr="00904EC1" w:rsidRDefault="00904EC1" w:rsidP="00A81F10">
            <w:pPr>
              <w:jc w:val="both"/>
              <w:rPr>
                <w:b/>
                <w:sz w:val="22"/>
                <w:lang w:val="sr-Cyrl-RS"/>
              </w:rPr>
            </w:pPr>
          </w:p>
          <w:p w:rsidR="000C1ADD" w:rsidRPr="00904EC1" w:rsidRDefault="000C1ADD" w:rsidP="00A81F10">
            <w:pPr>
              <w:jc w:val="both"/>
              <w:rPr>
                <w:b/>
                <w:sz w:val="22"/>
                <w:lang w:val="sr-Cyrl-RS"/>
              </w:rPr>
            </w:pPr>
            <w:r w:rsidRPr="00904EC1">
              <w:rPr>
                <w:b/>
                <w:sz w:val="22"/>
                <w:lang w:val="sr-Cyrl-RS"/>
              </w:rPr>
              <w:t xml:space="preserve">УКУПАН ЗБИР СА ПДВ-ОМ </w:t>
            </w:r>
            <w:r w:rsidRPr="00904EC1">
              <w:rPr>
                <w:sz w:val="22"/>
                <w:lang w:val="sr-Cyrl-RS"/>
              </w:rPr>
              <w:t xml:space="preserve">(Табела 1 + Табела 2) </w:t>
            </w:r>
            <w:r w:rsidRPr="00904EC1">
              <w:rPr>
                <w:b/>
                <w:sz w:val="22"/>
                <w:lang w:val="sr-Cyrl-RS"/>
              </w:rPr>
              <w:t>ЈЕ:</w:t>
            </w:r>
          </w:p>
          <w:p w:rsidR="000C1ADD" w:rsidRPr="00904EC1" w:rsidRDefault="000C1ADD" w:rsidP="00A81F10">
            <w:pPr>
              <w:jc w:val="both"/>
              <w:rPr>
                <w:sz w:val="22"/>
                <w:lang w:val="sr-Cyrl-RS"/>
              </w:rPr>
            </w:pPr>
          </w:p>
        </w:tc>
        <w:tc>
          <w:tcPr>
            <w:tcW w:w="3060" w:type="dxa"/>
          </w:tcPr>
          <w:p w:rsidR="000C1ADD" w:rsidRPr="00904EC1" w:rsidRDefault="000C1ADD" w:rsidP="00A81F10">
            <w:pPr>
              <w:jc w:val="center"/>
              <w:rPr>
                <w:sz w:val="20"/>
                <w:lang w:val="sr-Cyrl-RS"/>
              </w:rPr>
            </w:pPr>
          </w:p>
          <w:p w:rsidR="000C1ADD" w:rsidRPr="00904EC1" w:rsidRDefault="000C1ADD" w:rsidP="00A81F10">
            <w:pPr>
              <w:jc w:val="center"/>
              <w:rPr>
                <w:sz w:val="20"/>
                <w:lang w:val="sr-Cyrl-RS"/>
              </w:rPr>
            </w:pPr>
            <w:r w:rsidRPr="00904EC1">
              <w:rPr>
                <w:sz w:val="20"/>
                <w:lang w:val="sr-Cyrl-RS"/>
              </w:rPr>
              <w:t>_</w:t>
            </w:r>
            <w:r w:rsidR="00A145F4" w:rsidRPr="00904EC1">
              <w:rPr>
                <w:sz w:val="20"/>
                <w:lang w:val="sr-Cyrl-RS"/>
              </w:rPr>
              <w:t>__________________________</w:t>
            </w:r>
            <w:r w:rsidR="00904EC1">
              <w:rPr>
                <w:sz w:val="20"/>
                <w:lang w:val="sr-Cyrl-RS"/>
              </w:rPr>
              <w:t xml:space="preserve"> </w:t>
            </w:r>
            <w:r w:rsidRPr="00904EC1">
              <w:rPr>
                <w:sz w:val="20"/>
                <w:lang w:val="sr-Cyrl-RS"/>
              </w:rPr>
              <w:t>динара</w:t>
            </w:r>
          </w:p>
        </w:tc>
      </w:tr>
    </w:tbl>
    <w:p w:rsidR="000C1ADD" w:rsidRDefault="000C1ADD" w:rsidP="00676075">
      <w:pPr>
        <w:ind w:firstLine="720"/>
        <w:jc w:val="both"/>
        <w:rPr>
          <w:lang w:val="sr-Cyrl-RS"/>
        </w:rPr>
      </w:pPr>
    </w:p>
    <w:tbl>
      <w:tblPr>
        <w:tblStyle w:val="TableGrid"/>
        <w:tblW w:w="0" w:type="auto"/>
        <w:tblLook w:val="04A0" w:firstRow="1" w:lastRow="0" w:firstColumn="1" w:lastColumn="0" w:noHBand="0" w:noVBand="1"/>
      </w:tblPr>
      <w:tblGrid>
        <w:gridCol w:w="7874"/>
        <w:gridCol w:w="1656"/>
      </w:tblGrid>
      <w:tr w:rsidR="00A145F4" w:rsidTr="00904EC1">
        <w:tc>
          <w:tcPr>
            <w:tcW w:w="8095" w:type="dxa"/>
          </w:tcPr>
          <w:p w:rsidR="00A145F4" w:rsidRDefault="00A145F4" w:rsidP="00CC1E7D">
            <w:pPr>
              <w:tabs>
                <w:tab w:val="left" w:pos="720"/>
              </w:tabs>
              <w:jc w:val="both"/>
              <w:rPr>
                <w:b/>
                <w:lang w:val="sr-Cyrl-CS"/>
              </w:rPr>
            </w:pPr>
            <w:r w:rsidRPr="00BE269C">
              <w:rPr>
                <w:b/>
                <w:lang w:val="sr-Cyrl-CS"/>
              </w:rPr>
              <w:lastRenderedPageBreak/>
              <w:t>Рок за одазив по позиву Наручиоца за ванредну поправку апарата</w:t>
            </w:r>
          </w:p>
          <w:p w:rsidR="00A145F4" w:rsidRPr="00BE269C" w:rsidRDefault="00A145F4" w:rsidP="00CC1E7D">
            <w:pPr>
              <w:tabs>
                <w:tab w:val="left" w:pos="720"/>
              </w:tabs>
              <w:jc w:val="both"/>
              <w:rPr>
                <w:b/>
                <w:lang w:val="sr-Cyrl-CS"/>
              </w:rPr>
            </w:pPr>
            <w:r w:rsidRPr="00BE269C">
              <w:rPr>
                <w:i/>
                <w:lang w:val="sr-Cyrl-CS"/>
              </w:rPr>
              <w:t>(не може бити дужи од 3 (три) дана од дана писаног позива (е-пошта) Наручиоца)</w:t>
            </w:r>
            <w:r>
              <w:rPr>
                <w:lang w:val="sr-Cyrl-CS"/>
              </w:rPr>
              <w:t xml:space="preserve"> </w:t>
            </w:r>
            <w:r w:rsidRPr="00BE269C">
              <w:rPr>
                <w:b/>
                <w:lang w:val="sr-Cyrl-CS"/>
              </w:rPr>
              <w:t>је:</w:t>
            </w:r>
          </w:p>
        </w:tc>
        <w:tc>
          <w:tcPr>
            <w:tcW w:w="1435" w:type="dxa"/>
          </w:tcPr>
          <w:p w:rsidR="00A145F4" w:rsidRDefault="00A145F4" w:rsidP="00EA69CD">
            <w:pPr>
              <w:tabs>
                <w:tab w:val="left" w:pos="720"/>
              </w:tabs>
              <w:rPr>
                <w:lang w:val="sr-Cyrl-CS"/>
              </w:rPr>
            </w:pPr>
          </w:p>
          <w:p w:rsidR="00A145F4" w:rsidRDefault="00904EC1" w:rsidP="00904EC1">
            <w:pPr>
              <w:tabs>
                <w:tab w:val="left" w:pos="720"/>
              </w:tabs>
              <w:jc w:val="center"/>
              <w:rPr>
                <w:lang w:val="sr-Cyrl-CS"/>
              </w:rPr>
            </w:pPr>
            <w:r>
              <w:rPr>
                <w:lang w:val="sr-Cyrl-CS"/>
              </w:rPr>
              <w:t>_______</w:t>
            </w:r>
            <w:r w:rsidR="00A145F4">
              <w:rPr>
                <w:lang w:val="sr-Cyrl-CS"/>
              </w:rPr>
              <w:t>_____ дана</w:t>
            </w:r>
          </w:p>
        </w:tc>
      </w:tr>
      <w:tr w:rsidR="00A145F4" w:rsidTr="00904EC1">
        <w:tc>
          <w:tcPr>
            <w:tcW w:w="8095" w:type="dxa"/>
          </w:tcPr>
          <w:p w:rsidR="00A145F4" w:rsidRPr="00BE269C" w:rsidRDefault="00A145F4" w:rsidP="00CC1E7D">
            <w:pPr>
              <w:tabs>
                <w:tab w:val="left" w:pos="720"/>
              </w:tabs>
              <w:jc w:val="both"/>
              <w:rPr>
                <w:b/>
                <w:lang w:val="sr-Cyrl-CS"/>
              </w:rPr>
            </w:pPr>
            <w:r w:rsidRPr="00BE269C">
              <w:rPr>
                <w:b/>
                <w:lang w:val="sr-Cyrl-CS"/>
              </w:rPr>
              <w:t>Рок за поправку</w:t>
            </w:r>
            <w:r w:rsidR="00EA69CD">
              <w:rPr>
                <w:b/>
                <w:lang w:val="sr-Cyrl-CS"/>
              </w:rPr>
              <w:t xml:space="preserve"> </w:t>
            </w:r>
            <w:r w:rsidRPr="00BE269C">
              <w:rPr>
                <w:i/>
                <w:lang w:val="sr-Cyrl-CS"/>
              </w:rPr>
              <w:t>(не може бити дужи од 7 (седам) дана од дана изласка Понуђача, по позиву Наручиоца)</w:t>
            </w:r>
            <w:r>
              <w:rPr>
                <w:lang w:val="sr-Cyrl-CS"/>
              </w:rPr>
              <w:t xml:space="preserve"> </w:t>
            </w:r>
            <w:r w:rsidRPr="00BE269C">
              <w:rPr>
                <w:b/>
                <w:lang w:val="sr-Cyrl-CS"/>
              </w:rPr>
              <w:t>је:</w:t>
            </w:r>
          </w:p>
        </w:tc>
        <w:tc>
          <w:tcPr>
            <w:tcW w:w="1435" w:type="dxa"/>
          </w:tcPr>
          <w:p w:rsidR="00A145F4" w:rsidRDefault="00A145F4" w:rsidP="00904EC1">
            <w:pPr>
              <w:tabs>
                <w:tab w:val="left" w:pos="720"/>
              </w:tabs>
              <w:jc w:val="center"/>
              <w:rPr>
                <w:lang w:val="sr-Cyrl-CS"/>
              </w:rPr>
            </w:pPr>
          </w:p>
          <w:p w:rsidR="00A145F4" w:rsidRDefault="00904EC1" w:rsidP="00904EC1">
            <w:pPr>
              <w:tabs>
                <w:tab w:val="left" w:pos="720"/>
              </w:tabs>
              <w:jc w:val="center"/>
              <w:rPr>
                <w:lang w:val="sr-Cyrl-CS"/>
              </w:rPr>
            </w:pPr>
            <w:r>
              <w:rPr>
                <w:lang w:val="sr-Cyrl-CS"/>
              </w:rPr>
              <w:t>__________</w:t>
            </w:r>
            <w:r w:rsidR="00A145F4">
              <w:rPr>
                <w:lang w:val="sr-Cyrl-CS"/>
              </w:rPr>
              <w:t>__ дана</w:t>
            </w:r>
          </w:p>
        </w:tc>
      </w:tr>
      <w:tr w:rsidR="00A145F4" w:rsidTr="00904EC1">
        <w:tc>
          <w:tcPr>
            <w:tcW w:w="8095" w:type="dxa"/>
          </w:tcPr>
          <w:p w:rsidR="00A145F4" w:rsidRPr="00EA69CD" w:rsidRDefault="00A145F4" w:rsidP="00CC1E7D">
            <w:pPr>
              <w:tabs>
                <w:tab w:val="left" w:pos="720"/>
              </w:tabs>
              <w:jc w:val="both"/>
              <w:rPr>
                <w:b/>
                <w:lang w:val="sr-Cyrl-CS"/>
              </w:rPr>
            </w:pPr>
            <w:r>
              <w:rPr>
                <w:b/>
                <w:lang w:val="sr-Cyrl-CS"/>
              </w:rPr>
              <w:t xml:space="preserve">Рок за отклањање </w:t>
            </w:r>
            <w:r w:rsidRPr="00B859FE">
              <w:rPr>
                <w:b/>
                <w:lang w:val="ru-RU"/>
              </w:rPr>
              <w:t>записнички утврђених недостатака у квалитету и обиму извршених услуга</w:t>
            </w:r>
            <w:r>
              <w:rPr>
                <w:b/>
                <w:lang w:val="ru-RU"/>
              </w:rPr>
              <w:t xml:space="preserve"> </w:t>
            </w:r>
            <w:r>
              <w:rPr>
                <w:i/>
                <w:lang w:val="sr-Latn-RS"/>
              </w:rPr>
              <w:t>(</w:t>
            </w:r>
            <w:r>
              <w:rPr>
                <w:i/>
                <w:lang w:val="sr-Cyrl-RS"/>
              </w:rPr>
              <w:t>н</w:t>
            </w:r>
            <w:r>
              <w:rPr>
                <w:i/>
                <w:lang w:val="ru-RU"/>
              </w:rPr>
              <w:t xml:space="preserve">е може бити дужи од </w:t>
            </w:r>
            <w:r w:rsidRPr="00BE269C">
              <w:rPr>
                <w:lang w:val="ru-RU"/>
              </w:rPr>
              <w:t xml:space="preserve">3 </w:t>
            </w:r>
            <w:r w:rsidRPr="000B1462">
              <w:rPr>
                <w:i/>
                <w:lang w:val="ru-RU"/>
              </w:rPr>
              <w:t>(три) дана од дана сачињавања Записника о рекламацији)</w:t>
            </w:r>
            <w:r>
              <w:rPr>
                <w:lang w:val="ru-RU"/>
              </w:rPr>
              <w:t xml:space="preserve"> </w:t>
            </w:r>
            <w:r w:rsidRPr="00904EC1">
              <w:rPr>
                <w:b/>
                <w:lang w:val="ru-RU"/>
              </w:rPr>
              <w:t>је:</w:t>
            </w:r>
          </w:p>
        </w:tc>
        <w:tc>
          <w:tcPr>
            <w:tcW w:w="1435" w:type="dxa"/>
          </w:tcPr>
          <w:p w:rsidR="00A145F4" w:rsidRDefault="00A145F4" w:rsidP="00904EC1">
            <w:pPr>
              <w:tabs>
                <w:tab w:val="left" w:pos="720"/>
              </w:tabs>
              <w:rPr>
                <w:lang w:val="sr-Cyrl-CS"/>
              </w:rPr>
            </w:pPr>
          </w:p>
          <w:p w:rsidR="00A145F4" w:rsidRDefault="00904EC1" w:rsidP="00904EC1">
            <w:pPr>
              <w:tabs>
                <w:tab w:val="left" w:pos="720"/>
              </w:tabs>
              <w:jc w:val="center"/>
              <w:rPr>
                <w:lang w:val="sr-Cyrl-CS"/>
              </w:rPr>
            </w:pPr>
            <w:r>
              <w:rPr>
                <w:lang w:val="sr-Cyrl-CS"/>
              </w:rPr>
              <w:t>_________</w:t>
            </w:r>
            <w:r w:rsidR="00A145F4">
              <w:rPr>
                <w:lang w:val="sr-Cyrl-CS"/>
              </w:rPr>
              <w:t>__ дана</w:t>
            </w:r>
          </w:p>
        </w:tc>
      </w:tr>
    </w:tbl>
    <w:p w:rsidR="00A145F4" w:rsidRPr="00A145F4" w:rsidRDefault="00A145F4" w:rsidP="00676075">
      <w:pPr>
        <w:ind w:firstLine="720"/>
        <w:jc w:val="both"/>
        <w:rPr>
          <w:lang w:val="sr-Cyrl-RS"/>
        </w:rPr>
      </w:pPr>
    </w:p>
    <w:p w:rsidR="000C1ADD" w:rsidRDefault="00676075" w:rsidP="00A145F4">
      <w:pPr>
        <w:ind w:firstLine="720"/>
        <w:jc w:val="both"/>
        <w:outlineLvl w:val="0"/>
        <w:rPr>
          <w:lang w:val="sr-Cyrl-RS"/>
        </w:rPr>
      </w:pPr>
      <w:r w:rsidRPr="004F13CE">
        <w:rPr>
          <w:rFonts w:eastAsia="Lucida Sans Unicode"/>
          <w:b/>
          <w:kern w:val="1"/>
          <w:lang w:val="sr-Cyrl-RS"/>
        </w:rPr>
        <w:t xml:space="preserve">Понуђач је дужан да попуни, потпише и </w:t>
      </w:r>
      <w:r w:rsidR="000C1ADD">
        <w:rPr>
          <w:rFonts w:eastAsia="Lucida Sans Unicode"/>
          <w:b/>
          <w:kern w:val="1"/>
          <w:lang w:val="sr-Cyrl-RS"/>
        </w:rPr>
        <w:t xml:space="preserve">ако користи печат - </w:t>
      </w:r>
      <w:r w:rsidRPr="004F13CE">
        <w:rPr>
          <w:rFonts w:eastAsia="Lucida Sans Unicode"/>
          <w:b/>
          <w:kern w:val="1"/>
          <w:lang w:val="sr-Cyrl-RS"/>
        </w:rPr>
        <w:t>овери све захтеване податке у обрасцу понуде.</w:t>
      </w:r>
    </w:p>
    <w:p w:rsidR="000C1ADD" w:rsidRDefault="000C1ADD" w:rsidP="00676075">
      <w:pPr>
        <w:rPr>
          <w:lang w:val="sr-Cyrl-RS"/>
        </w:rPr>
      </w:pPr>
    </w:p>
    <w:p w:rsidR="000C1ADD" w:rsidRDefault="000C1ADD" w:rsidP="00676075">
      <w:pPr>
        <w:rPr>
          <w:lang w:val="sr-Cyrl-RS"/>
        </w:rPr>
      </w:pPr>
    </w:p>
    <w:p w:rsidR="000C1ADD" w:rsidRDefault="000C1ADD" w:rsidP="00676075">
      <w:pPr>
        <w:rPr>
          <w:lang w:val="sr-Cyrl-RS"/>
        </w:rPr>
      </w:pPr>
    </w:p>
    <w:p w:rsidR="000C1ADD" w:rsidRDefault="000C1ADD" w:rsidP="00676075">
      <w:pPr>
        <w:rPr>
          <w:lang w:val="sr-Cyrl-RS"/>
        </w:rPr>
      </w:pPr>
    </w:p>
    <w:p w:rsidR="000C1ADD" w:rsidRDefault="000C1ADD" w:rsidP="00676075">
      <w:pPr>
        <w:rPr>
          <w:lang w:val="sr-Cyrl-RS"/>
        </w:rPr>
      </w:pPr>
    </w:p>
    <w:p w:rsidR="000C1ADD" w:rsidRDefault="000C1ADD" w:rsidP="00676075">
      <w:pPr>
        <w:rPr>
          <w:lang w:val="sr-Cyrl-RS"/>
        </w:rPr>
      </w:pPr>
    </w:p>
    <w:p w:rsidR="000C1ADD" w:rsidRDefault="000C1ADD" w:rsidP="00676075">
      <w:pPr>
        <w:rPr>
          <w:lang w:val="sr-Cyrl-RS"/>
        </w:rPr>
      </w:pPr>
    </w:p>
    <w:p w:rsidR="000C1ADD" w:rsidRDefault="000C1ADD" w:rsidP="00676075">
      <w:pPr>
        <w:rPr>
          <w:lang w:val="sr-Cyrl-RS"/>
        </w:rPr>
      </w:pPr>
    </w:p>
    <w:p w:rsidR="000C1ADD" w:rsidRDefault="000C1ADD" w:rsidP="00676075">
      <w:pPr>
        <w:rPr>
          <w:lang w:val="sr-Cyrl-RS"/>
        </w:rPr>
      </w:pPr>
    </w:p>
    <w:p w:rsidR="000C1ADD" w:rsidRDefault="000C1ADD" w:rsidP="00676075">
      <w:pPr>
        <w:rPr>
          <w:lang w:val="sr-Cyrl-RS"/>
        </w:rPr>
      </w:pPr>
    </w:p>
    <w:p w:rsidR="000C1ADD" w:rsidRDefault="000C1ADD" w:rsidP="00676075">
      <w:pPr>
        <w:rPr>
          <w:lang w:val="sr-Cyrl-RS"/>
        </w:rPr>
      </w:pPr>
    </w:p>
    <w:p w:rsidR="000C1ADD" w:rsidRDefault="000C1ADD" w:rsidP="00676075">
      <w:pPr>
        <w:rPr>
          <w:lang w:val="sr-Cyrl-RS"/>
        </w:rPr>
      </w:pPr>
    </w:p>
    <w:p w:rsidR="000C1ADD" w:rsidRDefault="000C1ADD" w:rsidP="00676075">
      <w:pPr>
        <w:rPr>
          <w:lang w:val="sr-Cyrl-RS"/>
        </w:rPr>
      </w:pPr>
    </w:p>
    <w:p w:rsidR="000C1ADD" w:rsidRDefault="000C1ADD" w:rsidP="00676075">
      <w:pPr>
        <w:rPr>
          <w:lang w:val="sr-Cyrl-RS"/>
        </w:rPr>
      </w:pPr>
    </w:p>
    <w:p w:rsidR="000C1ADD" w:rsidRDefault="000C1ADD" w:rsidP="00676075">
      <w:pPr>
        <w:rPr>
          <w:lang w:val="sr-Cyrl-RS"/>
        </w:rPr>
      </w:pPr>
    </w:p>
    <w:p w:rsidR="000C1ADD" w:rsidRDefault="000C1ADD" w:rsidP="00676075">
      <w:pPr>
        <w:rPr>
          <w:lang w:val="sr-Cyrl-RS"/>
        </w:rPr>
      </w:pPr>
    </w:p>
    <w:p w:rsidR="00EA69CD" w:rsidRDefault="00EA69CD" w:rsidP="00676075">
      <w:pPr>
        <w:rPr>
          <w:lang w:val="sr-Cyrl-RS"/>
        </w:rPr>
      </w:pPr>
    </w:p>
    <w:p w:rsidR="00EA69CD" w:rsidRDefault="00EA69CD" w:rsidP="00676075">
      <w:pPr>
        <w:rPr>
          <w:lang w:val="sr-Cyrl-RS"/>
        </w:rPr>
      </w:pPr>
    </w:p>
    <w:p w:rsidR="00EA69CD" w:rsidRDefault="00EA69CD" w:rsidP="00676075">
      <w:pPr>
        <w:rPr>
          <w:lang w:val="sr-Cyrl-RS"/>
        </w:rPr>
      </w:pPr>
    </w:p>
    <w:p w:rsidR="00EA69CD" w:rsidRDefault="00EA69CD" w:rsidP="00676075">
      <w:pPr>
        <w:rPr>
          <w:lang w:val="sr-Cyrl-RS"/>
        </w:rPr>
      </w:pPr>
    </w:p>
    <w:p w:rsidR="00EA69CD" w:rsidRDefault="00EA69CD" w:rsidP="00676075">
      <w:pPr>
        <w:rPr>
          <w:lang w:val="sr-Cyrl-RS"/>
        </w:rPr>
      </w:pPr>
    </w:p>
    <w:p w:rsidR="00EA69CD" w:rsidRDefault="00EA69CD" w:rsidP="00676075">
      <w:pPr>
        <w:rPr>
          <w:lang w:val="sr-Cyrl-RS"/>
        </w:rPr>
      </w:pPr>
    </w:p>
    <w:p w:rsidR="00EA69CD" w:rsidRDefault="00EA69CD" w:rsidP="00676075">
      <w:pPr>
        <w:rPr>
          <w:lang w:val="sr-Cyrl-RS"/>
        </w:rPr>
      </w:pPr>
    </w:p>
    <w:p w:rsidR="00EA69CD" w:rsidRDefault="00EA69CD" w:rsidP="00676075">
      <w:pPr>
        <w:rPr>
          <w:lang w:val="sr-Cyrl-RS"/>
        </w:rPr>
      </w:pPr>
    </w:p>
    <w:p w:rsidR="00EA69CD" w:rsidRDefault="00EA69CD" w:rsidP="00676075">
      <w:pPr>
        <w:rPr>
          <w:lang w:val="sr-Cyrl-RS"/>
        </w:rPr>
      </w:pPr>
    </w:p>
    <w:p w:rsidR="00EA69CD" w:rsidRDefault="00EA69CD" w:rsidP="00676075">
      <w:pPr>
        <w:rPr>
          <w:lang w:val="sr-Cyrl-RS"/>
        </w:rPr>
      </w:pPr>
    </w:p>
    <w:p w:rsidR="00EA69CD" w:rsidRDefault="00EA69CD" w:rsidP="00676075">
      <w:pPr>
        <w:rPr>
          <w:lang w:val="sr-Cyrl-RS"/>
        </w:rPr>
      </w:pPr>
    </w:p>
    <w:p w:rsidR="00EA69CD" w:rsidRDefault="00EA69CD" w:rsidP="00676075">
      <w:pPr>
        <w:rPr>
          <w:lang w:val="sr-Cyrl-RS"/>
        </w:rPr>
      </w:pPr>
    </w:p>
    <w:p w:rsidR="000C1ADD" w:rsidRDefault="000C1ADD" w:rsidP="00676075">
      <w:pPr>
        <w:rPr>
          <w:lang w:val="sr-Cyrl-RS"/>
        </w:rPr>
      </w:pPr>
    </w:p>
    <w:p w:rsidR="000C1ADD" w:rsidRDefault="000C1ADD" w:rsidP="00676075">
      <w:pPr>
        <w:rPr>
          <w:lang w:val="sr-Cyrl-RS"/>
        </w:rPr>
      </w:pPr>
    </w:p>
    <w:p w:rsidR="00676075" w:rsidRDefault="00676075" w:rsidP="00676075">
      <w:pPr>
        <w:rPr>
          <w:lang w:val="sr-Cyrl-RS"/>
        </w:rPr>
      </w:pPr>
    </w:p>
    <w:p w:rsidR="00676075" w:rsidRDefault="00676075" w:rsidP="00676075">
      <w:pPr>
        <w:rPr>
          <w:lang w:val="sr-Cyrl-RS"/>
        </w:rPr>
      </w:pPr>
    </w:p>
    <w:p w:rsidR="00676075" w:rsidRDefault="00676075" w:rsidP="00676075">
      <w:pPr>
        <w:rPr>
          <w:lang w:val="sr-Cyrl-RS"/>
        </w:rPr>
      </w:pPr>
    </w:p>
    <w:p w:rsidR="00676075" w:rsidRDefault="00676075" w:rsidP="00676075">
      <w:pPr>
        <w:rPr>
          <w:lang w:val="sr-Cyrl-RS"/>
        </w:rPr>
      </w:pPr>
      <w:r>
        <w:rPr>
          <w:lang w:val="sr-Cyrl-RS"/>
        </w:rPr>
        <w:tab/>
      </w:r>
      <w:r>
        <w:rPr>
          <w:lang w:val="sr-Cyrl-RS"/>
        </w:rPr>
        <w:tab/>
      </w:r>
      <w:r>
        <w:rPr>
          <w:lang w:val="sr-Cyrl-RS"/>
        </w:rPr>
        <w:tab/>
      </w:r>
      <w:r>
        <w:rPr>
          <w:lang w:val="sr-Cyrl-RS"/>
        </w:rPr>
        <w:tab/>
      </w:r>
    </w:p>
    <w:tbl>
      <w:tblPr>
        <w:tblW w:w="4770" w:type="dxa"/>
        <w:jc w:val="right"/>
        <w:tblLook w:val="01E0" w:firstRow="1" w:lastRow="1" w:firstColumn="1" w:lastColumn="1" w:noHBand="0" w:noVBand="0"/>
      </w:tblPr>
      <w:tblGrid>
        <w:gridCol w:w="1800"/>
        <w:gridCol w:w="2970"/>
      </w:tblGrid>
      <w:tr w:rsidR="00676075" w:rsidRPr="003922CB" w:rsidTr="00676075">
        <w:trPr>
          <w:jc w:val="right"/>
        </w:trPr>
        <w:tc>
          <w:tcPr>
            <w:tcW w:w="1800" w:type="dxa"/>
          </w:tcPr>
          <w:p w:rsidR="00676075" w:rsidRPr="0051122E" w:rsidRDefault="00676075" w:rsidP="00294A5A">
            <w:pPr>
              <w:jc w:val="center"/>
              <w:rPr>
                <w:b/>
                <w:lang w:val="sr-Cyrl-RS"/>
              </w:rPr>
            </w:pPr>
          </w:p>
        </w:tc>
        <w:tc>
          <w:tcPr>
            <w:tcW w:w="2970" w:type="dxa"/>
          </w:tcPr>
          <w:p w:rsidR="00676075" w:rsidRPr="003922CB" w:rsidRDefault="00676075" w:rsidP="00294A5A">
            <w:pPr>
              <w:jc w:val="center"/>
              <w:rPr>
                <w:b/>
              </w:rPr>
            </w:pPr>
            <w:proofErr w:type="spellStart"/>
            <w:r w:rsidRPr="003922CB">
              <w:rPr>
                <w:b/>
                <w:sz w:val="22"/>
                <w:szCs w:val="22"/>
              </w:rPr>
              <w:t>Потпис</w:t>
            </w:r>
            <w:proofErr w:type="spellEnd"/>
            <w:r w:rsidRPr="003922CB">
              <w:rPr>
                <w:b/>
                <w:sz w:val="22"/>
                <w:szCs w:val="22"/>
              </w:rPr>
              <w:t xml:space="preserve"> </w:t>
            </w:r>
            <w:proofErr w:type="spellStart"/>
            <w:r w:rsidRPr="003922CB">
              <w:rPr>
                <w:b/>
                <w:sz w:val="22"/>
                <w:szCs w:val="22"/>
              </w:rPr>
              <w:t>овлашћеног</w:t>
            </w:r>
            <w:proofErr w:type="spellEnd"/>
            <w:r w:rsidRPr="003922CB">
              <w:rPr>
                <w:b/>
                <w:sz w:val="22"/>
                <w:szCs w:val="22"/>
              </w:rPr>
              <w:t xml:space="preserve"> </w:t>
            </w:r>
            <w:proofErr w:type="spellStart"/>
            <w:r w:rsidRPr="003922CB">
              <w:rPr>
                <w:b/>
                <w:sz w:val="22"/>
                <w:szCs w:val="22"/>
              </w:rPr>
              <w:t>лица</w:t>
            </w:r>
            <w:proofErr w:type="spellEnd"/>
          </w:p>
        </w:tc>
      </w:tr>
      <w:tr w:rsidR="00676075" w:rsidRPr="003922CB" w:rsidTr="00676075">
        <w:trPr>
          <w:jc w:val="right"/>
        </w:trPr>
        <w:tc>
          <w:tcPr>
            <w:tcW w:w="1800" w:type="dxa"/>
          </w:tcPr>
          <w:p w:rsidR="00676075" w:rsidRPr="005A4C7D" w:rsidRDefault="00676075" w:rsidP="00294A5A">
            <w:pPr>
              <w:jc w:val="center"/>
              <w:rPr>
                <w:b/>
                <w:lang w:val="sr-Cyrl-RS"/>
              </w:rPr>
            </w:pPr>
            <w:r>
              <w:rPr>
                <w:b/>
                <w:lang w:val="sr-Cyrl-RS"/>
              </w:rPr>
              <w:t>М.П.</w:t>
            </w:r>
          </w:p>
        </w:tc>
        <w:tc>
          <w:tcPr>
            <w:tcW w:w="2970" w:type="dxa"/>
          </w:tcPr>
          <w:p w:rsidR="00676075" w:rsidRPr="003922CB" w:rsidRDefault="00676075" w:rsidP="00294A5A">
            <w:pPr>
              <w:jc w:val="center"/>
              <w:rPr>
                <w:b/>
              </w:rPr>
            </w:pPr>
          </w:p>
        </w:tc>
      </w:tr>
      <w:tr w:rsidR="00676075" w:rsidRPr="00890089" w:rsidTr="00676075">
        <w:trPr>
          <w:trHeight w:val="531"/>
          <w:jc w:val="right"/>
        </w:trPr>
        <w:tc>
          <w:tcPr>
            <w:tcW w:w="1800" w:type="dxa"/>
          </w:tcPr>
          <w:p w:rsidR="00676075" w:rsidRPr="00890089" w:rsidRDefault="00676075" w:rsidP="00294A5A">
            <w:pPr>
              <w:jc w:val="center"/>
              <w:rPr>
                <w:color w:val="FF0000"/>
              </w:rPr>
            </w:pPr>
          </w:p>
        </w:tc>
        <w:tc>
          <w:tcPr>
            <w:tcW w:w="2970" w:type="dxa"/>
            <w:tcBorders>
              <w:bottom w:val="single" w:sz="4" w:space="0" w:color="auto"/>
            </w:tcBorders>
          </w:tcPr>
          <w:p w:rsidR="00676075" w:rsidRPr="00890089" w:rsidRDefault="00676075" w:rsidP="00294A5A">
            <w:pPr>
              <w:jc w:val="center"/>
              <w:rPr>
                <w:color w:val="FF0000"/>
              </w:rPr>
            </w:pPr>
          </w:p>
        </w:tc>
      </w:tr>
    </w:tbl>
    <w:p w:rsidR="00823715" w:rsidRPr="00B457C3" w:rsidRDefault="00823715" w:rsidP="00072363">
      <w:pPr>
        <w:rPr>
          <w:b/>
          <w:lang w:val="sr-Latn-RS"/>
        </w:rPr>
      </w:pPr>
    </w:p>
    <w:p w:rsidR="00491177" w:rsidRPr="008B3802" w:rsidRDefault="00D42C1B" w:rsidP="00294A5A">
      <w:pPr>
        <w:pStyle w:val="ListParagraph"/>
        <w:numPr>
          <w:ilvl w:val="0"/>
          <w:numId w:val="23"/>
        </w:numPr>
        <w:spacing w:line="100" w:lineRule="atLeast"/>
        <w:outlineLvl w:val="0"/>
        <w:rPr>
          <w:b/>
        </w:rPr>
      </w:pPr>
      <w:r w:rsidRPr="008B3802">
        <w:rPr>
          <w:b/>
          <w:lang w:val="sr-Cyrl-RS"/>
        </w:rPr>
        <w:lastRenderedPageBreak/>
        <w:t>Цена</w:t>
      </w:r>
    </w:p>
    <w:p w:rsidR="008B3802" w:rsidRPr="008B3802" w:rsidRDefault="008B3802" w:rsidP="008B3802">
      <w:pPr>
        <w:pStyle w:val="ListParagraph"/>
        <w:spacing w:line="100" w:lineRule="atLeast"/>
        <w:outlineLvl w:val="0"/>
        <w:rPr>
          <w:b/>
        </w:rPr>
      </w:pPr>
    </w:p>
    <w:p w:rsidR="00491177" w:rsidRPr="008B3802" w:rsidRDefault="00491177" w:rsidP="00196216">
      <w:pPr>
        <w:ind w:firstLine="720"/>
        <w:jc w:val="both"/>
        <w:rPr>
          <w:lang w:val="sr-Cyrl-CS"/>
        </w:rPr>
      </w:pPr>
      <w:r w:rsidRPr="008B3802">
        <w:rPr>
          <w:lang w:val="sr-Cyrl-CS"/>
        </w:rPr>
        <w:t>Ц</w:t>
      </w:r>
      <w:r w:rsidRPr="008B3802">
        <w:rPr>
          <w:iCs/>
          <w:lang w:val="sr-Cyrl-CS"/>
        </w:rPr>
        <w:t>ена мора бити и</w:t>
      </w:r>
      <w:r w:rsidR="00A946DE" w:rsidRPr="001C3656">
        <w:rPr>
          <w:iCs/>
          <w:lang w:val="sr-Cyrl-RS"/>
        </w:rPr>
        <w:t>зражена</w:t>
      </w:r>
      <w:r w:rsidRPr="008B3802">
        <w:rPr>
          <w:iCs/>
          <w:lang w:val="sr-Cyrl-CS"/>
        </w:rPr>
        <w:t xml:space="preserve"> у динарима</w:t>
      </w:r>
      <w:r w:rsidRPr="008B3802">
        <w:rPr>
          <w:lang w:val="sr-Cyrl-CS"/>
        </w:rPr>
        <w:t>.</w:t>
      </w:r>
    </w:p>
    <w:p w:rsidR="00A946DE" w:rsidRPr="001C3656" w:rsidRDefault="001C3656" w:rsidP="00196216">
      <w:pPr>
        <w:ind w:firstLine="720"/>
        <w:jc w:val="both"/>
        <w:rPr>
          <w:lang w:val="sr-Cyrl-RS"/>
        </w:rPr>
      </w:pPr>
      <w:r w:rsidRPr="001C3656">
        <w:rPr>
          <w:lang w:val="sr-Cyrl-RS"/>
        </w:rPr>
        <w:t>Цена</w:t>
      </w:r>
      <w:r w:rsidR="00A946DE" w:rsidRPr="001C3656">
        <w:rPr>
          <w:lang w:val="sr-Cyrl-RS"/>
        </w:rPr>
        <w:t xml:space="preserve"> услуге је фиксна и не може се мењати.</w:t>
      </w:r>
    </w:p>
    <w:p w:rsidR="00A946DE" w:rsidRPr="008B3802" w:rsidRDefault="00A946DE" w:rsidP="00196216">
      <w:pPr>
        <w:ind w:firstLine="720"/>
        <w:jc w:val="both"/>
        <w:rPr>
          <w:iCs/>
          <w:lang w:val="sr-Cyrl-RS"/>
        </w:rPr>
      </w:pPr>
      <w:r w:rsidRPr="001C3656">
        <w:rPr>
          <w:lang w:val="sr-Cyrl-RS"/>
        </w:rPr>
        <w:t xml:space="preserve">Понуђена цена </w:t>
      </w:r>
      <w:r w:rsidR="001C3656" w:rsidRPr="001C3656">
        <w:rPr>
          <w:lang w:val="sr-Cyrl-CS" w:eastAsia="sr-Latn-CS"/>
        </w:rPr>
        <w:t xml:space="preserve">обухвата услугу сервисирања и поправке предметних уређаја, </w:t>
      </w:r>
      <w:r w:rsidR="001C3656" w:rsidRPr="00C822B9">
        <w:rPr>
          <w:lang w:val="sr-Cyrl-CS" w:eastAsia="sr-Latn-CS"/>
        </w:rPr>
        <w:t>укључују</w:t>
      </w:r>
      <w:r w:rsidR="001C3656">
        <w:rPr>
          <w:lang w:val="sr-Cyrl-CS" w:eastAsia="sr-Latn-CS"/>
        </w:rPr>
        <w:t>ћи и све зависне трошкове које П</w:t>
      </w:r>
      <w:r w:rsidR="001C3656" w:rsidRPr="00C822B9">
        <w:rPr>
          <w:lang w:val="sr-Cyrl-CS" w:eastAsia="sr-Latn-CS"/>
        </w:rPr>
        <w:t>онуђач има приликом реализације услуге</w:t>
      </w:r>
      <w:r w:rsidRPr="008B3802">
        <w:rPr>
          <w:iCs/>
          <w:lang w:val="sr-Cyrl-RS"/>
        </w:rPr>
        <w:t>.</w:t>
      </w:r>
    </w:p>
    <w:p w:rsidR="00A15BFD" w:rsidRPr="008B3802" w:rsidRDefault="00A946DE" w:rsidP="006707EE">
      <w:pPr>
        <w:ind w:firstLine="720"/>
        <w:jc w:val="both"/>
        <w:rPr>
          <w:lang w:val="sr-Cyrl-RS"/>
        </w:rPr>
      </w:pPr>
      <w:r w:rsidRPr="008B3802">
        <w:rPr>
          <w:noProof/>
          <w:lang w:val="sr-Cyrl-RS"/>
        </w:rPr>
        <w:t xml:space="preserve">Наручилац неће узети у обзир накнадно обрачунате трошкове од стране </w:t>
      </w:r>
      <w:r w:rsidR="00232B2E" w:rsidRPr="008B3802">
        <w:rPr>
          <w:lang w:val="sr-Cyrl-RS"/>
        </w:rPr>
        <w:t>Понуђача.</w:t>
      </w:r>
    </w:p>
    <w:p w:rsidR="001C5504" w:rsidRPr="008B3802" w:rsidRDefault="006707EE" w:rsidP="00EF11B7">
      <w:pPr>
        <w:ind w:firstLine="720"/>
        <w:jc w:val="both"/>
        <w:rPr>
          <w:iCs/>
          <w:lang w:val="sr-Cyrl-RS"/>
        </w:rPr>
      </w:pPr>
      <w:r w:rsidRPr="008B3802">
        <w:rPr>
          <w:iCs/>
          <w:lang w:val="sr-Cyrl-RS"/>
        </w:rPr>
        <w:t>Плаћање се врши уплатом на рачун Понуђача.</w:t>
      </w:r>
    </w:p>
    <w:p w:rsidR="0061103E" w:rsidRPr="0074326F" w:rsidRDefault="0061103E" w:rsidP="00A15BFD">
      <w:pPr>
        <w:pStyle w:val="NoSpacing"/>
        <w:ind w:firstLine="720"/>
        <w:jc w:val="both"/>
        <w:rPr>
          <w:color w:val="FF0000"/>
          <w:lang w:val="sr-Cyrl-CS"/>
        </w:rPr>
      </w:pPr>
    </w:p>
    <w:p w:rsidR="001C1852" w:rsidRPr="008B3802" w:rsidRDefault="001C1852" w:rsidP="004F13CE">
      <w:pPr>
        <w:pStyle w:val="ListParagraph"/>
        <w:numPr>
          <w:ilvl w:val="0"/>
          <w:numId w:val="23"/>
        </w:numPr>
        <w:rPr>
          <w:b/>
          <w:lang w:val="sr-Cyrl-RS"/>
        </w:rPr>
      </w:pPr>
      <w:r w:rsidRPr="008B3802">
        <w:rPr>
          <w:b/>
          <w:lang w:val="sr-Cyrl-RS"/>
        </w:rPr>
        <w:t>Захтеви у погледу начина и услова плаћања</w:t>
      </w:r>
    </w:p>
    <w:p w:rsidR="001C1852" w:rsidRPr="0074326F" w:rsidRDefault="001C1852" w:rsidP="00196216">
      <w:pPr>
        <w:ind w:left="720"/>
        <w:jc w:val="both"/>
        <w:outlineLvl w:val="0"/>
        <w:rPr>
          <w:color w:val="FF0000"/>
          <w:lang w:val="sr-Cyrl-RS"/>
        </w:rPr>
      </w:pPr>
    </w:p>
    <w:p w:rsidR="00FD36B7" w:rsidRDefault="001C1852" w:rsidP="002F6A76">
      <w:pPr>
        <w:widowControl w:val="0"/>
        <w:autoSpaceDE w:val="0"/>
        <w:autoSpaceDN w:val="0"/>
        <w:adjustRightInd w:val="0"/>
        <w:ind w:firstLine="720"/>
        <w:jc w:val="both"/>
        <w:rPr>
          <w:noProof/>
          <w:szCs w:val="20"/>
          <w:lang w:val="sr-Cyrl-CS"/>
        </w:rPr>
      </w:pPr>
      <w:r w:rsidRPr="008B3802">
        <w:rPr>
          <w:noProof/>
          <w:szCs w:val="20"/>
          <w:lang w:val="sr-Cyrl-CS"/>
        </w:rPr>
        <w:t>Рок плаћа</w:t>
      </w:r>
      <w:r w:rsidR="00A15BFD" w:rsidRPr="008B3802">
        <w:rPr>
          <w:noProof/>
          <w:szCs w:val="20"/>
          <w:lang w:val="sr-Cyrl-CS"/>
        </w:rPr>
        <w:t xml:space="preserve">ња не може бити дужи од 45 </w:t>
      </w:r>
      <w:r w:rsidR="005E1D50" w:rsidRPr="008B3802">
        <w:rPr>
          <w:noProof/>
          <w:szCs w:val="20"/>
          <w:lang w:val="sr-Cyrl-CS"/>
        </w:rPr>
        <w:t xml:space="preserve">(четрдесетпет) </w:t>
      </w:r>
      <w:r w:rsidR="00A15BFD" w:rsidRPr="008B3802">
        <w:rPr>
          <w:noProof/>
          <w:szCs w:val="20"/>
          <w:lang w:val="sr-Cyrl-CS"/>
        </w:rPr>
        <w:t>дана</w:t>
      </w:r>
      <w:r w:rsidRPr="008B3802">
        <w:rPr>
          <w:noProof/>
          <w:szCs w:val="20"/>
          <w:lang w:val="sr-Cyrl-CS"/>
        </w:rPr>
        <w:t xml:space="preserve"> од дана </w:t>
      </w:r>
      <w:r w:rsidR="00F411F6" w:rsidRPr="008B3802">
        <w:rPr>
          <w:noProof/>
          <w:szCs w:val="20"/>
          <w:lang w:val="sr-Cyrl-CS"/>
        </w:rPr>
        <w:t xml:space="preserve">пријема исправног </w:t>
      </w:r>
      <w:r w:rsidR="008B79DA">
        <w:rPr>
          <w:noProof/>
          <w:szCs w:val="20"/>
          <w:lang w:val="sr-Cyrl-CS"/>
        </w:rPr>
        <w:t>е-</w:t>
      </w:r>
      <w:r w:rsidR="00F411F6" w:rsidRPr="008B3802">
        <w:rPr>
          <w:noProof/>
          <w:szCs w:val="20"/>
          <w:lang w:val="sr-Cyrl-CS"/>
        </w:rPr>
        <w:t>рачун</w:t>
      </w:r>
      <w:r w:rsidR="00F411F6" w:rsidRPr="00FD36B7">
        <w:rPr>
          <w:noProof/>
          <w:szCs w:val="20"/>
          <w:lang w:val="sr-Cyrl-CS"/>
        </w:rPr>
        <w:t>а</w:t>
      </w:r>
      <w:r w:rsidR="009E55B7" w:rsidRPr="00FD36B7">
        <w:rPr>
          <w:noProof/>
          <w:szCs w:val="20"/>
          <w:lang w:val="sr-Cyrl-CS"/>
        </w:rPr>
        <w:t>.</w:t>
      </w:r>
      <w:r w:rsidR="002F6A76" w:rsidRPr="00FD36B7">
        <w:rPr>
          <w:noProof/>
          <w:szCs w:val="20"/>
          <w:lang w:val="sr-Cyrl-CS"/>
        </w:rPr>
        <w:t xml:space="preserve"> </w:t>
      </w:r>
      <w:r w:rsidR="00FD36B7">
        <w:rPr>
          <w:noProof/>
          <w:szCs w:val="20"/>
          <w:lang w:val="sr-Cyrl-CS"/>
        </w:rPr>
        <w:t xml:space="preserve">Понуђач је дужан да уз рачун достави Извештај о извршеној услузи за </w:t>
      </w:r>
      <w:r w:rsidR="00CD5550">
        <w:rPr>
          <w:noProof/>
          <w:szCs w:val="20"/>
          <w:lang w:val="sr-Cyrl-CS"/>
        </w:rPr>
        <w:t>обе</w:t>
      </w:r>
      <w:r w:rsidR="00FD36B7">
        <w:rPr>
          <w:noProof/>
          <w:szCs w:val="20"/>
          <w:lang w:val="sr-Cyrl-CS"/>
        </w:rPr>
        <w:t xml:space="preserve"> партије.</w:t>
      </w:r>
    </w:p>
    <w:p w:rsidR="00563783" w:rsidRPr="008B3802" w:rsidRDefault="001C5504" w:rsidP="002F6A76">
      <w:pPr>
        <w:widowControl w:val="0"/>
        <w:autoSpaceDE w:val="0"/>
        <w:autoSpaceDN w:val="0"/>
        <w:adjustRightInd w:val="0"/>
        <w:ind w:firstLine="720"/>
        <w:jc w:val="both"/>
        <w:rPr>
          <w:noProof/>
          <w:szCs w:val="20"/>
          <w:lang w:val="sr-Cyrl-CS"/>
        </w:rPr>
      </w:pPr>
      <w:r w:rsidRPr="008B3802">
        <w:rPr>
          <w:noProof/>
          <w:szCs w:val="20"/>
          <w:lang w:val="sr-Cyrl-CS"/>
        </w:rPr>
        <w:t>Рачун Понуђача мора бити оверен</w:t>
      </w:r>
      <w:r w:rsidR="00F411F6" w:rsidRPr="008B3802">
        <w:rPr>
          <w:noProof/>
          <w:szCs w:val="20"/>
          <w:lang w:val="sr-Cyrl-CS"/>
        </w:rPr>
        <w:t xml:space="preserve"> од стране овлашћеног лица Наручиоца</w:t>
      </w:r>
      <w:r w:rsidR="00563783" w:rsidRPr="008B3802">
        <w:rPr>
          <w:noProof/>
          <w:szCs w:val="20"/>
          <w:lang w:val="sr-Cyrl-CS"/>
        </w:rPr>
        <w:t>,</w:t>
      </w:r>
      <w:r w:rsidR="00563783" w:rsidRPr="008B3802">
        <w:rPr>
          <w:noProof/>
          <w:lang w:val="sr-Cyrl-CS"/>
        </w:rPr>
        <w:t xml:space="preserve"> који мора да садржи број и датум предметног уговора </w:t>
      </w:r>
      <w:r w:rsidR="00563783" w:rsidRPr="008B3802">
        <w:rPr>
          <w:noProof/>
          <w:lang w:val="sr-Cyrl-RS"/>
        </w:rPr>
        <w:t>и потврђеног документа да су услуге извршене.</w:t>
      </w:r>
    </w:p>
    <w:p w:rsidR="001C1852" w:rsidRPr="008B3802" w:rsidRDefault="001C1852" w:rsidP="00196216">
      <w:pPr>
        <w:ind w:firstLine="720"/>
        <w:jc w:val="both"/>
        <w:outlineLvl w:val="0"/>
        <w:rPr>
          <w:rFonts w:eastAsia="Batang"/>
          <w:lang w:val="sr-Cyrl-RS"/>
        </w:rPr>
      </w:pPr>
      <w:r w:rsidRPr="008B3802">
        <w:rPr>
          <w:rFonts w:eastAsia="Batang"/>
          <w:lang w:val="sr-Cyrl-RS"/>
        </w:rPr>
        <w:t>П</w:t>
      </w:r>
      <w:r w:rsidRPr="008B3802">
        <w:rPr>
          <w:rFonts w:eastAsia="Batang"/>
          <w:lang w:val="sr-Latn-RS"/>
        </w:rPr>
        <w:t>o</w:t>
      </w:r>
      <w:r w:rsidRPr="008B3802">
        <w:rPr>
          <w:rFonts w:eastAsia="Batang"/>
          <w:lang w:val="sr-Cyrl-RS"/>
        </w:rPr>
        <w:t>нуђач је дужан да прати извршење уговора.</w:t>
      </w:r>
    </w:p>
    <w:p w:rsidR="001C1852" w:rsidRPr="008B3802" w:rsidRDefault="001C1852" w:rsidP="00196216">
      <w:pPr>
        <w:ind w:firstLine="720"/>
        <w:jc w:val="both"/>
        <w:outlineLvl w:val="0"/>
        <w:rPr>
          <w:rFonts w:eastAsia="Batang"/>
          <w:lang w:val="sr-Cyrl-RS"/>
        </w:rPr>
      </w:pPr>
      <w:r w:rsidRPr="008B3802">
        <w:rPr>
          <w:rFonts w:eastAsia="Batang"/>
          <w:lang w:val="sr-Cyrl-RS"/>
        </w:rPr>
        <w:t>Свака достављена фактура мора да садржи тачне идентификационе податке о Наручиоцу</w:t>
      </w:r>
      <w:r w:rsidR="005E1D50" w:rsidRPr="008B3802">
        <w:rPr>
          <w:rFonts w:eastAsia="Batang"/>
          <w:lang w:val="sr-Cyrl-RS"/>
        </w:rPr>
        <w:t xml:space="preserve"> и Понуђачу</w:t>
      </w:r>
      <w:r w:rsidRPr="008B3802">
        <w:rPr>
          <w:rFonts w:eastAsia="Batang"/>
          <w:lang w:val="sr-Cyrl-RS"/>
        </w:rPr>
        <w:t xml:space="preserve">, број и датум закљученог уговора, адресу – место и датум </w:t>
      </w:r>
      <w:r w:rsidR="00563783" w:rsidRPr="008B3802">
        <w:rPr>
          <w:rFonts w:eastAsia="Batang"/>
          <w:lang w:val="sr-Cyrl-RS"/>
        </w:rPr>
        <w:t>извршених</w:t>
      </w:r>
      <w:r w:rsidR="000C1ADD">
        <w:rPr>
          <w:rFonts w:eastAsia="Batang"/>
          <w:lang w:val="sr-Cyrl-RS"/>
        </w:rPr>
        <w:t xml:space="preserve"> услуга</w:t>
      </w:r>
      <w:r w:rsidR="0034002F" w:rsidRPr="008B3802">
        <w:rPr>
          <w:rFonts w:eastAsia="Batang"/>
          <w:lang w:val="sr-Cyrl-RS"/>
        </w:rPr>
        <w:t>.</w:t>
      </w:r>
    </w:p>
    <w:p w:rsidR="000C1ADD" w:rsidRPr="00AB5E8A" w:rsidRDefault="000C1ADD" w:rsidP="000C1ADD">
      <w:pPr>
        <w:pStyle w:val="NoSpacing"/>
        <w:tabs>
          <w:tab w:val="left" w:pos="720"/>
        </w:tabs>
        <w:jc w:val="both"/>
        <w:rPr>
          <w:rFonts w:eastAsia="Batang"/>
          <w:lang w:val="sr-Cyrl-RS"/>
        </w:rPr>
      </w:pPr>
      <w:r w:rsidRPr="00AB5E8A">
        <w:rPr>
          <w:rFonts w:eastAsia="Batang"/>
          <w:lang w:val="sr-Cyrl-RS"/>
        </w:rPr>
        <w:tab/>
        <w:t xml:space="preserve">Понуђач је дужан да сачини, региструје и достави фактуру Наручиоцу у складу са важећим Законом о електронском фактурисању („Сл.гласник РС“, бр.44/2021 и 129/2021) и </w:t>
      </w:r>
      <w:proofErr w:type="spellStart"/>
      <w:r w:rsidRPr="00AB5E8A">
        <w:rPr>
          <w:rFonts w:eastAsia="Calibri"/>
        </w:rPr>
        <w:t>Правилником</w:t>
      </w:r>
      <w:proofErr w:type="spellEnd"/>
      <w:r w:rsidRPr="00AB5E8A">
        <w:rPr>
          <w:rFonts w:eastAsia="Calibri"/>
        </w:rPr>
        <w:t xml:space="preserve"> о </w:t>
      </w:r>
      <w:proofErr w:type="spellStart"/>
      <w:r w:rsidRPr="00AB5E8A">
        <w:rPr>
          <w:rFonts w:eastAsia="Calibri"/>
        </w:rPr>
        <w:t>начину</w:t>
      </w:r>
      <w:proofErr w:type="spellEnd"/>
      <w:r w:rsidRPr="00AB5E8A">
        <w:rPr>
          <w:rFonts w:eastAsia="Calibri"/>
        </w:rPr>
        <w:t xml:space="preserve"> и </w:t>
      </w:r>
      <w:proofErr w:type="spellStart"/>
      <w:r w:rsidRPr="00AB5E8A">
        <w:rPr>
          <w:rFonts w:eastAsia="Calibri"/>
        </w:rPr>
        <w:t>поступку</w:t>
      </w:r>
      <w:proofErr w:type="spellEnd"/>
      <w:r w:rsidRPr="00AB5E8A">
        <w:rPr>
          <w:rFonts w:eastAsia="Calibri"/>
        </w:rPr>
        <w:t xml:space="preserve"> </w:t>
      </w:r>
      <w:proofErr w:type="spellStart"/>
      <w:r w:rsidRPr="00AB5E8A">
        <w:rPr>
          <w:rFonts w:eastAsia="Calibri"/>
        </w:rPr>
        <w:t>регистровања</w:t>
      </w:r>
      <w:proofErr w:type="spellEnd"/>
      <w:r w:rsidRPr="00AB5E8A">
        <w:rPr>
          <w:rFonts w:eastAsia="Calibri"/>
        </w:rPr>
        <w:t xml:space="preserve"> </w:t>
      </w:r>
      <w:proofErr w:type="spellStart"/>
      <w:r w:rsidRPr="00AB5E8A">
        <w:rPr>
          <w:rFonts w:eastAsia="Calibri"/>
        </w:rPr>
        <w:t>за</w:t>
      </w:r>
      <w:proofErr w:type="spellEnd"/>
      <w:r w:rsidRPr="00AB5E8A">
        <w:rPr>
          <w:rFonts w:eastAsia="Calibri"/>
        </w:rPr>
        <w:t xml:space="preserve"> </w:t>
      </w:r>
      <w:proofErr w:type="spellStart"/>
      <w:r w:rsidRPr="00AB5E8A">
        <w:rPr>
          <w:rFonts w:eastAsia="Calibri"/>
        </w:rPr>
        <w:t>приступ</w:t>
      </w:r>
      <w:proofErr w:type="spellEnd"/>
      <w:r w:rsidRPr="00AB5E8A">
        <w:rPr>
          <w:rFonts w:eastAsia="Calibri"/>
        </w:rPr>
        <w:t xml:space="preserve"> </w:t>
      </w:r>
      <w:proofErr w:type="spellStart"/>
      <w:r w:rsidRPr="00AB5E8A">
        <w:rPr>
          <w:rFonts w:eastAsia="Calibri"/>
        </w:rPr>
        <w:t>систему</w:t>
      </w:r>
      <w:proofErr w:type="spellEnd"/>
      <w:r w:rsidRPr="00AB5E8A">
        <w:rPr>
          <w:rFonts w:eastAsia="Calibri"/>
        </w:rPr>
        <w:t xml:space="preserve"> </w:t>
      </w:r>
      <w:proofErr w:type="spellStart"/>
      <w:r w:rsidRPr="00AB5E8A">
        <w:rPr>
          <w:rFonts w:eastAsia="Calibri"/>
        </w:rPr>
        <w:t>електронских</w:t>
      </w:r>
      <w:proofErr w:type="spellEnd"/>
      <w:r w:rsidRPr="00AB5E8A">
        <w:rPr>
          <w:rFonts w:eastAsia="Calibri"/>
        </w:rPr>
        <w:t xml:space="preserve"> </w:t>
      </w:r>
      <w:proofErr w:type="spellStart"/>
      <w:r w:rsidRPr="00AB5E8A">
        <w:rPr>
          <w:rFonts w:eastAsia="Calibri"/>
        </w:rPr>
        <w:t>фактура</w:t>
      </w:r>
      <w:proofErr w:type="spellEnd"/>
      <w:r w:rsidRPr="00AB5E8A">
        <w:rPr>
          <w:rFonts w:eastAsia="Calibri"/>
        </w:rPr>
        <w:t xml:space="preserve">, </w:t>
      </w:r>
      <w:proofErr w:type="spellStart"/>
      <w:r w:rsidRPr="00AB5E8A">
        <w:rPr>
          <w:rFonts w:eastAsia="Calibri"/>
        </w:rPr>
        <w:t>начину</w:t>
      </w:r>
      <w:proofErr w:type="spellEnd"/>
      <w:r w:rsidRPr="00AB5E8A">
        <w:rPr>
          <w:rFonts w:eastAsia="Calibri"/>
        </w:rPr>
        <w:t xml:space="preserve"> </w:t>
      </w:r>
      <w:proofErr w:type="spellStart"/>
      <w:r w:rsidRPr="00AB5E8A">
        <w:rPr>
          <w:rFonts w:eastAsia="Calibri"/>
        </w:rPr>
        <w:t>приступања</w:t>
      </w:r>
      <w:proofErr w:type="spellEnd"/>
      <w:r w:rsidRPr="00AB5E8A">
        <w:rPr>
          <w:rFonts w:eastAsia="Calibri"/>
        </w:rPr>
        <w:t xml:space="preserve"> и </w:t>
      </w:r>
      <w:proofErr w:type="spellStart"/>
      <w:r w:rsidRPr="00AB5E8A">
        <w:rPr>
          <w:rFonts w:eastAsia="Calibri"/>
        </w:rPr>
        <w:t>коришћења</w:t>
      </w:r>
      <w:proofErr w:type="spellEnd"/>
      <w:r w:rsidRPr="00AB5E8A">
        <w:rPr>
          <w:rFonts w:eastAsia="Calibri"/>
        </w:rPr>
        <w:t xml:space="preserve"> </w:t>
      </w:r>
      <w:proofErr w:type="spellStart"/>
      <w:r w:rsidRPr="00AB5E8A">
        <w:rPr>
          <w:rFonts w:eastAsia="Calibri"/>
        </w:rPr>
        <w:t>система</w:t>
      </w:r>
      <w:proofErr w:type="spellEnd"/>
      <w:r w:rsidRPr="00AB5E8A">
        <w:rPr>
          <w:rFonts w:eastAsia="Calibri"/>
        </w:rPr>
        <w:t xml:space="preserve"> </w:t>
      </w:r>
      <w:proofErr w:type="spellStart"/>
      <w:r w:rsidRPr="00AB5E8A">
        <w:rPr>
          <w:rFonts w:eastAsia="Calibri"/>
        </w:rPr>
        <w:t>електронских</w:t>
      </w:r>
      <w:proofErr w:type="spellEnd"/>
      <w:r w:rsidRPr="00AB5E8A">
        <w:rPr>
          <w:rFonts w:eastAsia="Calibri"/>
        </w:rPr>
        <w:t xml:space="preserve"> </w:t>
      </w:r>
      <w:proofErr w:type="spellStart"/>
      <w:r w:rsidRPr="00AB5E8A">
        <w:rPr>
          <w:rFonts w:eastAsia="Calibri"/>
        </w:rPr>
        <w:t>фактура</w:t>
      </w:r>
      <w:proofErr w:type="spellEnd"/>
      <w:r w:rsidRPr="00AB5E8A">
        <w:rPr>
          <w:rFonts w:eastAsia="Calibri"/>
        </w:rPr>
        <w:t xml:space="preserve"> и </w:t>
      </w:r>
      <w:proofErr w:type="spellStart"/>
      <w:r w:rsidRPr="00AB5E8A">
        <w:rPr>
          <w:rFonts w:eastAsia="Calibri"/>
        </w:rPr>
        <w:t>начину</w:t>
      </w:r>
      <w:proofErr w:type="spellEnd"/>
      <w:r w:rsidRPr="00AB5E8A">
        <w:rPr>
          <w:rFonts w:eastAsia="Calibri"/>
        </w:rPr>
        <w:t xml:space="preserve"> </w:t>
      </w:r>
      <w:proofErr w:type="spellStart"/>
      <w:r w:rsidRPr="00AB5E8A">
        <w:rPr>
          <w:rFonts w:eastAsia="Calibri"/>
        </w:rPr>
        <w:t>коришћења</w:t>
      </w:r>
      <w:proofErr w:type="spellEnd"/>
      <w:r w:rsidRPr="00AB5E8A">
        <w:rPr>
          <w:rFonts w:eastAsia="Calibri"/>
        </w:rPr>
        <w:t xml:space="preserve"> </w:t>
      </w:r>
      <w:proofErr w:type="spellStart"/>
      <w:r w:rsidRPr="00AB5E8A">
        <w:rPr>
          <w:rFonts w:eastAsia="Calibri"/>
        </w:rPr>
        <w:t>података</w:t>
      </w:r>
      <w:proofErr w:type="spellEnd"/>
      <w:r w:rsidRPr="00AB5E8A">
        <w:rPr>
          <w:rFonts w:eastAsia="Calibri"/>
        </w:rPr>
        <w:t xml:space="preserve"> </w:t>
      </w:r>
      <w:proofErr w:type="spellStart"/>
      <w:r w:rsidRPr="00AB5E8A">
        <w:rPr>
          <w:rFonts w:eastAsia="Calibri"/>
        </w:rPr>
        <w:t>који</w:t>
      </w:r>
      <w:proofErr w:type="spellEnd"/>
      <w:r w:rsidRPr="00AB5E8A">
        <w:rPr>
          <w:rFonts w:eastAsia="Calibri"/>
        </w:rPr>
        <w:t xml:space="preserve"> </w:t>
      </w:r>
      <w:proofErr w:type="spellStart"/>
      <w:r w:rsidRPr="00AB5E8A">
        <w:rPr>
          <w:rFonts w:eastAsia="Calibri"/>
        </w:rPr>
        <w:t>су</w:t>
      </w:r>
      <w:proofErr w:type="spellEnd"/>
      <w:r w:rsidRPr="00AB5E8A">
        <w:rPr>
          <w:rFonts w:eastAsia="Calibri"/>
        </w:rPr>
        <w:t xml:space="preserve"> </w:t>
      </w:r>
      <w:proofErr w:type="spellStart"/>
      <w:r w:rsidRPr="00AB5E8A">
        <w:rPr>
          <w:rFonts w:eastAsia="Calibri"/>
        </w:rPr>
        <w:t>доступни</w:t>
      </w:r>
      <w:proofErr w:type="spellEnd"/>
      <w:r w:rsidRPr="00AB5E8A">
        <w:rPr>
          <w:rFonts w:eastAsia="Calibri"/>
        </w:rPr>
        <w:t xml:space="preserve"> у </w:t>
      </w:r>
      <w:proofErr w:type="spellStart"/>
      <w:r w:rsidRPr="00AB5E8A">
        <w:rPr>
          <w:rFonts w:eastAsia="Calibri"/>
        </w:rPr>
        <w:t>систему</w:t>
      </w:r>
      <w:proofErr w:type="spellEnd"/>
      <w:r w:rsidRPr="00AB5E8A">
        <w:rPr>
          <w:rFonts w:eastAsia="Calibri"/>
        </w:rPr>
        <w:t xml:space="preserve"> </w:t>
      </w:r>
      <w:proofErr w:type="spellStart"/>
      <w:r w:rsidRPr="00AB5E8A">
        <w:rPr>
          <w:rFonts w:eastAsia="Calibri"/>
        </w:rPr>
        <w:t>електронских</w:t>
      </w:r>
      <w:proofErr w:type="spellEnd"/>
      <w:r w:rsidRPr="00AB5E8A">
        <w:rPr>
          <w:rFonts w:eastAsia="Calibri"/>
        </w:rPr>
        <w:t xml:space="preserve"> </w:t>
      </w:r>
      <w:proofErr w:type="spellStart"/>
      <w:r w:rsidRPr="00AB5E8A">
        <w:rPr>
          <w:rFonts w:eastAsia="Calibri"/>
        </w:rPr>
        <w:t>фактура</w:t>
      </w:r>
      <w:proofErr w:type="spellEnd"/>
      <w:r w:rsidRPr="00AB5E8A">
        <w:rPr>
          <w:rFonts w:eastAsia="Calibri"/>
        </w:rPr>
        <w:t xml:space="preserve"> ("</w:t>
      </w:r>
      <w:proofErr w:type="spellStart"/>
      <w:r w:rsidRPr="00AB5E8A">
        <w:rPr>
          <w:rFonts w:eastAsia="Calibri"/>
        </w:rPr>
        <w:t>Сл</w:t>
      </w:r>
      <w:proofErr w:type="spellEnd"/>
      <w:r w:rsidRPr="00AB5E8A">
        <w:rPr>
          <w:rFonts w:eastAsia="Calibri"/>
        </w:rPr>
        <w:t xml:space="preserve">. </w:t>
      </w:r>
      <w:proofErr w:type="spellStart"/>
      <w:r w:rsidRPr="00AB5E8A">
        <w:rPr>
          <w:rFonts w:eastAsia="Calibri"/>
        </w:rPr>
        <w:t>гласник</w:t>
      </w:r>
      <w:proofErr w:type="spellEnd"/>
      <w:r w:rsidRPr="00AB5E8A">
        <w:rPr>
          <w:rFonts w:eastAsia="Calibri"/>
        </w:rPr>
        <w:t xml:space="preserve"> РС", бр.69/2021, 132/2021 и 46/2022)</w:t>
      </w:r>
      <w:r w:rsidRPr="00AB5E8A">
        <w:rPr>
          <w:rFonts w:eastAsia="Batang"/>
          <w:lang w:val="sr-Cyrl-RS"/>
        </w:rPr>
        <w:t>.</w:t>
      </w:r>
    </w:p>
    <w:p w:rsidR="002F6A76" w:rsidRDefault="002F6A76" w:rsidP="00196216">
      <w:pPr>
        <w:ind w:firstLine="720"/>
        <w:jc w:val="both"/>
        <w:outlineLvl w:val="0"/>
        <w:rPr>
          <w:rFonts w:eastAsia="Batang"/>
          <w:color w:val="000000" w:themeColor="text1"/>
          <w:lang w:val="sr-Cyrl-RS"/>
        </w:rPr>
      </w:pPr>
    </w:p>
    <w:p w:rsidR="001C1852" w:rsidRPr="00240332" w:rsidRDefault="001C1852" w:rsidP="004F13CE">
      <w:pPr>
        <w:pStyle w:val="ListParagraph"/>
        <w:numPr>
          <w:ilvl w:val="0"/>
          <w:numId w:val="23"/>
        </w:numPr>
        <w:rPr>
          <w:rFonts w:eastAsia="Batang"/>
          <w:b/>
          <w:lang w:val="sr-Cyrl-RS"/>
        </w:rPr>
      </w:pPr>
      <w:r w:rsidRPr="00240332">
        <w:rPr>
          <w:rFonts w:eastAsia="Batang"/>
          <w:b/>
          <w:lang w:val="sr-Cyrl-RS"/>
        </w:rPr>
        <w:t>Средство обезбеђења</w:t>
      </w:r>
    </w:p>
    <w:p w:rsidR="001C1852" w:rsidRPr="003922CB" w:rsidRDefault="001C1852" w:rsidP="00196216">
      <w:pPr>
        <w:ind w:left="720"/>
        <w:jc w:val="both"/>
        <w:outlineLvl w:val="0"/>
        <w:rPr>
          <w:rFonts w:eastAsia="Batang"/>
          <w:b/>
          <w:lang w:val="sr-Cyrl-RS"/>
        </w:rPr>
      </w:pPr>
    </w:p>
    <w:p w:rsidR="001C1852" w:rsidRPr="00240332" w:rsidRDefault="001C1852" w:rsidP="00196216">
      <w:pPr>
        <w:ind w:firstLine="720"/>
        <w:jc w:val="both"/>
        <w:outlineLvl w:val="0"/>
        <w:rPr>
          <w:rFonts w:eastAsia="Batang"/>
          <w:b/>
          <w:lang w:val="sr-Cyrl-RS"/>
        </w:rPr>
      </w:pPr>
      <w:r w:rsidRPr="00240332">
        <w:rPr>
          <w:rFonts w:eastAsia="Batang"/>
          <w:b/>
          <w:lang w:val="sr-Cyrl-RS"/>
        </w:rPr>
        <w:t xml:space="preserve">Понуђач коме буде додељен уговор дужан је да у </w:t>
      </w:r>
      <w:r w:rsidR="00995FFF" w:rsidRPr="00240332">
        <w:rPr>
          <w:rFonts w:eastAsia="Batang"/>
          <w:b/>
          <w:lang w:val="sr-Cyrl-RS"/>
        </w:rPr>
        <w:t xml:space="preserve">року од 15 </w:t>
      </w:r>
      <w:r w:rsidR="005E1D50" w:rsidRPr="00240332">
        <w:rPr>
          <w:rFonts w:eastAsia="Batang"/>
          <w:b/>
          <w:lang w:val="sr-Cyrl-RS"/>
        </w:rPr>
        <w:t xml:space="preserve">(петнаест) </w:t>
      </w:r>
      <w:r w:rsidR="00995FFF" w:rsidRPr="00240332">
        <w:rPr>
          <w:rFonts w:eastAsia="Batang"/>
          <w:b/>
          <w:lang w:val="sr-Cyrl-RS"/>
        </w:rPr>
        <w:t>дана од дана закључења</w:t>
      </w:r>
      <w:r w:rsidRPr="00240332">
        <w:rPr>
          <w:rFonts w:eastAsia="Batang"/>
          <w:b/>
          <w:lang w:val="sr-Cyrl-RS"/>
        </w:rPr>
        <w:t xml:space="preserve"> уговора преда Наручиоцу:</w:t>
      </w:r>
    </w:p>
    <w:p w:rsidR="00E14525" w:rsidRPr="00876ABA" w:rsidRDefault="00E14525" w:rsidP="00E14525">
      <w:pPr>
        <w:pStyle w:val="ListParagraph"/>
        <w:keepNext/>
        <w:keepLines/>
        <w:numPr>
          <w:ilvl w:val="0"/>
          <w:numId w:val="44"/>
        </w:numPr>
        <w:ind w:left="180" w:hanging="180"/>
        <w:jc w:val="both"/>
        <w:outlineLvl w:val="0"/>
        <w:rPr>
          <w:rFonts w:eastAsia="Calibri"/>
          <w:bCs/>
          <w:lang w:val="sr-Cyrl-RS"/>
        </w:rPr>
      </w:pPr>
      <w:r w:rsidRPr="00876ABA">
        <w:rPr>
          <w:rFonts w:eastAsia="Batang"/>
          <w:b/>
          <w:lang w:val="sr-Cyrl-RS"/>
        </w:rPr>
        <w:t xml:space="preserve">бланко сопствену меницу </w:t>
      </w:r>
      <w:r w:rsidRPr="000C1ADD">
        <w:rPr>
          <w:rFonts w:eastAsia="Batang"/>
          <w:b/>
          <w:u w:val="single"/>
          <w:lang w:val="sr-Cyrl-RS"/>
        </w:rPr>
        <w:t>за испуњење уговорних обавеза</w:t>
      </w:r>
      <w:r w:rsidRPr="00876ABA">
        <w:rPr>
          <w:rFonts w:eastAsia="Batang"/>
          <w:lang w:val="sr-Cyrl-RS"/>
        </w:rPr>
        <w:t xml:space="preserve">, оверену и потписану од стране лица овлашћеног за заступање и регистровану у складу са чланом 47а. Закона о платном промету </w:t>
      </w:r>
      <w:r w:rsidR="0074326F">
        <w:rPr>
          <w:spacing w:val="-4"/>
          <w:lang w:val="ru-RU"/>
        </w:rPr>
        <w:t>(„Службени лист СРЈ“, бр.</w:t>
      </w:r>
      <w:r w:rsidRPr="00876ABA">
        <w:rPr>
          <w:spacing w:val="-4"/>
          <w:lang w:val="ru-RU"/>
        </w:rPr>
        <w:t xml:space="preserve"> 3/2002 </w:t>
      </w:r>
      <w:bookmarkStart w:id="0" w:name="_GoBack"/>
      <w:bookmarkEnd w:id="0"/>
      <w:r w:rsidRPr="00876ABA">
        <w:rPr>
          <w:spacing w:val="-4"/>
          <w:lang w:val="ru-RU"/>
        </w:rPr>
        <w:t>и 5/20</w:t>
      </w:r>
      <w:r w:rsidR="0074326F">
        <w:rPr>
          <w:spacing w:val="-4"/>
          <w:lang w:val="ru-RU"/>
        </w:rPr>
        <w:t>03 и „Службени гласник РС“, бр.</w:t>
      </w:r>
      <w:r w:rsidRPr="00876ABA">
        <w:rPr>
          <w:spacing w:val="-4"/>
          <w:lang w:val="ru-RU"/>
        </w:rPr>
        <w:t xml:space="preserve"> 43/2004, 62/2006, 111/2009, 31/2011 и 139/2014 – др. закон) и Одлуком НБС о ближим условима, садржини и начину вођења Регистра меница и овлашћења (</w:t>
      </w:r>
      <w:r w:rsidRPr="00876ABA">
        <w:rPr>
          <w:rFonts w:eastAsia="Batang"/>
          <w:lang w:val="sr-Cyrl-RS"/>
        </w:rPr>
        <w:t>„</w:t>
      </w:r>
      <w:r w:rsidR="0074326F">
        <w:rPr>
          <w:lang w:val="sr-Cyrl-RS"/>
        </w:rPr>
        <w:t>Службени гласник РС”, бр.</w:t>
      </w:r>
      <w:r w:rsidRPr="00876ABA">
        <w:rPr>
          <w:lang w:val="sr-Cyrl-RS"/>
        </w:rPr>
        <w:t xml:space="preserve"> 56/2011, </w:t>
      </w:r>
      <w:r w:rsidRPr="00876ABA">
        <w:rPr>
          <w:spacing w:val="-4"/>
          <w:lang w:val="ru-RU"/>
        </w:rPr>
        <w:t>80/2015, 76/2016, 82/2017 и 14/2020)</w:t>
      </w:r>
      <w:r w:rsidRPr="00876ABA">
        <w:rPr>
          <w:rFonts w:eastAsia="Calibri"/>
          <w:bCs/>
          <w:lang w:val="sr-Cyrl-RS"/>
        </w:rPr>
        <w:t>;</w:t>
      </w:r>
    </w:p>
    <w:p w:rsidR="00E14525" w:rsidRPr="00876ABA" w:rsidRDefault="00E14525" w:rsidP="00E14525">
      <w:pPr>
        <w:pStyle w:val="ListParagraph"/>
        <w:numPr>
          <w:ilvl w:val="0"/>
          <w:numId w:val="44"/>
        </w:numPr>
        <w:tabs>
          <w:tab w:val="left" w:pos="1170"/>
          <w:tab w:val="left" w:pos="1440"/>
        </w:tabs>
        <w:ind w:left="180" w:hanging="180"/>
        <w:jc w:val="both"/>
        <w:rPr>
          <w:rFonts w:eastAsia="Batang"/>
          <w:lang w:val="sr-Cyrl-RS"/>
        </w:rPr>
      </w:pPr>
      <w:r w:rsidRPr="00876ABA">
        <w:rPr>
          <w:rFonts w:eastAsia="Batang"/>
          <w:b/>
          <w:lang w:val="sr-Cyrl-RS"/>
        </w:rPr>
        <w:t>менично овлашћ</w:t>
      </w:r>
      <w:r w:rsidRPr="0074326F">
        <w:rPr>
          <w:rFonts w:eastAsia="Batang"/>
          <w:b/>
          <w:lang w:val="sr-Cyrl-RS"/>
        </w:rPr>
        <w:t>ење</w:t>
      </w:r>
      <w:r w:rsidRPr="00876ABA">
        <w:rPr>
          <w:rFonts w:eastAsia="Batang"/>
          <w:lang w:val="sr-Cyrl-RS"/>
        </w:rPr>
        <w:t xml:space="preserve"> да се меница у висини од 10% од укупне уговорене цене </w:t>
      </w:r>
      <w:r w:rsidRPr="00EA69CD">
        <w:rPr>
          <w:rFonts w:eastAsia="Batang"/>
          <w:b/>
          <w:lang w:val="sr-Cyrl-RS"/>
        </w:rPr>
        <w:t>без ПДВ-а</w:t>
      </w:r>
      <w:r w:rsidRPr="00876ABA">
        <w:rPr>
          <w:rFonts w:eastAsia="Batang"/>
          <w:lang w:val="sr-Cyrl-RS"/>
        </w:rPr>
        <w:t xml:space="preserve">, без сагласности Понуђача може поднети на наплату </w:t>
      </w:r>
      <w:r w:rsidRPr="00876ABA">
        <w:rPr>
          <w:rFonts w:eastAsia="Batang"/>
          <w:b/>
          <w:lang w:val="sr-Cyrl-RS"/>
        </w:rPr>
        <w:t>у року који траје 30 (тридесет) дана дуже од истека рока важности уговора</w:t>
      </w:r>
      <w:r w:rsidRPr="00876ABA">
        <w:rPr>
          <w:rFonts w:eastAsia="Batang"/>
          <w:lang w:val="sr-Cyrl-RS"/>
        </w:rPr>
        <w:t>, у случају неизвршења уговорних обавеза;</w:t>
      </w:r>
    </w:p>
    <w:p w:rsidR="00E14525" w:rsidRPr="00876ABA" w:rsidRDefault="00E14525" w:rsidP="00E14525">
      <w:pPr>
        <w:pStyle w:val="NoSpacing"/>
        <w:widowControl w:val="0"/>
        <w:numPr>
          <w:ilvl w:val="0"/>
          <w:numId w:val="44"/>
        </w:numPr>
        <w:ind w:left="180" w:hanging="180"/>
        <w:jc w:val="both"/>
        <w:rPr>
          <w:b/>
          <w:lang w:val="sr-Cyrl-RS" w:eastAsia="zh-CN" w:bidi="hi-IN"/>
        </w:rPr>
      </w:pPr>
      <w:r w:rsidRPr="00876ABA">
        <w:rPr>
          <w:lang w:val="sr-Cyrl-RS"/>
        </w:rPr>
        <w:t>т</w:t>
      </w:r>
      <w:r w:rsidRPr="00E14525">
        <w:rPr>
          <w:lang w:val="sr-Cyrl-RS"/>
        </w:rPr>
        <w:t>екст меничног овлашћења је потребно урадити у складу са достављеном меницом</w:t>
      </w:r>
      <w:r w:rsidRPr="00876ABA">
        <w:rPr>
          <w:b/>
          <w:lang w:val="sr-Cyrl-RS" w:eastAsia="zh-CN" w:bidi="hi-IN"/>
        </w:rPr>
        <w:t xml:space="preserve"> и мора да садржи број, датум и назив предметног уговора;</w:t>
      </w:r>
    </w:p>
    <w:p w:rsidR="00E14525" w:rsidRPr="00876ABA" w:rsidRDefault="00E14525" w:rsidP="00E14525">
      <w:pPr>
        <w:pStyle w:val="ListParagraph"/>
        <w:numPr>
          <w:ilvl w:val="0"/>
          <w:numId w:val="44"/>
        </w:numPr>
        <w:tabs>
          <w:tab w:val="left" w:pos="1440"/>
        </w:tabs>
        <w:ind w:left="180" w:hanging="180"/>
        <w:jc w:val="both"/>
        <w:outlineLvl w:val="0"/>
        <w:rPr>
          <w:rFonts w:eastAsia="Batang"/>
          <w:lang w:val="sr-Cyrl-RS"/>
        </w:rPr>
      </w:pPr>
      <w:r w:rsidRPr="00876ABA">
        <w:rPr>
          <w:rFonts w:eastAsia="Batang"/>
          <w:lang w:val="sr-Cyrl-RS"/>
        </w:rPr>
        <w:t xml:space="preserve">потврду о регистрацији </w:t>
      </w:r>
      <w:r w:rsidR="00EA69CD">
        <w:rPr>
          <w:lang w:eastAsia="zh-CN"/>
        </w:rPr>
        <w:t xml:space="preserve">менице, </w:t>
      </w:r>
      <w:r w:rsidR="00EA69CD">
        <w:rPr>
          <w:b/>
          <w:bCs/>
          <w:lang w:eastAsia="zh-CN"/>
        </w:rPr>
        <w:t>са јасно видљивим датумом овере и оригинал печатом банке</w:t>
      </w:r>
      <w:r w:rsidR="00EA69CD">
        <w:rPr>
          <w:bCs/>
          <w:lang w:val="sr-Cyrl-RS" w:eastAsia="zh-CN"/>
        </w:rPr>
        <w:t>;</w:t>
      </w:r>
    </w:p>
    <w:p w:rsidR="00E14525" w:rsidRPr="00EA69CD" w:rsidRDefault="00EA69CD" w:rsidP="00E14525">
      <w:pPr>
        <w:pStyle w:val="NoSpacing"/>
        <w:widowControl w:val="0"/>
        <w:numPr>
          <w:ilvl w:val="0"/>
          <w:numId w:val="43"/>
        </w:numPr>
        <w:ind w:left="180" w:hanging="180"/>
        <w:jc w:val="both"/>
        <w:rPr>
          <w:rFonts w:eastAsia="Batang"/>
          <w:b/>
          <w:lang w:val="sr-Cyrl-RS"/>
        </w:rPr>
      </w:pPr>
      <w:r>
        <w:rPr>
          <w:lang w:val="sr-Cyrl-CS" w:eastAsia="zh-CN"/>
        </w:rPr>
        <w:t xml:space="preserve">копију картона депонованих потписа код банке на којој се јасно виде депоновани потпис и печат Понуђача, оверен печатом банке са датумом овере </w:t>
      </w:r>
      <w:r>
        <w:rPr>
          <w:b/>
          <w:bCs/>
          <w:lang w:val="sr-Cyrl-CS" w:eastAsia="zh-CN"/>
        </w:rPr>
        <w:t xml:space="preserve">(овера не старија од 30 </w:t>
      </w:r>
      <w:r>
        <w:rPr>
          <w:b/>
          <w:bCs/>
          <w:lang w:val="sr-Cyrl-RS" w:eastAsia="zh-CN"/>
        </w:rPr>
        <w:t xml:space="preserve">(тридесет) </w:t>
      </w:r>
      <w:r>
        <w:rPr>
          <w:b/>
          <w:bCs/>
          <w:lang w:val="sr-Cyrl-CS" w:eastAsia="zh-CN"/>
        </w:rPr>
        <w:t>дана, од дана отварања понуда)</w:t>
      </w:r>
      <w:r>
        <w:rPr>
          <w:lang w:val="sr-Cyrl-CS" w:eastAsia="zh-CN"/>
        </w:rPr>
        <w:t xml:space="preserve">. </w:t>
      </w:r>
      <w:r>
        <w:rPr>
          <w:b/>
          <w:bCs/>
          <w:lang w:val="sr-Cyrl-RS" w:eastAsia="zh-CN"/>
        </w:rPr>
        <w:t>Датум овере као и печат банке мора бити оригинал</w:t>
      </w:r>
      <w:r w:rsidR="00E14525" w:rsidRPr="00E14525">
        <w:rPr>
          <w:b/>
          <w:lang w:val="sr-Cyrl-RS" w:eastAsia="zh-CN" w:bidi="hi-IN"/>
        </w:rPr>
        <w:t>.</w:t>
      </w:r>
    </w:p>
    <w:p w:rsidR="00EA69CD" w:rsidRPr="00876ABA" w:rsidRDefault="00EA69CD" w:rsidP="00EA69CD">
      <w:pPr>
        <w:pStyle w:val="NoSpacing"/>
        <w:widowControl w:val="0"/>
        <w:ind w:left="180"/>
        <w:jc w:val="both"/>
        <w:rPr>
          <w:rFonts w:eastAsia="Batang"/>
          <w:b/>
          <w:lang w:val="sr-Cyrl-RS"/>
        </w:rPr>
      </w:pPr>
    </w:p>
    <w:p w:rsidR="00E14525" w:rsidRPr="00E14525" w:rsidRDefault="00E14525" w:rsidP="00E14525">
      <w:pPr>
        <w:pStyle w:val="NoSpacing"/>
        <w:tabs>
          <w:tab w:val="left" w:pos="720"/>
        </w:tabs>
        <w:jc w:val="both"/>
        <w:rPr>
          <w:lang w:val="sr-Cyrl-RS"/>
        </w:rPr>
      </w:pPr>
      <w:r w:rsidRPr="00E14525">
        <w:rPr>
          <w:lang w:val="sr-Cyrl-RS"/>
        </w:rPr>
        <w:tab/>
        <w:t>Потпис овлашћеног лица на меници и меничном овлашћењу мора бити идентичан са потписом у картону депонованих потписа.</w:t>
      </w:r>
    </w:p>
    <w:p w:rsidR="00E14525" w:rsidRPr="00E14525" w:rsidRDefault="00E14525" w:rsidP="00E14525">
      <w:pPr>
        <w:pStyle w:val="NoSpacing"/>
        <w:tabs>
          <w:tab w:val="left" w:pos="720"/>
        </w:tabs>
        <w:jc w:val="both"/>
        <w:rPr>
          <w:lang w:val="sr-Cyrl-RS"/>
        </w:rPr>
      </w:pPr>
      <w:r w:rsidRPr="00E14525">
        <w:rPr>
          <w:lang w:val="sr-Cyrl-RS"/>
        </w:rPr>
        <w:tab/>
        <w:t xml:space="preserve">У случају промене лица овлашћеног за заступање, менично овлашћење остаје на снази. </w:t>
      </w:r>
    </w:p>
    <w:p w:rsidR="00CC70D4" w:rsidRDefault="00E14525" w:rsidP="000C1ADD">
      <w:pPr>
        <w:pStyle w:val="NoSpacing"/>
        <w:tabs>
          <w:tab w:val="left" w:pos="720"/>
        </w:tabs>
        <w:jc w:val="both"/>
        <w:rPr>
          <w:lang w:val="sr-Cyrl-RS"/>
        </w:rPr>
      </w:pPr>
      <w:r w:rsidRPr="00E14525">
        <w:rPr>
          <w:lang w:val="sr-Cyrl-RS"/>
        </w:rPr>
        <w:lastRenderedPageBreak/>
        <w:tab/>
        <w:t xml:space="preserve">По завршеном послу </w:t>
      </w:r>
      <w:r w:rsidRPr="00876ABA">
        <w:rPr>
          <w:lang w:val="sr-Cyrl-RS"/>
        </w:rPr>
        <w:t>Наручилац</w:t>
      </w:r>
      <w:r w:rsidRPr="00E14525">
        <w:rPr>
          <w:lang w:val="sr-Cyrl-RS"/>
        </w:rPr>
        <w:t xml:space="preserve"> ће предметне менице вратити, на писани захтев П</w:t>
      </w:r>
      <w:r w:rsidRPr="00876ABA">
        <w:rPr>
          <w:lang w:val="sr-Cyrl-RS"/>
        </w:rPr>
        <w:t>онуђача</w:t>
      </w:r>
      <w:r w:rsidRPr="00E14525">
        <w:rPr>
          <w:lang w:val="sr-Cyrl-RS"/>
        </w:rPr>
        <w:t>.</w:t>
      </w:r>
    </w:p>
    <w:p w:rsidR="00EA69CD" w:rsidRPr="000C1ADD" w:rsidRDefault="00EA69CD" w:rsidP="000C1ADD">
      <w:pPr>
        <w:pStyle w:val="NoSpacing"/>
        <w:tabs>
          <w:tab w:val="left" w:pos="720"/>
        </w:tabs>
        <w:jc w:val="both"/>
        <w:rPr>
          <w:lang w:val="sr-Cyrl-RS"/>
        </w:rPr>
      </w:pPr>
    </w:p>
    <w:p w:rsidR="001C1852" w:rsidRPr="00240332" w:rsidRDefault="001C1852" w:rsidP="004F13CE">
      <w:pPr>
        <w:pStyle w:val="ListParagraph"/>
        <w:numPr>
          <w:ilvl w:val="0"/>
          <w:numId w:val="23"/>
        </w:numPr>
        <w:rPr>
          <w:rFonts w:eastAsia="Batang"/>
          <w:b/>
          <w:lang w:val="sr-Cyrl-RS"/>
        </w:rPr>
      </w:pPr>
      <w:r w:rsidRPr="00240332">
        <w:rPr>
          <w:rFonts w:eastAsia="Batang"/>
          <w:b/>
          <w:lang w:val="sr-Cyrl-RS"/>
        </w:rPr>
        <w:t>Реализација средства обезбеђења</w:t>
      </w:r>
    </w:p>
    <w:p w:rsidR="001C1852" w:rsidRPr="003922CB" w:rsidRDefault="001C1852" w:rsidP="00196216">
      <w:pPr>
        <w:pStyle w:val="ListParagraph"/>
        <w:ind w:left="1080"/>
        <w:jc w:val="both"/>
        <w:outlineLvl w:val="0"/>
        <w:rPr>
          <w:rFonts w:eastAsia="Batang"/>
          <w:b/>
          <w:lang w:val="sr-Cyrl-RS"/>
        </w:rPr>
      </w:pPr>
    </w:p>
    <w:p w:rsidR="00240332" w:rsidRDefault="001C1852" w:rsidP="005708CA">
      <w:pPr>
        <w:ind w:firstLine="720"/>
        <w:jc w:val="both"/>
        <w:outlineLvl w:val="0"/>
        <w:rPr>
          <w:lang w:val="ru-RU"/>
        </w:rPr>
      </w:pPr>
      <w:r w:rsidRPr="003922CB">
        <w:rPr>
          <w:lang w:val="ru-RU"/>
        </w:rPr>
        <w:t>Наручилац може да реализује средство обезбеђења уколико</w:t>
      </w:r>
      <w:r w:rsidR="00E14525">
        <w:rPr>
          <w:lang w:val="ru-RU"/>
        </w:rPr>
        <w:t>,</w:t>
      </w:r>
      <w:r w:rsidRPr="003922CB">
        <w:rPr>
          <w:lang w:val="ru-RU"/>
        </w:rPr>
        <w:t xml:space="preserve"> Понуђач не испуњава уговорне обавезе.</w:t>
      </w:r>
    </w:p>
    <w:p w:rsidR="00FD36B7" w:rsidRPr="005708CA" w:rsidRDefault="00FD36B7" w:rsidP="005708CA">
      <w:pPr>
        <w:ind w:firstLine="720"/>
        <w:jc w:val="both"/>
        <w:outlineLvl w:val="0"/>
        <w:rPr>
          <w:lang w:val="ru-RU"/>
        </w:rPr>
      </w:pPr>
    </w:p>
    <w:p w:rsidR="00854A4B" w:rsidRPr="00240332" w:rsidRDefault="00240332" w:rsidP="004F13CE">
      <w:pPr>
        <w:pStyle w:val="ListParagraph"/>
        <w:numPr>
          <w:ilvl w:val="0"/>
          <w:numId w:val="23"/>
        </w:numPr>
        <w:rPr>
          <w:b/>
          <w:lang w:val="sr-Latn-RS"/>
        </w:rPr>
      </w:pPr>
      <w:r w:rsidRPr="00240332">
        <w:rPr>
          <w:b/>
          <w:lang w:val="sr-Cyrl-RS"/>
        </w:rPr>
        <w:t>Место, н</w:t>
      </w:r>
      <w:r w:rsidR="00974845" w:rsidRPr="00240332">
        <w:rPr>
          <w:b/>
          <w:lang w:val="sr-Cyrl-RS"/>
        </w:rPr>
        <w:t>ачин и рок извршења услуга</w:t>
      </w:r>
      <w:r w:rsidR="006707EE" w:rsidRPr="00240332">
        <w:rPr>
          <w:b/>
          <w:lang w:val="sr-Cyrl-RS"/>
        </w:rPr>
        <w:t xml:space="preserve"> </w:t>
      </w:r>
    </w:p>
    <w:p w:rsidR="006707EE" w:rsidRDefault="006707EE" w:rsidP="006707EE">
      <w:pPr>
        <w:tabs>
          <w:tab w:val="left" w:pos="720"/>
        </w:tabs>
        <w:jc w:val="both"/>
        <w:rPr>
          <w:b/>
          <w:color w:val="FF0000"/>
          <w:lang w:val="sr-Latn-RS"/>
        </w:rPr>
      </w:pPr>
    </w:p>
    <w:p w:rsidR="00672B7E" w:rsidRDefault="00240332" w:rsidP="006707EE">
      <w:pPr>
        <w:tabs>
          <w:tab w:val="left" w:pos="720"/>
        </w:tabs>
        <w:jc w:val="both"/>
        <w:rPr>
          <w:lang w:val="sr-Cyrl-CS"/>
        </w:rPr>
      </w:pPr>
      <w:r>
        <w:rPr>
          <w:lang w:val="ru-RU"/>
        </w:rPr>
        <w:tab/>
      </w:r>
      <w:r w:rsidRPr="0061095D">
        <w:rPr>
          <w:lang w:val="ru-RU"/>
        </w:rPr>
        <w:t>Мест</w:t>
      </w:r>
      <w:r>
        <w:rPr>
          <w:lang w:val="ru-RU"/>
        </w:rPr>
        <w:t>о реализације предметних услуга је лабораторија Управе царина, улица Жоржа Клемансоа број</w:t>
      </w:r>
      <w:r w:rsidRPr="0061095D">
        <w:rPr>
          <w:lang w:val="ru-RU"/>
        </w:rPr>
        <w:t xml:space="preserve"> 37, Београд</w:t>
      </w:r>
      <w:r>
        <w:rPr>
          <w:lang w:val="ru-RU"/>
        </w:rPr>
        <w:t>. Само изузетно, у случају да се предметна услуга не може извршити у просторијама лабораторије Управе царина, поправка се може обавити у овлашћеном сервису.</w:t>
      </w:r>
      <w:r w:rsidRPr="005E37D4">
        <w:rPr>
          <w:lang w:val="sr-Cyrl-CS"/>
        </w:rPr>
        <w:t xml:space="preserve"> </w:t>
      </w:r>
      <w:r w:rsidRPr="005D762B">
        <w:rPr>
          <w:lang w:val="sr-Cyrl-CS"/>
        </w:rPr>
        <w:t>Сервис мора бити доступан у периоду од понедељка до петка</w:t>
      </w:r>
      <w:r w:rsidR="00FD36B7">
        <w:rPr>
          <w:lang w:val="sr-Cyrl-CS"/>
        </w:rPr>
        <w:t>.</w:t>
      </w:r>
    </w:p>
    <w:p w:rsidR="00864157" w:rsidRPr="00FD36B7" w:rsidRDefault="00864157" w:rsidP="006707EE">
      <w:pPr>
        <w:tabs>
          <w:tab w:val="left" w:pos="720"/>
        </w:tabs>
        <w:jc w:val="both"/>
        <w:rPr>
          <w:lang w:val="sr-Cyrl-CS"/>
        </w:rPr>
      </w:pPr>
      <w:r>
        <w:rPr>
          <w:lang w:val="sr-Cyrl-CS"/>
        </w:rPr>
        <w:tab/>
      </w:r>
      <w:r w:rsidRPr="000054D4">
        <w:rPr>
          <w:lang w:val="sr-Cyrl-CS"/>
        </w:rPr>
        <w:t>Понуђач је дужан да након извршеног сервиса достави</w:t>
      </w:r>
      <w:r>
        <w:rPr>
          <w:lang w:val="sr-Cyrl-CS"/>
        </w:rPr>
        <w:t xml:space="preserve"> извештај о извршеној услузи.</w:t>
      </w:r>
    </w:p>
    <w:p w:rsidR="00240332" w:rsidRPr="00BE269C" w:rsidRDefault="00240332" w:rsidP="00240332">
      <w:pPr>
        <w:tabs>
          <w:tab w:val="left" w:pos="720"/>
        </w:tabs>
        <w:jc w:val="both"/>
        <w:rPr>
          <w:lang w:val="sr-Cyrl-CS"/>
        </w:rPr>
      </w:pPr>
      <w:r>
        <w:rPr>
          <w:b/>
          <w:color w:val="FF0000"/>
          <w:lang w:val="sr-Latn-RS"/>
        </w:rPr>
        <w:tab/>
      </w:r>
      <w:r w:rsidRPr="00BE269C">
        <w:rPr>
          <w:lang w:val="sr-Cyrl-CS"/>
        </w:rPr>
        <w:t xml:space="preserve">Рок </w:t>
      </w:r>
      <w:r w:rsidR="00BE269C" w:rsidRPr="00BE269C">
        <w:rPr>
          <w:lang w:val="sr-Cyrl-CS"/>
        </w:rPr>
        <w:t xml:space="preserve">за одазив </w:t>
      </w:r>
      <w:r w:rsidRPr="00BE269C">
        <w:rPr>
          <w:lang w:val="sr-Cyrl-CS"/>
        </w:rPr>
        <w:t>по позиву Наручиоца за ванредну поправку апарата не може бити дужи од 3 (три) дана од дана писаног позива (е-пошта) Наручиоца.</w:t>
      </w:r>
    </w:p>
    <w:p w:rsidR="00240332" w:rsidRPr="00BE269C" w:rsidRDefault="00240332" w:rsidP="00240332">
      <w:pPr>
        <w:tabs>
          <w:tab w:val="left" w:pos="720"/>
        </w:tabs>
        <w:jc w:val="both"/>
        <w:rPr>
          <w:lang w:val="sr-Cyrl-CS"/>
        </w:rPr>
      </w:pPr>
      <w:r w:rsidRPr="00BE269C">
        <w:rPr>
          <w:lang w:val="sr-Cyrl-CS"/>
        </w:rPr>
        <w:tab/>
        <w:t>Рок за поправку не може бити дужи од 7 (седам) дана од дана изласка Понуђача, по позиву Наручиоца.</w:t>
      </w:r>
    </w:p>
    <w:p w:rsidR="00BE269C" w:rsidRDefault="00BE269C" w:rsidP="00240332">
      <w:pPr>
        <w:tabs>
          <w:tab w:val="left" w:pos="720"/>
        </w:tabs>
        <w:jc w:val="both"/>
        <w:rPr>
          <w:lang w:val="sr-Cyrl-CS"/>
        </w:rPr>
      </w:pPr>
    </w:p>
    <w:p w:rsidR="005708CA" w:rsidRDefault="005708CA" w:rsidP="005708CA">
      <w:pPr>
        <w:pStyle w:val="ListParagraph"/>
        <w:numPr>
          <w:ilvl w:val="0"/>
          <w:numId w:val="23"/>
        </w:numPr>
        <w:jc w:val="both"/>
        <w:rPr>
          <w:b/>
          <w:lang w:val="sr-Cyrl-ME"/>
        </w:rPr>
      </w:pPr>
      <w:r w:rsidRPr="005708CA">
        <w:rPr>
          <w:b/>
          <w:lang w:val="sr-Cyrl-ME"/>
        </w:rPr>
        <w:t>Ауторизација</w:t>
      </w:r>
      <w:r w:rsidR="00FD36B7">
        <w:rPr>
          <w:b/>
          <w:lang w:val="sr-Cyrl-ME"/>
        </w:rPr>
        <w:t xml:space="preserve"> </w:t>
      </w:r>
    </w:p>
    <w:p w:rsidR="005708CA" w:rsidRDefault="005708CA" w:rsidP="005708CA">
      <w:pPr>
        <w:jc w:val="both"/>
        <w:rPr>
          <w:b/>
          <w:lang w:val="sr-Cyrl-ME"/>
        </w:rPr>
      </w:pPr>
    </w:p>
    <w:p w:rsidR="00FD36B7" w:rsidRDefault="00FD36B7" w:rsidP="00FD36B7">
      <w:pPr>
        <w:ind w:firstLine="720"/>
        <w:jc w:val="both"/>
        <w:rPr>
          <w:lang w:val="sr-Cyrl-ME"/>
        </w:rPr>
      </w:pPr>
      <w:r w:rsidRPr="00FD36B7">
        <w:rPr>
          <w:lang w:val="sr-Cyrl-ME"/>
        </w:rPr>
        <w:t>Понуђач</w:t>
      </w:r>
      <w:r w:rsidR="005708CA" w:rsidRPr="00FD36B7">
        <w:rPr>
          <w:lang w:val="sr-Cyrl-ME"/>
        </w:rPr>
        <w:t xml:space="preserve"> </w:t>
      </w:r>
      <w:r w:rsidRPr="00FD36B7">
        <w:rPr>
          <w:lang w:val="sr-Cyrl-ME"/>
        </w:rPr>
        <w:t>је дужан да уз понуду достави да је</w:t>
      </w:r>
      <w:r w:rsidRPr="00FD36B7">
        <w:rPr>
          <w:b/>
          <w:lang w:val="sr-Cyrl-ME"/>
        </w:rPr>
        <w:t xml:space="preserve"> овлашћени сервисер</w:t>
      </w:r>
      <w:r w:rsidR="005708CA" w:rsidRPr="00FD36B7">
        <w:rPr>
          <w:b/>
          <w:lang w:val="sr-Cyrl-ME"/>
        </w:rPr>
        <w:t xml:space="preserve"> од стране произвођача</w:t>
      </w:r>
      <w:r w:rsidR="005708CA" w:rsidRPr="00FD36B7">
        <w:rPr>
          <w:lang w:val="sr-Cyrl-ME"/>
        </w:rPr>
        <w:t xml:space="preserve"> за </w:t>
      </w:r>
      <w:r w:rsidR="005427F6">
        <w:rPr>
          <w:lang w:val="sr-Cyrl-RS"/>
        </w:rPr>
        <w:t>наведени микроскоп</w:t>
      </w:r>
      <w:r>
        <w:rPr>
          <w:lang w:val="sr-Cyrl-ME"/>
        </w:rPr>
        <w:t xml:space="preserve"> на територији Републике Србије.</w:t>
      </w:r>
    </w:p>
    <w:p w:rsidR="00FD36B7" w:rsidRPr="00FD36B7" w:rsidRDefault="00FD36B7" w:rsidP="00FD36B7">
      <w:pPr>
        <w:ind w:firstLine="720"/>
        <w:jc w:val="both"/>
        <w:rPr>
          <w:b/>
          <w:lang w:val="sr-Cyrl-ME"/>
        </w:rPr>
      </w:pPr>
      <w:r w:rsidRPr="00FD36B7">
        <w:rPr>
          <w:b/>
          <w:lang w:val="sr-Cyrl-ME"/>
        </w:rPr>
        <w:t>Потврда / ауторизација мора бити оверана и потписана, од стране произвођача предметне опреме.</w:t>
      </w:r>
    </w:p>
    <w:p w:rsidR="005708CA" w:rsidRPr="00B02EE2" w:rsidRDefault="00FD36B7" w:rsidP="00FD36B7">
      <w:pPr>
        <w:ind w:firstLine="720"/>
        <w:jc w:val="both"/>
        <w:rPr>
          <w:lang w:val="sr-Latn-RS"/>
        </w:rPr>
      </w:pPr>
      <w:r>
        <w:rPr>
          <w:lang w:val="sr-Cyrl-CS"/>
        </w:rPr>
        <w:t xml:space="preserve"> </w:t>
      </w:r>
    </w:p>
    <w:p w:rsidR="005708CA" w:rsidRDefault="005708CA" w:rsidP="005708CA">
      <w:pPr>
        <w:pStyle w:val="ListParagraph"/>
        <w:numPr>
          <w:ilvl w:val="0"/>
          <w:numId w:val="23"/>
        </w:numPr>
        <w:jc w:val="both"/>
        <w:rPr>
          <w:b/>
          <w:lang w:val="sr-Cyrl-ME"/>
        </w:rPr>
      </w:pPr>
      <w:r>
        <w:rPr>
          <w:b/>
          <w:lang w:val="sr-Cyrl-ME"/>
        </w:rPr>
        <w:t>Мере заштите</w:t>
      </w:r>
    </w:p>
    <w:p w:rsidR="005708CA" w:rsidRDefault="005708CA" w:rsidP="00C6666E">
      <w:pPr>
        <w:jc w:val="both"/>
        <w:rPr>
          <w:b/>
          <w:lang w:val="sr-Cyrl-ME"/>
        </w:rPr>
      </w:pPr>
    </w:p>
    <w:p w:rsidR="005708CA" w:rsidRDefault="005708CA" w:rsidP="00C6666E">
      <w:pPr>
        <w:ind w:firstLine="720"/>
        <w:jc w:val="both"/>
        <w:rPr>
          <w:lang w:val="ru-RU"/>
        </w:rPr>
      </w:pPr>
      <w:r w:rsidRPr="00EC0BEC">
        <w:rPr>
          <w:lang w:val="ru-RU"/>
        </w:rPr>
        <w:t xml:space="preserve">Понуђач је дужан да приликом пружања услуге која је предмет набавке, примењује све потребне мере заштите у складу са одредбама </w:t>
      </w:r>
      <w:r w:rsidRPr="00E252FA">
        <w:rPr>
          <w:lang w:val="ru-RU"/>
        </w:rPr>
        <w:t>Закона о безбедности и здрављу на раду („Сл</w:t>
      </w:r>
      <w:r w:rsidR="00EA69CD">
        <w:rPr>
          <w:lang w:val="ru-RU"/>
        </w:rPr>
        <w:t>.</w:t>
      </w:r>
      <w:r w:rsidRPr="00E252FA">
        <w:rPr>
          <w:lang w:val="ru-RU"/>
        </w:rPr>
        <w:t>гласник РС”</w:t>
      </w:r>
      <w:r>
        <w:rPr>
          <w:lang w:val="ru-RU"/>
        </w:rPr>
        <w:t>,</w:t>
      </w:r>
      <w:r w:rsidRPr="00E252FA">
        <w:rPr>
          <w:lang w:val="ru-RU"/>
        </w:rPr>
        <w:t xml:space="preserve"> број 101/2005</w:t>
      </w:r>
      <w:r>
        <w:rPr>
          <w:lang w:val="ru-RU"/>
        </w:rPr>
        <w:t xml:space="preserve">, </w:t>
      </w:r>
      <w:r w:rsidRPr="00FC17C4">
        <w:rPr>
          <w:lang w:val="ru-RU"/>
        </w:rPr>
        <w:t>91/2015</w:t>
      </w:r>
      <w:r>
        <w:rPr>
          <w:lang w:val="ru-RU"/>
        </w:rPr>
        <w:t xml:space="preserve"> и 113/2017 – др.закон</w:t>
      </w:r>
      <w:r w:rsidRPr="00FC17C4">
        <w:rPr>
          <w:lang w:val="ru-RU"/>
        </w:rPr>
        <w:t>).</w:t>
      </w:r>
    </w:p>
    <w:p w:rsidR="000B1462" w:rsidRPr="005708CA" w:rsidRDefault="000B1462" w:rsidP="00C6666E">
      <w:pPr>
        <w:ind w:firstLine="720"/>
        <w:jc w:val="both"/>
        <w:rPr>
          <w:b/>
          <w:lang w:val="sr-Cyrl-ME"/>
        </w:rPr>
      </w:pPr>
    </w:p>
    <w:p w:rsidR="00C6666E" w:rsidRPr="00C6666E" w:rsidRDefault="00C6666E" w:rsidP="00C6666E">
      <w:pPr>
        <w:pStyle w:val="ListParagraph"/>
        <w:numPr>
          <w:ilvl w:val="0"/>
          <w:numId w:val="23"/>
        </w:numPr>
        <w:jc w:val="both"/>
        <w:rPr>
          <w:b/>
          <w:lang w:val="sr-Cyrl-ME"/>
        </w:rPr>
      </w:pPr>
      <w:r>
        <w:rPr>
          <w:b/>
          <w:lang w:val="sr-Cyrl-RS"/>
        </w:rPr>
        <w:t>Квалитет</w:t>
      </w:r>
    </w:p>
    <w:p w:rsidR="00C6666E" w:rsidRDefault="00C6666E" w:rsidP="00C6666E">
      <w:pPr>
        <w:jc w:val="both"/>
        <w:rPr>
          <w:b/>
          <w:lang w:val="sr-Cyrl-ME"/>
        </w:rPr>
      </w:pPr>
    </w:p>
    <w:p w:rsidR="00C6666E" w:rsidRDefault="00C6666E" w:rsidP="00C6666E">
      <w:pPr>
        <w:ind w:firstLine="720"/>
        <w:jc w:val="both"/>
        <w:rPr>
          <w:lang w:val="sr-Cyrl-CS"/>
        </w:rPr>
      </w:pPr>
      <w:r w:rsidRPr="00EC0BEC">
        <w:rPr>
          <w:lang w:val="ru-RU"/>
        </w:rPr>
        <w:t>Понуђач је дужан</w:t>
      </w:r>
      <w:r>
        <w:rPr>
          <w:lang w:val="ru-RU"/>
        </w:rPr>
        <w:t xml:space="preserve"> да услугу која је предмет </w:t>
      </w:r>
      <w:r w:rsidRPr="00EC0BEC">
        <w:rPr>
          <w:lang w:val="ru-RU"/>
        </w:rPr>
        <w:t>набавке</w:t>
      </w:r>
      <w:r>
        <w:rPr>
          <w:lang w:val="ru-RU"/>
        </w:rPr>
        <w:t>,</w:t>
      </w:r>
      <w:r w:rsidRPr="00EC0BEC">
        <w:rPr>
          <w:lang w:val="ru-RU"/>
        </w:rPr>
        <w:t xml:space="preserve"> врши у свему према важећим нормативима и стандардима који важе за ову врсту посла, као и да употребљава квалитетан материјал</w:t>
      </w:r>
      <w:r>
        <w:rPr>
          <w:lang w:val="ru-RU"/>
        </w:rPr>
        <w:t xml:space="preserve"> и опрему</w:t>
      </w:r>
      <w:r w:rsidRPr="00EC0BEC">
        <w:rPr>
          <w:lang w:val="ru-RU"/>
        </w:rPr>
        <w:t xml:space="preserve">, а све у складу са </w:t>
      </w:r>
      <w:r>
        <w:rPr>
          <w:lang w:val="ru-RU"/>
        </w:rPr>
        <w:t>прописаним техничким захтевима Наручиоца.</w:t>
      </w:r>
    </w:p>
    <w:p w:rsidR="00C6666E" w:rsidRDefault="00C6666E" w:rsidP="00C6666E">
      <w:pPr>
        <w:ind w:firstLine="720"/>
        <w:jc w:val="both"/>
        <w:rPr>
          <w:lang w:val="ru-RU"/>
        </w:rPr>
      </w:pPr>
      <w:r w:rsidRPr="00EC0BEC">
        <w:rPr>
          <w:lang w:val="ru-RU"/>
        </w:rPr>
        <w:t>Понуђач је дужан да након извршеног сервиса достави извештај о извршеној услузи</w:t>
      </w:r>
      <w:r>
        <w:rPr>
          <w:lang w:val="ru-RU"/>
        </w:rPr>
        <w:t xml:space="preserve"> и рачун.</w:t>
      </w:r>
    </w:p>
    <w:p w:rsidR="00A145F4" w:rsidRPr="00C6666E" w:rsidRDefault="00A145F4" w:rsidP="00C6666E">
      <w:pPr>
        <w:ind w:firstLine="720"/>
        <w:jc w:val="both"/>
        <w:rPr>
          <w:lang w:val="sr-Cyrl-CS"/>
        </w:rPr>
      </w:pPr>
    </w:p>
    <w:p w:rsidR="00C6666E" w:rsidRDefault="00C6666E" w:rsidP="00C6666E">
      <w:pPr>
        <w:pStyle w:val="ListParagraph"/>
        <w:numPr>
          <w:ilvl w:val="0"/>
          <w:numId w:val="23"/>
        </w:numPr>
        <w:jc w:val="both"/>
        <w:rPr>
          <w:b/>
          <w:lang w:val="ru-RU"/>
        </w:rPr>
      </w:pPr>
      <w:r>
        <w:rPr>
          <w:b/>
          <w:lang w:val="ru-RU"/>
        </w:rPr>
        <w:t>Гаранција</w:t>
      </w:r>
    </w:p>
    <w:p w:rsidR="00C6666E" w:rsidRDefault="00C6666E" w:rsidP="00C6666E">
      <w:pPr>
        <w:jc w:val="both"/>
        <w:rPr>
          <w:b/>
          <w:lang w:val="ru-RU"/>
        </w:rPr>
      </w:pPr>
    </w:p>
    <w:p w:rsidR="00C6666E" w:rsidRPr="00FD36B7" w:rsidRDefault="00C6666E" w:rsidP="00C6666E">
      <w:pPr>
        <w:ind w:firstLine="720"/>
        <w:jc w:val="both"/>
        <w:rPr>
          <w:lang w:val="ru-RU"/>
        </w:rPr>
      </w:pPr>
      <w:r w:rsidRPr="00FD36B7">
        <w:rPr>
          <w:lang w:val="ru-RU"/>
        </w:rPr>
        <w:t>Понуђач је дужан да гарантује квалитет извршених услуга.</w:t>
      </w:r>
      <w:r w:rsidR="00DC571C">
        <w:rPr>
          <w:lang w:val="ru-RU"/>
        </w:rPr>
        <w:t xml:space="preserve"> Гарантни рок не може бити краћи од 12 (дванаест) месеци.</w:t>
      </w:r>
    </w:p>
    <w:p w:rsidR="00BE269C" w:rsidRDefault="00BE269C" w:rsidP="00C6666E">
      <w:pPr>
        <w:shd w:val="clear" w:color="auto" w:fill="FFFFFF"/>
        <w:jc w:val="both"/>
        <w:rPr>
          <w:highlight w:val="yellow"/>
          <w:lang w:val="ru-RU"/>
        </w:rPr>
      </w:pPr>
    </w:p>
    <w:p w:rsidR="00362CA2" w:rsidRPr="00AC41CC" w:rsidRDefault="00362CA2" w:rsidP="00362CA2">
      <w:pPr>
        <w:pStyle w:val="Default"/>
        <w:numPr>
          <w:ilvl w:val="0"/>
          <w:numId w:val="23"/>
        </w:numPr>
        <w:jc w:val="both"/>
        <w:rPr>
          <w:b/>
          <w:bCs/>
          <w:color w:val="auto"/>
          <w:lang w:val="sr-Cyrl-CS"/>
        </w:rPr>
      </w:pPr>
      <w:r w:rsidRPr="00AC41CC">
        <w:rPr>
          <w:b/>
          <w:bCs/>
          <w:color w:val="auto"/>
          <w:lang w:val="sr-Cyrl-CS"/>
        </w:rPr>
        <w:t>Рекламација</w:t>
      </w:r>
    </w:p>
    <w:p w:rsidR="00362CA2" w:rsidRDefault="00AC41CC" w:rsidP="00AC41CC">
      <w:pPr>
        <w:pStyle w:val="NoSpacing"/>
        <w:tabs>
          <w:tab w:val="left" w:pos="2595"/>
        </w:tabs>
        <w:rPr>
          <w:b/>
          <w:noProof/>
          <w:color w:val="FF0000"/>
          <w:w w:val="120"/>
          <w:lang w:val="ru-RU"/>
        </w:rPr>
      </w:pPr>
      <w:r>
        <w:rPr>
          <w:b/>
          <w:noProof/>
          <w:color w:val="FF0000"/>
          <w:w w:val="120"/>
          <w:lang w:val="ru-RU"/>
        </w:rPr>
        <w:tab/>
      </w:r>
    </w:p>
    <w:p w:rsidR="00AC41CC" w:rsidRPr="000766AB" w:rsidRDefault="00AC41CC" w:rsidP="000766AB">
      <w:pPr>
        <w:jc w:val="both"/>
        <w:rPr>
          <w:lang w:val="ru-RU"/>
        </w:rPr>
      </w:pPr>
      <w:r w:rsidRPr="000766AB">
        <w:rPr>
          <w:lang w:val="ru-RU"/>
        </w:rPr>
        <w:tab/>
        <w:t xml:space="preserve">Наручилац и Понуђач ће констатовати извршење услуге на основу </w:t>
      </w:r>
      <w:r w:rsidR="00FD36B7" w:rsidRPr="000766AB">
        <w:rPr>
          <w:lang w:val="ru-RU"/>
        </w:rPr>
        <w:t>записника о извршеним услугама, који мора бити оверен од стране</w:t>
      </w:r>
      <w:r w:rsidRPr="000766AB">
        <w:rPr>
          <w:lang w:val="ru-RU"/>
        </w:rPr>
        <w:t xml:space="preserve"> </w:t>
      </w:r>
      <w:r w:rsidR="00FD36B7" w:rsidRPr="000766AB">
        <w:rPr>
          <w:lang w:val="ru-RU"/>
        </w:rPr>
        <w:t xml:space="preserve">овлашћеног лица </w:t>
      </w:r>
      <w:r w:rsidRPr="000766AB">
        <w:rPr>
          <w:lang w:val="ru-RU"/>
        </w:rPr>
        <w:t>Понуђача</w:t>
      </w:r>
      <w:r w:rsidR="00FD36B7" w:rsidRPr="000766AB">
        <w:rPr>
          <w:lang w:val="ru-RU"/>
        </w:rPr>
        <w:t xml:space="preserve"> и Наручиоца.</w:t>
      </w:r>
    </w:p>
    <w:p w:rsidR="00EF11B7" w:rsidRPr="000766AB" w:rsidRDefault="006D41DC" w:rsidP="00EF11B7">
      <w:pPr>
        <w:tabs>
          <w:tab w:val="left" w:pos="720"/>
        </w:tabs>
        <w:spacing w:before="60"/>
        <w:ind w:right="-43"/>
        <w:jc w:val="both"/>
        <w:rPr>
          <w:noProof/>
          <w:lang w:val="sr-Cyrl-ME"/>
        </w:rPr>
      </w:pPr>
      <w:r w:rsidRPr="000766AB">
        <w:rPr>
          <w:noProof/>
          <w:lang w:val="sr-Cyrl-ME"/>
        </w:rPr>
        <w:lastRenderedPageBreak/>
        <w:tab/>
        <w:t>Уколико Н</w:t>
      </w:r>
      <w:r w:rsidR="00EF11B7" w:rsidRPr="000766AB">
        <w:rPr>
          <w:noProof/>
          <w:lang w:val="sr-Cyrl-ME"/>
        </w:rPr>
        <w:t>аручилац уочи било какву неправилност у квалитету извршене услуге дужан је да на лицу места обавести Понуђача.</w:t>
      </w:r>
    </w:p>
    <w:p w:rsidR="00EF11B7" w:rsidRPr="000766AB" w:rsidRDefault="00EF11B7" w:rsidP="00EF11B7">
      <w:pPr>
        <w:tabs>
          <w:tab w:val="left" w:pos="720"/>
          <w:tab w:val="left" w:pos="1260"/>
        </w:tabs>
        <w:spacing w:before="60"/>
        <w:ind w:right="-43" w:hanging="86"/>
        <w:jc w:val="both"/>
        <w:rPr>
          <w:noProof/>
          <w:lang w:val="sr-Cyrl-ME"/>
        </w:rPr>
      </w:pPr>
      <w:r w:rsidRPr="000766AB">
        <w:rPr>
          <w:noProof/>
          <w:lang w:val="sr-Cyrl-ME"/>
        </w:rPr>
        <w:tab/>
      </w:r>
      <w:r w:rsidRPr="000766AB">
        <w:rPr>
          <w:noProof/>
          <w:lang w:val="sr-Cyrl-ME"/>
        </w:rPr>
        <w:tab/>
        <w:t>Понуђач је дужан да без одлагања отклони уочене недостатке. Ако се након примоп</w:t>
      </w:r>
      <w:r w:rsidR="00197A1D">
        <w:rPr>
          <w:noProof/>
          <w:lang w:val="sr-Cyrl-ME"/>
        </w:rPr>
        <w:t>р</w:t>
      </w:r>
      <w:r w:rsidRPr="000766AB">
        <w:rPr>
          <w:noProof/>
          <w:lang w:val="sr-Cyrl-ME"/>
        </w:rPr>
        <w:t xml:space="preserve">едаје покаже неки недостатак који се није могао открити уобичајеним прегледом, представник Наручиоца је дужан да без одлагања о том недостатку писаним путем обавести Понуђача. </w:t>
      </w:r>
    </w:p>
    <w:p w:rsidR="000766AB" w:rsidRPr="00AC41CC" w:rsidRDefault="000766AB" w:rsidP="000766AB">
      <w:pPr>
        <w:pStyle w:val="NoSpacing"/>
        <w:jc w:val="both"/>
        <w:rPr>
          <w:noProof/>
          <w:color w:val="FF0000"/>
          <w:lang w:val="sr-Cyrl-ME"/>
        </w:rPr>
      </w:pPr>
      <w:r w:rsidRPr="00AC41CC">
        <w:rPr>
          <w:lang w:val="ru-RU"/>
        </w:rPr>
        <w:t xml:space="preserve">            </w:t>
      </w:r>
      <w:r w:rsidRPr="00BE269C">
        <w:rPr>
          <w:lang w:val="ru-RU"/>
        </w:rPr>
        <w:t>У случају записнички утврђених недостатака у квалитету и обиму извршених услуга, Понуђач мора исте отклонити најкасније у року од 3 (три) дана од дана сачињавања Записника о рекламацији.</w:t>
      </w:r>
    </w:p>
    <w:p w:rsidR="00672B7E" w:rsidRPr="00672B7E" w:rsidRDefault="00672B7E" w:rsidP="00672B7E">
      <w:pPr>
        <w:pStyle w:val="Default"/>
        <w:jc w:val="both"/>
        <w:rPr>
          <w:rFonts w:eastAsiaTheme="minorHAnsi"/>
          <w:lang w:val="ru-RU"/>
        </w:rPr>
      </w:pPr>
    </w:p>
    <w:p w:rsidR="00C312E7" w:rsidRPr="000766AB" w:rsidRDefault="00AC41CC" w:rsidP="00AC41CC">
      <w:pPr>
        <w:pStyle w:val="NoSpacing"/>
        <w:numPr>
          <w:ilvl w:val="0"/>
          <w:numId w:val="23"/>
        </w:numPr>
        <w:rPr>
          <w:b/>
          <w:noProof/>
          <w:w w:val="120"/>
          <w:lang w:val="ru-RU"/>
        </w:rPr>
      </w:pPr>
      <w:r w:rsidRPr="000766AB">
        <w:rPr>
          <w:b/>
          <w:noProof/>
          <w:w w:val="120"/>
          <w:lang w:val="ru-RU"/>
        </w:rPr>
        <w:t xml:space="preserve"> </w:t>
      </w:r>
      <w:r w:rsidR="004F13CE" w:rsidRPr="000766AB">
        <w:rPr>
          <w:b/>
          <w:noProof/>
          <w:w w:val="120"/>
          <w:lang w:val="ru-RU"/>
        </w:rPr>
        <w:t>Уговорна казна</w:t>
      </w:r>
    </w:p>
    <w:p w:rsidR="00C312E7" w:rsidRPr="00060E95" w:rsidRDefault="00C312E7" w:rsidP="00C312E7">
      <w:pPr>
        <w:widowControl w:val="0"/>
        <w:spacing w:line="240" w:lineRule="exact"/>
        <w:jc w:val="both"/>
        <w:outlineLvl w:val="3"/>
        <w:rPr>
          <w:b/>
          <w:smallCaps/>
          <w:noProof/>
          <w:w w:val="120"/>
          <w:lang w:val="ru-RU"/>
        </w:rPr>
      </w:pPr>
    </w:p>
    <w:p w:rsidR="00C312E7" w:rsidRPr="00EF11B7" w:rsidRDefault="00C312E7" w:rsidP="004F13CE">
      <w:pPr>
        <w:pStyle w:val="NoSpacing"/>
        <w:ind w:firstLine="720"/>
        <w:jc w:val="both"/>
        <w:rPr>
          <w:noProof/>
          <w:lang w:val="ru-RU"/>
        </w:rPr>
      </w:pPr>
      <w:r w:rsidRPr="000766AB">
        <w:rPr>
          <w:noProof/>
          <w:lang w:val="ru-RU"/>
        </w:rPr>
        <w:t xml:space="preserve">Ако </w:t>
      </w:r>
      <w:r w:rsidR="006D41DC" w:rsidRPr="000766AB">
        <w:rPr>
          <w:noProof/>
          <w:lang w:val="sr-Cyrl-RS"/>
        </w:rPr>
        <w:t>П</w:t>
      </w:r>
      <w:r w:rsidRPr="000766AB">
        <w:rPr>
          <w:noProof/>
          <w:lang w:val="sr-Cyrl-RS"/>
        </w:rPr>
        <w:t>онуђач</w:t>
      </w:r>
      <w:r w:rsidR="0083047E" w:rsidRPr="000766AB">
        <w:rPr>
          <w:noProof/>
          <w:lang w:val="ru-RU"/>
        </w:rPr>
        <w:t xml:space="preserve"> не изврши услуге до </w:t>
      </w:r>
      <w:r w:rsidR="004407D5">
        <w:rPr>
          <w:noProof/>
          <w:lang w:val="ru-RU"/>
        </w:rPr>
        <w:t>уговорених рокова</w:t>
      </w:r>
      <w:r w:rsidRPr="000766AB">
        <w:rPr>
          <w:noProof/>
          <w:lang w:val="ru-RU"/>
        </w:rPr>
        <w:t>,</w:t>
      </w:r>
      <w:r w:rsidRPr="00EF11B7">
        <w:rPr>
          <w:noProof/>
          <w:lang w:val="ru-RU"/>
        </w:rPr>
        <w:t xml:space="preserve"> дужан је</w:t>
      </w:r>
      <w:r w:rsidR="00D42C1B" w:rsidRPr="00EF11B7">
        <w:rPr>
          <w:noProof/>
          <w:lang w:val="ru-RU"/>
        </w:rPr>
        <w:t xml:space="preserve"> да плати Наручиоцу казну од </w:t>
      </w:r>
      <w:r w:rsidR="005427F6">
        <w:rPr>
          <w:noProof/>
          <w:lang w:val="ru-RU"/>
        </w:rPr>
        <w:t>0.</w:t>
      </w:r>
      <w:r w:rsidR="009675E3" w:rsidRPr="00EF11B7">
        <w:rPr>
          <w:noProof/>
          <w:lang w:val="ru-RU"/>
        </w:rPr>
        <w:t>2</w:t>
      </w:r>
      <w:r w:rsidRPr="00EF11B7">
        <w:rPr>
          <w:noProof/>
          <w:lang w:val="ru-RU"/>
        </w:rPr>
        <w:t>% од уговорене цене за сваки дан закашњења.</w:t>
      </w:r>
    </w:p>
    <w:p w:rsidR="00C312E7" w:rsidRPr="00060E95" w:rsidRDefault="00C312E7" w:rsidP="004F13CE">
      <w:pPr>
        <w:pStyle w:val="NoSpacing"/>
        <w:ind w:firstLine="720"/>
        <w:jc w:val="both"/>
        <w:rPr>
          <w:noProof/>
          <w:lang w:val="ru-RU"/>
        </w:rPr>
      </w:pPr>
      <w:r w:rsidRPr="00737667">
        <w:rPr>
          <w:noProof/>
          <w:lang w:val="ru-RU"/>
        </w:rPr>
        <w:t>Приликом исплате Наручилац</w:t>
      </w:r>
      <w:r w:rsidRPr="00060E95">
        <w:rPr>
          <w:noProof/>
          <w:lang w:val="ru-RU"/>
        </w:rPr>
        <w:t xml:space="preserve"> ће умањити износ на рачуну у случају к</w:t>
      </w:r>
      <w:r>
        <w:rPr>
          <w:noProof/>
          <w:lang w:val="ru-RU"/>
        </w:rPr>
        <w:t>ашњења испоруке за износ уговор</w:t>
      </w:r>
      <w:r w:rsidRPr="00060E95">
        <w:rPr>
          <w:noProof/>
          <w:lang w:val="ru-RU"/>
        </w:rPr>
        <w:t>не казне дефинисане ставом 1</w:t>
      </w:r>
      <w:r w:rsidRPr="00060E95">
        <w:rPr>
          <w:noProof/>
          <w:lang w:val="sr-Cyrl-CS"/>
        </w:rPr>
        <w:t>.</w:t>
      </w:r>
      <w:r w:rsidRPr="00060E95">
        <w:rPr>
          <w:noProof/>
          <w:lang w:val="ru-RU"/>
        </w:rPr>
        <w:t xml:space="preserve"> </w:t>
      </w:r>
      <w:r w:rsidR="0074326F">
        <w:rPr>
          <w:noProof/>
          <w:lang w:val="ru-RU"/>
        </w:rPr>
        <w:t>ове тачке</w:t>
      </w:r>
      <w:r w:rsidRPr="00060E95">
        <w:rPr>
          <w:noProof/>
          <w:lang w:val="ru-RU"/>
        </w:rPr>
        <w:t xml:space="preserve"> </w:t>
      </w:r>
      <w:r w:rsidR="001C5504">
        <w:rPr>
          <w:noProof/>
          <w:lang w:val="ru-RU"/>
        </w:rPr>
        <w:t>или упутити налог да му П</w:t>
      </w:r>
      <w:r w:rsidRPr="00737667">
        <w:rPr>
          <w:noProof/>
          <w:lang w:val="ru-RU"/>
        </w:rPr>
        <w:t>онуђач</w:t>
      </w:r>
      <w:r w:rsidRPr="00060E95">
        <w:rPr>
          <w:noProof/>
          <w:lang w:val="ru-RU"/>
        </w:rPr>
        <w:t xml:space="preserve"> уплати износ у висини уговорне казне.</w:t>
      </w:r>
    </w:p>
    <w:p w:rsidR="00C312E7" w:rsidRDefault="00C312E7" w:rsidP="004F13CE">
      <w:pPr>
        <w:pStyle w:val="NoSpacing"/>
        <w:ind w:firstLine="720"/>
        <w:jc w:val="both"/>
        <w:rPr>
          <w:noProof/>
          <w:lang w:val="ru-RU"/>
        </w:rPr>
      </w:pPr>
      <w:r w:rsidRPr="00060E95">
        <w:rPr>
          <w:noProof/>
          <w:lang w:val="ru-RU"/>
        </w:rPr>
        <w:t>За умањење новчаног износа рачуна из разло</w:t>
      </w:r>
      <w:r w:rsidRPr="00737667">
        <w:rPr>
          <w:noProof/>
          <w:lang w:val="ru-RU"/>
        </w:rPr>
        <w:t>га наведених у претходном ставу Наручилац</w:t>
      </w:r>
      <w:r w:rsidRPr="00060E95">
        <w:rPr>
          <w:noProof/>
          <w:lang w:val="ru-RU"/>
        </w:rPr>
        <w:t xml:space="preserve"> ни</w:t>
      </w:r>
      <w:r w:rsidRPr="00737667">
        <w:rPr>
          <w:noProof/>
          <w:lang w:val="ru-RU"/>
        </w:rPr>
        <w:t>ј</w:t>
      </w:r>
      <w:r w:rsidR="00BD5B28">
        <w:rPr>
          <w:noProof/>
          <w:lang w:val="ru-RU"/>
        </w:rPr>
        <w:t>е обавезан да тражи сагласност П</w:t>
      </w:r>
      <w:r w:rsidRPr="00737667">
        <w:rPr>
          <w:noProof/>
          <w:lang w:val="ru-RU"/>
        </w:rPr>
        <w:t>онуђача</w:t>
      </w:r>
      <w:r w:rsidR="0074326F">
        <w:rPr>
          <w:noProof/>
          <w:lang w:val="ru-RU"/>
        </w:rPr>
        <w:t>,</w:t>
      </w:r>
      <w:r w:rsidRPr="00060E95">
        <w:rPr>
          <w:noProof/>
          <w:lang w:val="ru-RU"/>
        </w:rPr>
        <w:t xml:space="preserve"> </w:t>
      </w:r>
      <w:r w:rsidR="001C1128">
        <w:rPr>
          <w:noProof/>
          <w:lang w:val="ru-RU"/>
        </w:rPr>
        <w:t xml:space="preserve">али је дужан да га у року од </w:t>
      </w:r>
      <w:r w:rsidR="001C5504">
        <w:rPr>
          <w:noProof/>
          <w:lang w:val="ru-RU"/>
        </w:rPr>
        <w:t>8 (</w:t>
      </w:r>
      <w:r w:rsidRPr="00060E95">
        <w:rPr>
          <w:noProof/>
          <w:lang w:val="ru-RU"/>
        </w:rPr>
        <w:t xml:space="preserve">осам) дана </w:t>
      </w:r>
      <w:r>
        <w:rPr>
          <w:noProof/>
          <w:lang w:val="ru-RU"/>
        </w:rPr>
        <w:t xml:space="preserve">од дана умањења новчаног износа рачуна </w:t>
      </w:r>
      <w:r w:rsidR="00CD5550">
        <w:rPr>
          <w:noProof/>
          <w:lang w:val="ru-RU"/>
        </w:rPr>
        <w:t>писаним путем</w:t>
      </w:r>
      <w:r w:rsidRPr="00060E95">
        <w:rPr>
          <w:noProof/>
          <w:lang w:val="ru-RU"/>
        </w:rPr>
        <w:t xml:space="preserve"> обавести о разлозима извршеног умањења</w:t>
      </w:r>
      <w:r>
        <w:rPr>
          <w:noProof/>
          <w:lang w:val="ru-RU"/>
        </w:rPr>
        <w:t>.</w:t>
      </w:r>
    </w:p>
    <w:p w:rsidR="00D062A5" w:rsidRDefault="00D062A5" w:rsidP="00196216">
      <w:pPr>
        <w:keepNext/>
        <w:keepLines/>
        <w:tabs>
          <w:tab w:val="left" w:pos="0"/>
        </w:tabs>
        <w:outlineLvl w:val="0"/>
        <w:rPr>
          <w:bCs/>
          <w:lang w:val="ru-RU"/>
        </w:rPr>
      </w:pPr>
    </w:p>
    <w:p w:rsidR="00C312E7" w:rsidRPr="000766AB" w:rsidRDefault="00C312E7" w:rsidP="004F13CE">
      <w:pPr>
        <w:pStyle w:val="ListParagraph"/>
        <w:numPr>
          <w:ilvl w:val="0"/>
          <w:numId w:val="23"/>
        </w:numPr>
        <w:rPr>
          <w:b/>
          <w:lang w:val="sr-Cyrl-RS"/>
        </w:rPr>
      </w:pPr>
      <w:r w:rsidRPr="000766AB">
        <w:rPr>
          <w:b/>
          <w:lang w:val="sr-Cyrl-RS"/>
        </w:rPr>
        <w:t>Виша сила</w:t>
      </w:r>
    </w:p>
    <w:p w:rsidR="00C312E7" w:rsidRPr="004F13CE" w:rsidRDefault="00C312E7" w:rsidP="004F13CE">
      <w:pPr>
        <w:rPr>
          <w:b/>
          <w:lang w:val="sr-Cyrl-RS"/>
        </w:rPr>
      </w:pPr>
    </w:p>
    <w:p w:rsidR="00C312E7" w:rsidRDefault="00C312E7" w:rsidP="00376720">
      <w:pPr>
        <w:ind w:firstLine="720"/>
        <w:jc w:val="both"/>
        <w:outlineLvl w:val="0"/>
        <w:rPr>
          <w:lang w:val="sr-Cyrl-RS"/>
        </w:rPr>
      </w:pPr>
      <w:r>
        <w:rPr>
          <w:lang w:val="sr-Cyrl-RS"/>
        </w:rPr>
        <w:t>Уколико после закљученог уговора наступе околности више силе које доведу до ометања или онемогућавања извршења обавеза који ће бити дефинисани уговором, рокови извршења обавеза продужиће се за време трајања више силе.</w:t>
      </w:r>
    </w:p>
    <w:p w:rsidR="006907F3" w:rsidRPr="002F6A76" w:rsidRDefault="00C312E7" w:rsidP="002F6A76">
      <w:pPr>
        <w:ind w:firstLine="720"/>
        <w:jc w:val="both"/>
        <w:outlineLvl w:val="0"/>
        <w:rPr>
          <w:lang w:val="sr-Cyrl-RS"/>
        </w:rPr>
      </w:pPr>
      <w:r>
        <w:rPr>
          <w:lang w:val="sr-Cyrl-R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поплаве, земљотреси, пожари, пандемије, политичка збивања (рат, нереди већег обима, штрајкови) императивне одлуке власти (забрана промета, увоза и извоза) и слично.</w:t>
      </w:r>
    </w:p>
    <w:p w:rsidR="00D062A5" w:rsidRDefault="00D062A5" w:rsidP="00BD5B28">
      <w:pPr>
        <w:keepNext/>
        <w:keepLines/>
        <w:jc w:val="both"/>
        <w:rPr>
          <w:color w:val="000000" w:themeColor="text1"/>
          <w:lang w:val="sr-Cyrl-RS"/>
        </w:rPr>
      </w:pPr>
    </w:p>
    <w:p w:rsidR="006C25AC" w:rsidRDefault="0083047E" w:rsidP="006C25AC">
      <w:pPr>
        <w:pStyle w:val="ListParagraph"/>
        <w:numPr>
          <w:ilvl w:val="0"/>
          <w:numId w:val="23"/>
        </w:numPr>
        <w:ind w:left="0" w:firstLine="360"/>
        <w:jc w:val="both"/>
        <w:rPr>
          <w:b/>
          <w:lang w:val="sr-Cyrl-RS"/>
        </w:rPr>
      </w:pPr>
      <w:r w:rsidRPr="00672B7E">
        <w:rPr>
          <w:b/>
          <w:lang w:val="sr-Cyrl-RS"/>
        </w:rPr>
        <w:t>Критеријум за доделу уговора</w:t>
      </w:r>
      <w:r w:rsidR="00890089" w:rsidRPr="00672B7E">
        <w:rPr>
          <w:b/>
          <w:lang w:val="sr-Cyrl-RS"/>
        </w:rPr>
        <w:t>,</w:t>
      </w:r>
      <w:r w:rsidRPr="00672B7E">
        <w:rPr>
          <w:b/>
          <w:lang w:val="sr-Cyrl-RS"/>
        </w:rPr>
        <w:t xml:space="preserve"> економски најповољнијој понуди</w:t>
      </w:r>
      <w:r w:rsidR="00890089" w:rsidRPr="00672B7E">
        <w:rPr>
          <w:b/>
          <w:lang w:val="sr-Cyrl-RS"/>
        </w:rPr>
        <w:t>,</w:t>
      </w:r>
      <w:r w:rsidRPr="00672B7E">
        <w:rPr>
          <w:b/>
          <w:lang w:val="sr-Cyrl-RS"/>
        </w:rPr>
        <w:t xml:space="preserve"> </w:t>
      </w:r>
      <w:r w:rsidR="006907F3" w:rsidRPr="00672B7E">
        <w:rPr>
          <w:b/>
          <w:lang w:val="sr-Cyrl-RS"/>
        </w:rPr>
        <w:t>је цена.</w:t>
      </w:r>
    </w:p>
    <w:p w:rsidR="004407D5" w:rsidRPr="00672B7E" w:rsidRDefault="004407D5" w:rsidP="004407D5">
      <w:pPr>
        <w:pStyle w:val="ListParagraph"/>
        <w:ind w:left="360"/>
        <w:jc w:val="both"/>
        <w:rPr>
          <w:b/>
          <w:lang w:val="sr-Cyrl-RS"/>
        </w:rPr>
      </w:pPr>
    </w:p>
    <w:p w:rsidR="006C25AC" w:rsidRPr="00672B7E" w:rsidRDefault="006C25AC" w:rsidP="006C25AC">
      <w:pPr>
        <w:pStyle w:val="NoSpacing"/>
        <w:numPr>
          <w:ilvl w:val="0"/>
          <w:numId w:val="23"/>
        </w:numPr>
        <w:jc w:val="both"/>
        <w:rPr>
          <w:b/>
          <w:lang w:val="sr-Latn-RS"/>
        </w:rPr>
      </w:pPr>
      <w:r w:rsidRPr="00672B7E">
        <w:rPr>
          <w:b/>
          <w:lang w:val="sr-Cyrl-RS"/>
        </w:rPr>
        <w:t>Резервни критеријум</w:t>
      </w:r>
    </w:p>
    <w:p w:rsidR="006C25AC" w:rsidRPr="0074326F" w:rsidRDefault="006C25AC" w:rsidP="006C25AC">
      <w:pPr>
        <w:pStyle w:val="NoSpacing"/>
        <w:jc w:val="both"/>
        <w:rPr>
          <w:color w:val="FF0000"/>
          <w:lang w:val="sr-Cyrl-RS"/>
        </w:rPr>
      </w:pPr>
    </w:p>
    <w:p w:rsidR="00776584" w:rsidRPr="000766AB" w:rsidRDefault="008747F3" w:rsidP="00672B7E">
      <w:pPr>
        <w:pStyle w:val="NoSpacing"/>
        <w:ind w:firstLine="720"/>
        <w:jc w:val="both"/>
        <w:rPr>
          <w:lang w:val="sr-Cyrl-RS"/>
        </w:rPr>
      </w:pPr>
      <w:r w:rsidRPr="00672B7E">
        <w:rPr>
          <w:lang w:val="sr-Cyrl-RS"/>
        </w:rPr>
        <w:t xml:space="preserve">Уколико </w:t>
      </w:r>
      <w:r w:rsidR="00E14525" w:rsidRPr="00672B7E">
        <w:rPr>
          <w:lang w:val="sr-Cyrl-RS"/>
        </w:rPr>
        <w:t>2 (</w:t>
      </w:r>
      <w:r w:rsidRPr="00672B7E">
        <w:rPr>
          <w:lang w:val="sr-Cyrl-RS"/>
        </w:rPr>
        <w:t>два</w:t>
      </w:r>
      <w:r w:rsidR="00E14525" w:rsidRPr="00672B7E">
        <w:rPr>
          <w:lang w:val="sr-Cyrl-RS"/>
        </w:rPr>
        <w:t>)</w:t>
      </w:r>
      <w:r w:rsidRPr="00672B7E">
        <w:rPr>
          <w:lang w:val="sr-Cyrl-RS"/>
        </w:rPr>
        <w:t xml:space="preserve"> или више Понуђача понуди исту цену, предност ће се дати Понуђачу </w:t>
      </w:r>
      <w:r w:rsidR="008E3238" w:rsidRPr="000766AB">
        <w:rPr>
          <w:lang w:val="sr-Cyrl-RS"/>
        </w:rPr>
        <w:t xml:space="preserve">који </w:t>
      </w:r>
      <w:r w:rsidR="000766AB" w:rsidRPr="000766AB">
        <w:rPr>
          <w:lang w:val="sr-Cyrl-RS"/>
        </w:rPr>
        <w:t>је понудио краћи рок за рекламацију.</w:t>
      </w:r>
    </w:p>
    <w:p w:rsidR="003E6FC1" w:rsidRDefault="003E6FC1" w:rsidP="00776584">
      <w:pPr>
        <w:pStyle w:val="NoSpacing"/>
        <w:ind w:firstLine="360"/>
        <w:jc w:val="both"/>
        <w:rPr>
          <w:lang w:val="sr-Cyrl-RS"/>
        </w:rPr>
      </w:pPr>
    </w:p>
    <w:p w:rsidR="006907F3" w:rsidRPr="000766AB" w:rsidRDefault="006907F3" w:rsidP="006C25AC">
      <w:pPr>
        <w:pStyle w:val="ListParagraph"/>
        <w:numPr>
          <w:ilvl w:val="0"/>
          <w:numId w:val="23"/>
        </w:numPr>
        <w:rPr>
          <w:b/>
          <w:lang w:val="sr-Cyrl-RS"/>
        </w:rPr>
      </w:pPr>
      <w:r w:rsidRPr="000766AB">
        <w:rPr>
          <w:b/>
          <w:lang w:val="sr-Cyrl-RS"/>
        </w:rPr>
        <w:t>Измене током трајања уговора</w:t>
      </w:r>
    </w:p>
    <w:p w:rsidR="006907F3" w:rsidRPr="000766AB" w:rsidRDefault="006907F3" w:rsidP="006907F3">
      <w:pPr>
        <w:ind w:left="1080"/>
        <w:jc w:val="both"/>
        <w:rPr>
          <w:lang w:val="sr-Cyrl-RS"/>
        </w:rPr>
      </w:pPr>
    </w:p>
    <w:p w:rsidR="006907F3" w:rsidRPr="000766AB" w:rsidRDefault="006907F3" w:rsidP="006907F3">
      <w:pPr>
        <w:jc w:val="both"/>
        <w:rPr>
          <w:lang w:val="ru-RU"/>
        </w:rPr>
      </w:pPr>
      <w:r w:rsidRPr="000766AB">
        <w:rPr>
          <w:lang w:val="sr-Cyrl-RS"/>
        </w:rPr>
        <w:tab/>
      </w:r>
      <w:r w:rsidRPr="000766AB">
        <w:rPr>
          <w:lang w:val="ru-RU"/>
        </w:rPr>
        <w:t>Наручилац може, на основу члана 15</w:t>
      </w:r>
      <w:r w:rsidRPr="000766AB">
        <w:rPr>
          <w:lang w:val="sr-Latn-RS"/>
        </w:rPr>
        <w:t>6</w:t>
      </w:r>
      <w:r w:rsidRPr="000766AB">
        <w:rPr>
          <w:lang w:val="ru-RU"/>
        </w:rPr>
        <w:t>.-161. Закона о јав</w:t>
      </w:r>
      <w:r w:rsidR="001C5504" w:rsidRPr="000766AB">
        <w:rPr>
          <w:lang w:val="ru-RU"/>
        </w:rPr>
        <w:t>ним набавкама, након закључења у</w:t>
      </w:r>
      <w:r w:rsidRPr="000766AB">
        <w:rPr>
          <w:lang w:val="ru-RU"/>
        </w:rPr>
        <w:t xml:space="preserve">говора без </w:t>
      </w:r>
      <w:r w:rsidR="00672B7E" w:rsidRPr="000766AB">
        <w:rPr>
          <w:lang w:val="ru-RU"/>
        </w:rPr>
        <w:t>спровођења поступка</w:t>
      </w:r>
      <w:r w:rsidRPr="000766AB">
        <w:rPr>
          <w:lang w:val="ru-RU"/>
        </w:rPr>
        <w:t xml:space="preserve"> набавке, повећати обим предмета набавке, уколико за то постоје оправдани разлози.</w:t>
      </w:r>
    </w:p>
    <w:p w:rsidR="00E14525" w:rsidRPr="000766AB" w:rsidRDefault="00E14525" w:rsidP="006907F3">
      <w:pPr>
        <w:jc w:val="both"/>
        <w:rPr>
          <w:lang w:val="sr-Cyrl-RS"/>
        </w:rPr>
      </w:pPr>
    </w:p>
    <w:p w:rsidR="006907F3" w:rsidRPr="000766AB" w:rsidRDefault="006907F3" w:rsidP="006C25AC">
      <w:pPr>
        <w:pStyle w:val="ListParagraph"/>
        <w:numPr>
          <w:ilvl w:val="0"/>
          <w:numId w:val="23"/>
        </w:numPr>
        <w:rPr>
          <w:b/>
          <w:lang w:val="sr-Cyrl-RS"/>
        </w:rPr>
      </w:pPr>
      <w:r w:rsidRPr="000766AB">
        <w:rPr>
          <w:b/>
          <w:lang w:val="sr-Cyrl-RS"/>
        </w:rPr>
        <w:t>Заштита података Наручиоца</w:t>
      </w:r>
    </w:p>
    <w:p w:rsidR="006907F3" w:rsidRPr="000766AB" w:rsidRDefault="006907F3" w:rsidP="006907F3">
      <w:pPr>
        <w:ind w:left="720"/>
        <w:rPr>
          <w:lang w:val="sr-Cyrl-RS"/>
        </w:rPr>
      </w:pPr>
    </w:p>
    <w:p w:rsidR="006907F3" w:rsidRPr="000766AB" w:rsidRDefault="006907F3" w:rsidP="006907F3">
      <w:pPr>
        <w:ind w:firstLine="720"/>
        <w:jc w:val="both"/>
        <w:rPr>
          <w:lang w:val="sr-Cyrl-RS"/>
        </w:rPr>
      </w:pPr>
      <w:r w:rsidRPr="000766AB">
        <w:rPr>
          <w:lang w:val="sr-Cyrl-RS"/>
        </w:rPr>
        <w:t>Наручилац ће захтевати заштиту поверљивости података које Понуђачу ставља на располагање.</w:t>
      </w:r>
    </w:p>
    <w:p w:rsidR="006907F3" w:rsidRPr="000766AB" w:rsidRDefault="006907F3" w:rsidP="006907F3">
      <w:pPr>
        <w:ind w:firstLine="720"/>
        <w:jc w:val="both"/>
        <w:rPr>
          <w:lang w:val="sr-Cyrl-RS"/>
        </w:rPr>
      </w:pPr>
      <w:r w:rsidRPr="000766AB">
        <w:rPr>
          <w:lang w:val="sr-Cyrl-RS"/>
        </w:rPr>
        <w:lastRenderedPageBreak/>
        <w:t>Лице које је примило податке одређене као поверљиве дужно је да их чува и штити, без обзира на степен те поверљивости.</w:t>
      </w:r>
    </w:p>
    <w:p w:rsidR="00890089" w:rsidRDefault="00890089" w:rsidP="006907F3">
      <w:pPr>
        <w:ind w:firstLine="720"/>
        <w:jc w:val="both"/>
        <w:rPr>
          <w:lang w:val="sr-Cyrl-RS"/>
        </w:rPr>
      </w:pPr>
    </w:p>
    <w:p w:rsidR="006907F3" w:rsidRPr="000766AB" w:rsidRDefault="006907F3" w:rsidP="006C25AC">
      <w:pPr>
        <w:pStyle w:val="ListParagraph"/>
        <w:numPr>
          <w:ilvl w:val="0"/>
          <w:numId w:val="23"/>
        </w:numPr>
        <w:rPr>
          <w:b/>
          <w:lang w:val="sr-Cyrl-RS"/>
        </w:rPr>
      </w:pPr>
      <w:r w:rsidRPr="000766AB">
        <w:rPr>
          <w:b/>
          <w:lang w:val="sr-Cyrl-RS"/>
        </w:rPr>
        <w:t>Заштита података Понуђача</w:t>
      </w:r>
    </w:p>
    <w:p w:rsidR="006907F3" w:rsidRPr="003922CB" w:rsidRDefault="006907F3" w:rsidP="006907F3">
      <w:pPr>
        <w:ind w:left="1080"/>
        <w:jc w:val="both"/>
        <w:rPr>
          <w:lang w:val="sr-Cyrl-RS"/>
        </w:rPr>
      </w:pPr>
    </w:p>
    <w:p w:rsidR="006907F3" w:rsidRPr="003922CB" w:rsidRDefault="006907F3" w:rsidP="006907F3">
      <w:pPr>
        <w:ind w:firstLine="720"/>
        <w:jc w:val="both"/>
        <w:rPr>
          <w:lang w:val="sr-Cyrl-RS"/>
        </w:rPr>
      </w:pPr>
      <w:r w:rsidRPr="003922CB">
        <w:rPr>
          <w:lang w:val="sr-Cyrl-RS"/>
        </w:rPr>
        <w:t>Наручилац ће чува</w:t>
      </w:r>
      <w:r w:rsidR="00BD5B28">
        <w:rPr>
          <w:lang w:val="sr-Cyrl-RS"/>
        </w:rPr>
        <w:t>ти као поверљиве све податке о П</w:t>
      </w:r>
      <w:r w:rsidRPr="003922CB">
        <w:rPr>
          <w:lang w:val="sr-Cyrl-RS"/>
        </w:rPr>
        <w:t>онуђачима садржане у понуди који су посебним прописом утвђени као поверљиви и које је као такве Понуђач речју „ПОВЕРЉИВО“ у понуди. Наручилац ће одбити давање информације која би значила повреду поверљивости података добијених у понуди.</w:t>
      </w:r>
    </w:p>
    <w:p w:rsidR="00D062A5" w:rsidRDefault="006907F3" w:rsidP="0074326F">
      <w:pPr>
        <w:ind w:firstLine="630"/>
        <w:jc w:val="both"/>
        <w:rPr>
          <w:lang w:val="sr-Cyrl-RS"/>
        </w:rPr>
      </w:pPr>
      <w:r w:rsidRPr="003922CB">
        <w:rPr>
          <w:lang w:val="sr-Cyrl-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рангирања понуде.</w:t>
      </w:r>
    </w:p>
    <w:p w:rsidR="00D062A5" w:rsidRDefault="00D062A5" w:rsidP="006C25AC">
      <w:pPr>
        <w:rPr>
          <w:lang w:val="sr-Cyrl-RS"/>
        </w:rPr>
      </w:pPr>
    </w:p>
    <w:p w:rsidR="00827E74" w:rsidRDefault="00827E74" w:rsidP="006C25AC">
      <w:pPr>
        <w:rPr>
          <w:lang w:val="sr-Cyrl-RS"/>
        </w:rPr>
      </w:pPr>
    </w:p>
    <w:p w:rsidR="00827E74" w:rsidRDefault="00827E74" w:rsidP="006C25AC">
      <w:pPr>
        <w:rPr>
          <w:lang w:val="sr-Cyrl-RS"/>
        </w:rPr>
      </w:pPr>
    </w:p>
    <w:p w:rsidR="00827E74" w:rsidRDefault="00827E74" w:rsidP="006C25AC">
      <w:pPr>
        <w:rPr>
          <w:lang w:val="sr-Cyrl-RS"/>
        </w:rPr>
      </w:pPr>
    </w:p>
    <w:p w:rsidR="00827E74" w:rsidRDefault="00827E74" w:rsidP="006C25AC">
      <w:pPr>
        <w:rPr>
          <w:lang w:val="sr-Cyrl-RS"/>
        </w:rPr>
      </w:pPr>
    </w:p>
    <w:p w:rsidR="00827E74" w:rsidRDefault="00827E74" w:rsidP="006C25AC">
      <w:pPr>
        <w:rPr>
          <w:lang w:val="sr-Cyrl-RS"/>
        </w:rPr>
      </w:pPr>
    </w:p>
    <w:p w:rsidR="00827E74" w:rsidRDefault="00827E74" w:rsidP="006C25AC">
      <w:pPr>
        <w:rPr>
          <w:lang w:val="sr-Cyrl-RS"/>
        </w:rPr>
      </w:pPr>
    </w:p>
    <w:p w:rsidR="004407D5" w:rsidRDefault="004407D5" w:rsidP="006C25AC">
      <w:pPr>
        <w:rPr>
          <w:lang w:val="sr-Cyrl-RS"/>
        </w:rPr>
      </w:pPr>
    </w:p>
    <w:p w:rsidR="004407D5" w:rsidRDefault="004407D5" w:rsidP="006C25AC">
      <w:pPr>
        <w:rPr>
          <w:lang w:val="sr-Cyrl-RS"/>
        </w:rPr>
      </w:pPr>
    </w:p>
    <w:p w:rsidR="004407D5" w:rsidRDefault="004407D5" w:rsidP="006C25AC">
      <w:pPr>
        <w:rPr>
          <w:lang w:val="sr-Cyrl-RS"/>
        </w:rPr>
      </w:pPr>
    </w:p>
    <w:p w:rsidR="004407D5" w:rsidRDefault="004407D5" w:rsidP="006C25AC">
      <w:pPr>
        <w:rPr>
          <w:lang w:val="sr-Cyrl-RS"/>
        </w:rPr>
      </w:pPr>
    </w:p>
    <w:p w:rsidR="004407D5" w:rsidRDefault="004407D5" w:rsidP="006C25AC">
      <w:pPr>
        <w:rPr>
          <w:lang w:val="sr-Cyrl-RS"/>
        </w:rPr>
      </w:pPr>
    </w:p>
    <w:p w:rsidR="004407D5" w:rsidRDefault="004407D5" w:rsidP="006C25AC">
      <w:pPr>
        <w:rPr>
          <w:lang w:val="sr-Cyrl-RS"/>
        </w:rPr>
      </w:pPr>
    </w:p>
    <w:p w:rsidR="00827E74" w:rsidRDefault="00827E74" w:rsidP="006C25AC">
      <w:pPr>
        <w:rPr>
          <w:lang w:val="sr-Cyrl-RS"/>
        </w:rPr>
      </w:pPr>
    </w:p>
    <w:p w:rsidR="00827E74" w:rsidRDefault="00827E74" w:rsidP="006C25AC">
      <w:pPr>
        <w:rPr>
          <w:lang w:val="sr-Cyrl-RS"/>
        </w:rPr>
      </w:pPr>
    </w:p>
    <w:p w:rsidR="00827E74" w:rsidRDefault="00827E74" w:rsidP="006C25AC">
      <w:pPr>
        <w:rPr>
          <w:lang w:val="sr-Cyrl-RS"/>
        </w:rPr>
      </w:pPr>
    </w:p>
    <w:p w:rsidR="00A145F4" w:rsidRDefault="00A145F4" w:rsidP="006C25AC">
      <w:pPr>
        <w:rPr>
          <w:lang w:val="sr-Cyrl-RS"/>
        </w:rPr>
      </w:pPr>
    </w:p>
    <w:p w:rsidR="00A145F4" w:rsidRDefault="00A145F4" w:rsidP="006C25AC">
      <w:pPr>
        <w:rPr>
          <w:lang w:val="sr-Cyrl-RS"/>
        </w:rPr>
      </w:pPr>
    </w:p>
    <w:p w:rsidR="00A145F4" w:rsidRDefault="00A145F4" w:rsidP="006C25AC">
      <w:pPr>
        <w:rPr>
          <w:lang w:val="sr-Cyrl-RS"/>
        </w:rPr>
      </w:pPr>
    </w:p>
    <w:p w:rsidR="00A145F4" w:rsidRDefault="00A145F4" w:rsidP="006C25AC">
      <w:pPr>
        <w:rPr>
          <w:lang w:val="sr-Cyrl-RS"/>
        </w:rPr>
      </w:pPr>
    </w:p>
    <w:p w:rsidR="00A145F4" w:rsidRDefault="00A145F4" w:rsidP="006C25AC">
      <w:pPr>
        <w:rPr>
          <w:lang w:val="sr-Cyrl-RS"/>
        </w:rPr>
      </w:pPr>
    </w:p>
    <w:p w:rsidR="00A145F4" w:rsidRDefault="00A145F4" w:rsidP="006C25AC">
      <w:pPr>
        <w:rPr>
          <w:lang w:val="sr-Cyrl-RS"/>
        </w:rPr>
      </w:pPr>
    </w:p>
    <w:p w:rsidR="00A145F4" w:rsidRDefault="00A145F4" w:rsidP="006C25AC">
      <w:pPr>
        <w:rPr>
          <w:lang w:val="sr-Cyrl-RS"/>
        </w:rPr>
      </w:pPr>
    </w:p>
    <w:p w:rsidR="00A145F4" w:rsidRDefault="00A145F4" w:rsidP="006C25AC">
      <w:pPr>
        <w:rPr>
          <w:lang w:val="sr-Cyrl-RS"/>
        </w:rPr>
      </w:pPr>
    </w:p>
    <w:p w:rsidR="00A145F4" w:rsidRDefault="00A145F4" w:rsidP="006C25AC">
      <w:pPr>
        <w:rPr>
          <w:lang w:val="sr-Cyrl-RS"/>
        </w:rPr>
      </w:pPr>
    </w:p>
    <w:p w:rsidR="00A145F4" w:rsidRDefault="00A145F4" w:rsidP="006C25AC">
      <w:pPr>
        <w:rPr>
          <w:lang w:val="sr-Cyrl-RS"/>
        </w:rPr>
      </w:pPr>
    </w:p>
    <w:p w:rsidR="00A145F4" w:rsidRDefault="00A145F4" w:rsidP="006C25AC">
      <w:pPr>
        <w:rPr>
          <w:lang w:val="sr-Cyrl-RS"/>
        </w:rPr>
      </w:pPr>
    </w:p>
    <w:p w:rsidR="00A145F4" w:rsidRDefault="00A145F4" w:rsidP="006C25AC">
      <w:pPr>
        <w:rPr>
          <w:lang w:val="sr-Cyrl-RS"/>
        </w:rPr>
      </w:pPr>
    </w:p>
    <w:p w:rsidR="00A145F4" w:rsidRDefault="00A145F4" w:rsidP="006C25AC">
      <w:pPr>
        <w:rPr>
          <w:lang w:val="sr-Cyrl-RS"/>
        </w:rPr>
      </w:pPr>
    </w:p>
    <w:p w:rsidR="00A145F4" w:rsidRDefault="00A145F4" w:rsidP="006C25AC">
      <w:pPr>
        <w:rPr>
          <w:lang w:val="sr-Cyrl-RS"/>
        </w:rPr>
      </w:pPr>
    </w:p>
    <w:p w:rsidR="00827E74" w:rsidRDefault="00827E74" w:rsidP="006C25AC">
      <w:pPr>
        <w:rPr>
          <w:lang w:val="sr-Cyrl-RS"/>
        </w:rPr>
      </w:pPr>
    </w:p>
    <w:p w:rsidR="00827E74" w:rsidRDefault="00827E74" w:rsidP="006C25AC">
      <w:pPr>
        <w:rPr>
          <w:lang w:val="sr-Cyrl-RS"/>
        </w:rPr>
      </w:pPr>
    </w:p>
    <w:tbl>
      <w:tblPr>
        <w:tblW w:w="5449" w:type="dxa"/>
        <w:tblInd w:w="3659" w:type="dxa"/>
        <w:tblLook w:val="01E0" w:firstRow="1" w:lastRow="1" w:firstColumn="1" w:lastColumn="1" w:noHBand="0" w:noVBand="0"/>
      </w:tblPr>
      <w:tblGrid>
        <w:gridCol w:w="2131"/>
        <w:gridCol w:w="497"/>
        <w:gridCol w:w="2520"/>
        <w:gridCol w:w="301"/>
      </w:tblGrid>
      <w:tr w:rsidR="006907F3" w:rsidRPr="000B1462" w:rsidTr="00294A5A">
        <w:trPr>
          <w:gridAfter w:val="1"/>
          <w:wAfter w:w="301" w:type="dxa"/>
        </w:trPr>
        <w:tc>
          <w:tcPr>
            <w:tcW w:w="2628" w:type="dxa"/>
            <w:gridSpan w:val="2"/>
          </w:tcPr>
          <w:p w:rsidR="006907F3" w:rsidRDefault="006907F3" w:rsidP="00294A5A">
            <w:pPr>
              <w:jc w:val="center"/>
              <w:rPr>
                <w:b/>
                <w:lang w:val="sr-Cyrl-RS"/>
              </w:rPr>
            </w:pPr>
          </w:p>
          <w:p w:rsidR="00827E74" w:rsidRPr="009C7A4E" w:rsidRDefault="00827E74" w:rsidP="00827E74">
            <w:pPr>
              <w:rPr>
                <w:b/>
                <w:lang w:val="sr-Cyrl-RS"/>
              </w:rPr>
            </w:pPr>
          </w:p>
        </w:tc>
        <w:tc>
          <w:tcPr>
            <w:tcW w:w="2520" w:type="dxa"/>
          </w:tcPr>
          <w:p w:rsidR="006907F3" w:rsidRPr="009C7A4E" w:rsidRDefault="006907F3" w:rsidP="00294A5A">
            <w:pPr>
              <w:rPr>
                <w:b/>
                <w:lang w:val="sr-Cyrl-RS"/>
              </w:rPr>
            </w:pPr>
          </w:p>
        </w:tc>
      </w:tr>
      <w:tr w:rsidR="006907F3" w:rsidRPr="000B1462" w:rsidTr="00294A5A">
        <w:trPr>
          <w:gridAfter w:val="1"/>
          <w:wAfter w:w="301" w:type="dxa"/>
        </w:trPr>
        <w:tc>
          <w:tcPr>
            <w:tcW w:w="2628" w:type="dxa"/>
            <w:gridSpan w:val="2"/>
          </w:tcPr>
          <w:p w:rsidR="006907F3" w:rsidRPr="009C7A4E" w:rsidRDefault="006907F3" w:rsidP="00294A5A">
            <w:pPr>
              <w:rPr>
                <w:b/>
                <w:lang w:val="sr-Cyrl-RS"/>
              </w:rPr>
            </w:pPr>
          </w:p>
        </w:tc>
        <w:tc>
          <w:tcPr>
            <w:tcW w:w="2520" w:type="dxa"/>
          </w:tcPr>
          <w:p w:rsidR="006907F3" w:rsidRPr="009C7A4E" w:rsidRDefault="006907F3" w:rsidP="00294A5A">
            <w:pPr>
              <w:jc w:val="center"/>
              <w:rPr>
                <w:b/>
                <w:lang w:val="sr-Cyrl-RS"/>
              </w:rPr>
            </w:pPr>
          </w:p>
        </w:tc>
      </w:tr>
      <w:tr w:rsidR="006907F3" w:rsidRPr="00BC11D7" w:rsidTr="00294A5A">
        <w:tc>
          <w:tcPr>
            <w:tcW w:w="2131" w:type="dxa"/>
          </w:tcPr>
          <w:p w:rsidR="006907F3" w:rsidRPr="009C7A4E" w:rsidRDefault="006907F3" w:rsidP="00294A5A">
            <w:pPr>
              <w:jc w:val="center"/>
              <w:rPr>
                <w:b/>
                <w:lang w:val="sr-Cyrl-RS"/>
              </w:rPr>
            </w:pPr>
          </w:p>
        </w:tc>
        <w:tc>
          <w:tcPr>
            <w:tcW w:w="3318" w:type="dxa"/>
            <w:gridSpan w:val="3"/>
          </w:tcPr>
          <w:p w:rsidR="006907F3" w:rsidRPr="00BC11D7" w:rsidRDefault="006907F3" w:rsidP="00294A5A">
            <w:pPr>
              <w:jc w:val="center"/>
              <w:rPr>
                <w:b/>
              </w:rPr>
            </w:pPr>
            <w:proofErr w:type="spellStart"/>
            <w:r w:rsidRPr="00BC11D7">
              <w:rPr>
                <w:b/>
                <w:sz w:val="22"/>
                <w:szCs w:val="22"/>
              </w:rPr>
              <w:t>Потпис</w:t>
            </w:r>
            <w:proofErr w:type="spellEnd"/>
            <w:r w:rsidRPr="00BC11D7">
              <w:rPr>
                <w:b/>
                <w:sz w:val="22"/>
                <w:szCs w:val="22"/>
              </w:rPr>
              <w:t xml:space="preserve"> </w:t>
            </w:r>
            <w:proofErr w:type="spellStart"/>
            <w:r w:rsidRPr="00BC11D7">
              <w:rPr>
                <w:b/>
                <w:sz w:val="22"/>
                <w:szCs w:val="22"/>
              </w:rPr>
              <w:t>овлашћеног</w:t>
            </w:r>
            <w:proofErr w:type="spellEnd"/>
            <w:r w:rsidRPr="00BC11D7">
              <w:rPr>
                <w:b/>
                <w:sz w:val="22"/>
                <w:szCs w:val="22"/>
              </w:rPr>
              <w:t xml:space="preserve"> </w:t>
            </w:r>
            <w:proofErr w:type="spellStart"/>
            <w:r w:rsidRPr="00BC11D7">
              <w:rPr>
                <w:b/>
                <w:sz w:val="22"/>
                <w:szCs w:val="22"/>
              </w:rPr>
              <w:t>лица</w:t>
            </w:r>
            <w:proofErr w:type="spellEnd"/>
          </w:p>
        </w:tc>
      </w:tr>
      <w:tr w:rsidR="006907F3" w:rsidRPr="00BC11D7" w:rsidTr="00294A5A">
        <w:tc>
          <w:tcPr>
            <w:tcW w:w="2131" w:type="dxa"/>
          </w:tcPr>
          <w:p w:rsidR="006907F3" w:rsidRPr="005A4C7D" w:rsidRDefault="006907F3" w:rsidP="00294A5A">
            <w:pPr>
              <w:jc w:val="center"/>
              <w:rPr>
                <w:b/>
                <w:lang w:val="sr-Cyrl-RS"/>
              </w:rPr>
            </w:pPr>
            <w:r>
              <w:rPr>
                <w:b/>
                <w:lang w:val="sr-Cyrl-RS"/>
              </w:rPr>
              <w:t>М.П.</w:t>
            </w:r>
          </w:p>
        </w:tc>
        <w:tc>
          <w:tcPr>
            <w:tcW w:w="3318" w:type="dxa"/>
            <w:gridSpan w:val="3"/>
          </w:tcPr>
          <w:p w:rsidR="006907F3" w:rsidRPr="00BC11D7" w:rsidRDefault="006907F3" w:rsidP="00294A5A">
            <w:pPr>
              <w:jc w:val="center"/>
              <w:rPr>
                <w:b/>
              </w:rPr>
            </w:pPr>
          </w:p>
        </w:tc>
      </w:tr>
      <w:tr w:rsidR="006907F3" w:rsidRPr="00BC11D7" w:rsidTr="00294A5A">
        <w:trPr>
          <w:trHeight w:val="531"/>
        </w:trPr>
        <w:tc>
          <w:tcPr>
            <w:tcW w:w="2131" w:type="dxa"/>
          </w:tcPr>
          <w:p w:rsidR="006907F3" w:rsidRPr="00BC11D7" w:rsidRDefault="006907F3" w:rsidP="00294A5A">
            <w:pPr>
              <w:jc w:val="center"/>
            </w:pPr>
          </w:p>
        </w:tc>
        <w:tc>
          <w:tcPr>
            <w:tcW w:w="3318" w:type="dxa"/>
            <w:gridSpan w:val="3"/>
            <w:tcBorders>
              <w:bottom w:val="single" w:sz="4" w:space="0" w:color="auto"/>
            </w:tcBorders>
          </w:tcPr>
          <w:p w:rsidR="006907F3" w:rsidRPr="00BC11D7" w:rsidRDefault="006907F3" w:rsidP="00294A5A">
            <w:pPr>
              <w:jc w:val="center"/>
            </w:pPr>
          </w:p>
        </w:tc>
      </w:tr>
    </w:tbl>
    <w:p w:rsidR="00AE7934" w:rsidRPr="003922CB" w:rsidRDefault="00AE7934" w:rsidP="008A5285">
      <w:pPr>
        <w:pStyle w:val="basic-paragraph"/>
        <w:shd w:val="clear" w:color="auto" w:fill="FFFFFF"/>
        <w:spacing w:before="0" w:beforeAutospacing="0" w:after="150" w:afterAutospacing="0"/>
        <w:rPr>
          <w:b/>
          <w:color w:val="333333"/>
          <w:szCs w:val="20"/>
          <w:lang w:val="sr-Cyrl-RS"/>
        </w:rPr>
      </w:pPr>
    </w:p>
    <w:sectPr w:rsidR="00AE7934" w:rsidRPr="003922CB" w:rsidSect="00294A5A">
      <w:headerReference w:type="even" r:id="rId10"/>
      <w:headerReference w:type="default" r:id="rId11"/>
      <w:footerReference w:type="even" r:id="rId12"/>
      <w:footerReference w:type="default" r:id="rId13"/>
      <w:footerReference w:type="first" r:id="rId14"/>
      <w:pgSz w:w="11907" w:h="16840" w:code="9"/>
      <w:pgMar w:top="1440" w:right="1197" w:bottom="1170" w:left="117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C3B" w:rsidRDefault="002F1C3B">
      <w:r>
        <w:separator/>
      </w:r>
    </w:p>
  </w:endnote>
  <w:endnote w:type="continuationSeparator" w:id="0">
    <w:p w:rsidR="002F1C3B" w:rsidRDefault="002F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TimesRoman">
    <w:altName w:val="Times New Roman"/>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1AC" w:rsidRDefault="004211AC" w:rsidP="001142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11AC" w:rsidRDefault="004211AC" w:rsidP="0011421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1AC" w:rsidRPr="00D665FC" w:rsidRDefault="004211AC">
    <w:pPr>
      <w:pStyle w:val="Footer"/>
      <w:jc w:val="center"/>
      <w:rPr>
        <w:caps/>
        <w:noProof/>
        <w:color w:val="5B9BD5"/>
      </w:rPr>
    </w:pPr>
    <w:r w:rsidRPr="00D665FC">
      <w:rPr>
        <w:caps/>
        <w:color w:val="5B9BD5"/>
      </w:rPr>
      <w:fldChar w:fldCharType="begin"/>
    </w:r>
    <w:r w:rsidRPr="00D665FC">
      <w:rPr>
        <w:caps/>
        <w:color w:val="5B9BD5"/>
      </w:rPr>
      <w:instrText xml:space="preserve"> PAGE   \* MERGEFORMAT </w:instrText>
    </w:r>
    <w:r w:rsidRPr="00D665FC">
      <w:rPr>
        <w:caps/>
        <w:color w:val="5B9BD5"/>
      </w:rPr>
      <w:fldChar w:fldCharType="separate"/>
    </w:r>
    <w:r w:rsidR="008B79DA">
      <w:rPr>
        <w:caps/>
        <w:noProof/>
        <w:color w:val="5B9BD5"/>
      </w:rPr>
      <w:t>5</w:t>
    </w:r>
    <w:r w:rsidRPr="00D665FC">
      <w:rPr>
        <w:caps/>
        <w:noProof/>
        <w:color w:val="5B9BD5"/>
      </w:rPr>
      <w:fldChar w:fldCharType="end"/>
    </w:r>
  </w:p>
  <w:p w:rsidR="004211AC" w:rsidRPr="001F0655" w:rsidRDefault="004211AC" w:rsidP="00114215">
    <w:pPr>
      <w:pStyle w:val="Footer"/>
      <w:ind w:right="360"/>
      <w:rPr>
        <w:b/>
        <w:sz w:val="20"/>
        <w:szCs w:val="20"/>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1AC" w:rsidRPr="001073CA" w:rsidRDefault="004211AC">
    <w:pPr>
      <w:pStyle w:val="Footer"/>
      <w:jc w:val="right"/>
      <w:rPr>
        <w:lang w:val="en-US"/>
      </w:rPr>
    </w:pPr>
  </w:p>
  <w:p w:rsidR="004211AC" w:rsidRDefault="004211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C3B" w:rsidRDefault="002F1C3B">
      <w:r>
        <w:separator/>
      </w:r>
    </w:p>
  </w:footnote>
  <w:footnote w:type="continuationSeparator" w:id="0">
    <w:p w:rsidR="002F1C3B" w:rsidRDefault="002F1C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1AC" w:rsidRDefault="004211AC" w:rsidP="001142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211AC" w:rsidRDefault="004211A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1AC" w:rsidRDefault="004211AC" w:rsidP="00114215">
    <w:pPr>
      <w:pStyle w:val="Header"/>
      <w:framePr w:wrap="around" w:vAnchor="text" w:hAnchor="margin" w:xAlign="center" w:y="1"/>
      <w:rPr>
        <w:rStyle w:val="PageNumber"/>
      </w:rPr>
    </w:pPr>
  </w:p>
  <w:p w:rsidR="004211AC" w:rsidRPr="00324E46" w:rsidRDefault="004211AC" w:rsidP="00114215">
    <w:pPr>
      <w:pStyle w:val="Footer"/>
      <w:ind w:right="360"/>
      <w:rPr>
        <w:i/>
        <w:sz w:val="20"/>
        <w:szCs w:val="20"/>
        <w:lang w:val="sr-Cyrl-CS"/>
      </w:rPr>
    </w:pPr>
    <w:r w:rsidRPr="00324E46">
      <w:rPr>
        <w:i/>
        <w:sz w:val="20"/>
        <w:szCs w:val="20"/>
        <w:lang w:val="sr-Cyrl-CS"/>
      </w:rPr>
      <w:t>Министарство финансија – Управа царина</w:t>
    </w:r>
  </w:p>
  <w:p w:rsidR="004211AC" w:rsidRPr="00324E46" w:rsidRDefault="004211AC" w:rsidP="00114215">
    <w:pPr>
      <w:pStyle w:val="Footer"/>
      <w:ind w:right="360"/>
      <w:rPr>
        <w:i/>
        <w:sz w:val="20"/>
        <w:szCs w:val="20"/>
        <w:lang w:val="sr-Cyrl-CS"/>
      </w:rPr>
    </w:pPr>
    <w:r w:rsidRPr="00324E46">
      <w:rPr>
        <w:i/>
        <w:sz w:val="20"/>
        <w:szCs w:val="20"/>
        <w:lang w:val="sr-Cyrl-CS"/>
      </w:rPr>
      <w:t>Београд, Булевар Зорана Ђинђића 155а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A7E"/>
    <w:multiLevelType w:val="hybridMultilevel"/>
    <w:tmpl w:val="654CA81C"/>
    <w:lvl w:ilvl="0" w:tplc="4EDE15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96309"/>
    <w:multiLevelType w:val="hybridMultilevel"/>
    <w:tmpl w:val="65304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21D61"/>
    <w:multiLevelType w:val="hybridMultilevel"/>
    <w:tmpl w:val="7952D580"/>
    <w:lvl w:ilvl="0" w:tplc="68921A0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B571E"/>
    <w:multiLevelType w:val="hybridMultilevel"/>
    <w:tmpl w:val="BAD4FC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5D0604"/>
    <w:multiLevelType w:val="hybridMultilevel"/>
    <w:tmpl w:val="3ABEDA44"/>
    <w:lvl w:ilvl="0" w:tplc="6C6AA43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4718F6"/>
    <w:multiLevelType w:val="hybridMultilevel"/>
    <w:tmpl w:val="E65C05B4"/>
    <w:lvl w:ilvl="0" w:tplc="12EAFE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349B9"/>
    <w:multiLevelType w:val="multilevel"/>
    <w:tmpl w:val="7BA28090"/>
    <w:lvl w:ilvl="0">
      <w:start w:val="1"/>
      <w:numFmt w:val="decimal"/>
      <w:lvlText w:val="%1."/>
      <w:lvlJc w:val="left"/>
      <w:pPr>
        <w:ind w:left="1800" w:hanging="360"/>
      </w:pPr>
      <w:rPr>
        <w:b/>
      </w:rPr>
    </w:lvl>
    <w:lvl w:ilvl="1">
      <w:start w:val="7"/>
      <w:numFmt w:val="decimal"/>
      <w:isLgl/>
      <w:lvlText w:val="%1.%2."/>
      <w:lvlJc w:val="left"/>
      <w:pPr>
        <w:ind w:left="1875" w:hanging="435"/>
      </w:pPr>
      <w:rPr>
        <w:rFonts w:eastAsia="Arial Unicode MS"/>
        <w:b/>
        <w:color w:val="000000"/>
      </w:rPr>
    </w:lvl>
    <w:lvl w:ilvl="2">
      <w:start w:val="1"/>
      <w:numFmt w:val="decimal"/>
      <w:isLgl/>
      <w:lvlText w:val="%1.%2.%3."/>
      <w:lvlJc w:val="left"/>
      <w:pPr>
        <w:ind w:left="2160" w:hanging="720"/>
      </w:pPr>
      <w:rPr>
        <w:rFonts w:eastAsia="Arial Unicode MS"/>
        <w:b/>
        <w:color w:val="000000"/>
      </w:rPr>
    </w:lvl>
    <w:lvl w:ilvl="3">
      <w:start w:val="1"/>
      <w:numFmt w:val="decimal"/>
      <w:isLgl/>
      <w:lvlText w:val="%1.%2.%3.%4."/>
      <w:lvlJc w:val="left"/>
      <w:pPr>
        <w:ind w:left="2160" w:hanging="720"/>
      </w:pPr>
      <w:rPr>
        <w:rFonts w:eastAsia="Arial Unicode MS"/>
        <w:b/>
        <w:color w:val="000000"/>
      </w:rPr>
    </w:lvl>
    <w:lvl w:ilvl="4">
      <w:start w:val="1"/>
      <w:numFmt w:val="decimal"/>
      <w:isLgl/>
      <w:lvlText w:val="%1.%2.%3.%4.%5."/>
      <w:lvlJc w:val="left"/>
      <w:pPr>
        <w:ind w:left="2520" w:hanging="1080"/>
      </w:pPr>
      <w:rPr>
        <w:rFonts w:eastAsia="Arial Unicode MS"/>
        <w:b/>
        <w:color w:val="000000"/>
      </w:rPr>
    </w:lvl>
    <w:lvl w:ilvl="5">
      <w:start w:val="1"/>
      <w:numFmt w:val="decimal"/>
      <w:isLgl/>
      <w:lvlText w:val="%1.%2.%3.%4.%5.%6."/>
      <w:lvlJc w:val="left"/>
      <w:pPr>
        <w:ind w:left="2520" w:hanging="1080"/>
      </w:pPr>
      <w:rPr>
        <w:rFonts w:eastAsia="Arial Unicode MS"/>
        <w:b/>
        <w:color w:val="000000"/>
      </w:rPr>
    </w:lvl>
    <w:lvl w:ilvl="6">
      <w:start w:val="1"/>
      <w:numFmt w:val="decimal"/>
      <w:isLgl/>
      <w:lvlText w:val="%1.%2.%3.%4.%5.%6.%7."/>
      <w:lvlJc w:val="left"/>
      <w:pPr>
        <w:ind w:left="2880" w:hanging="1440"/>
      </w:pPr>
      <w:rPr>
        <w:rFonts w:eastAsia="Arial Unicode MS"/>
        <w:b/>
        <w:color w:val="000000"/>
      </w:rPr>
    </w:lvl>
    <w:lvl w:ilvl="7">
      <w:start w:val="1"/>
      <w:numFmt w:val="decimal"/>
      <w:isLgl/>
      <w:lvlText w:val="%1.%2.%3.%4.%5.%6.%7.%8."/>
      <w:lvlJc w:val="left"/>
      <w:pPr>
        <w:ind w:left="2880" w:hanging="1440"/>
      </w:pPr>
      <w:rPr>
        <w:rFonts w:eastAsia="Arial Unicode MS"/>
        <w:b/>
        <w:color w:val="000000"/>
      </w:rPr>
    </w:lvl>
    <w:lvl w:ilvl="8">
      <w:start w:val="1"/>
      <w:numFmt w:val="decimal"/>
      <w:isLgl/>
      <w:lvlText w:val="%1.%2.%3.%4.%5.%6.%7.%8.%9."/>
      <w:lvlJc w:val="left"/>
      <w:pPr>
        <w:ind w:left="3240" w:hanging="1800"/>
      </w:pPr>
      <w:rPr>
        <w:rFonts w:eastAsia="Arial Unicode MS"/>
        <w:b/>
        <w:color w:val="000000"/>
      </w:rPr>
    </w:lvl>
  </w:abstractNum>
  <w:abstractNum w:abstractNumId="7" w15:restartNumberingAfterBreak="0">
    <w:nsid w:val="14E83A54"/>
    <w:multiLevelType w:val="hybridMultilevel"/>
    <w:tmpl w:val="EDCE9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6799F"/>
    <w:multiLevelType w:val="hybridMultilevel"/>
    <w:tmpl w:val="48B0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A380A"/>
    <w:multiLevelType w:val="hybridMultilevel"/>
    <w:tmpl w:val="E2D0E4B2"/>
    <w:lvl w:ilvl="0" w:tplc="000E5D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973BF"/>
    <w:multiLevelType w:val="hybridMultilevel"/>
    <w:tmpl w:val="8196B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24844"/>
    <w:multiLevelType w:val="hybridMultilevel"/>
    <w:tmpl w:val="23BAF7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03DFA"/>
    <w:multiLevelType w:val="hybridMultilevel"/>
    <w:tmpl w:val="F1F4ACE4"/>
    <w:lvl w:ilvl="0" w:tplc="A9941A9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015CB4"/>
    <w:multiLevelType w:val="hybridMultilevel"/>
    <w:tmpl w:val="C3C63BBC"/>
    <w:lvl w:ilvl="0" w:tplc="81D67B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E23E68"/>
    <w:multiLevelType w:val="hybridMultilevel"/>
    <w:tmpl w:val="29A05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E07C7"/>
    <w:multiLevelType w:val="hybridMultilevel"/>
    <w:tmpl w:val="5246D0C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F79B4"/>
    <w:multiLevelType w:val="hybridMultilevel"/>
    <w:tmpl w:val="9FEA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C4474"/>
    <w:multiLevelType w:val="hybridMultilevel"/>
    <w:tmpl w:val="BE20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3E4D46"/>
    <w:multiLevelType w:val="hybridMultilevel"/>
    <w:tmpl w:val="73C26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584160"/>
    <w:multiLevelType w:val="hybridMultilevel"/>
    <w:tmpl w:val="6A5E17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06501A"/>
    <w:multiLevelType w:val="hybridMultilevel"/>
    <w:tmpl w:val="5F80446A"/>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49F216AE"/>
    <w:multiLevelType w:val="hybridMultilevel"/>
    <w:tmpl w:val="9D44D27E"/>
    <w:lvl w:ilvl="0" w:tplc="CBAAAC52">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BA2267"/>
    <w:multiLevelType w:val="hybridMultilevel"/>
    <w:tmpl w:val="1C2077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524DAC"/>
    <w:multiLevelType w:val="hybridMultilevel"/>
    <w:tmpl w:val="A8C8A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D24688"/>
    <w:multiLevelType w:val="hybridMultilevel"/>
    <w:tmpl w:val="123CFF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9657B1"/>
    <w:multiLevelType w:val="hybridMultilevel"/>
    <w:tmpl w:val="D07A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F7C27"/>
    <w:multiLevelType w:val="hybridMultilevel"/>
    <w:tmpl w:val="4CD28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80550E"/>
    <w:multiLevelType w:val="hybridMultilevel"/>
    <w:tmpl w:val="29A05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535C42"/>
    <w:multiLevelType w:val="multilevel"/>
    <w:tmpl w:val="807CA2D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00564AA"/>
    <w:multiLevelType w:val="hybridMultilevel"/>
    <w:tmpl w:val="3A0EB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5967DA"/>
    <w:multiLevelType w:val="multilevel"/>
    <w:tmpl w:val="C7C67914"/>
    <w:lvl w:ilvl="0">
      <w:start w:val="2"/>
      <w:numFmt w:val="decimal"/>
      <w:lvlText w:val="%1"/>
      <w:lvlJc w:val="left"/>
      <w:pPr>
        <w:ind w:left="360" w:hanging="360"/>
      </w:pPr>
      <w:rPr>
        <w:rFonts w:ascii="Times New Roman" w:hAnsi="Times New Roman" w:hint="default"/>
        <w:sz w:val="24"/>
      </w:rPr>
    </w:lvl>
    <w:lvl w:ilvl="1">
      <w:start w:val="2"/>
      <w:numFmt w:val="decimal"/>
      <w:lvlText w:val="%1.%2"/>
      <w:lvlJc w:val="left"/>
      <w:pPr>
        <w:ind w:left="1800" w:hanging="360"/>
      </w:pPr>
      <w:rPr>
        <w:rFonts w:ascii="Times New Roman" w:hAnsi="Times New Roman" w:hint="default"/>
        <w:sz w:val="24"/>
      </w:rPr>
    </w:lvl>
    <w:lvl w:ilvl="2">
      <w:start w:val="1"/>
      <w:numFmt w:val="decimal"/>
      <w:lvlText w:val="%1.%2.%3"/>
      <w:lvlJc w:val="left"/>
      <w:pPr>
        <w:ind w:left="3600" w:hanging="720"/>
      </w:pPr>
      <w:rPr>
        <w:rFonts w:ascii="Times New Roman" w:hAnsi="Times New Roman" w:hint="default"/>
        <w:sz w:val="24"/>
      </w:rPr>
    </w:lvl>
    <w:lvl w:ilvl="3">
      <w:start w:val="1"/>
      <w:numFmt w:val="decimal"/>
      <w:lvlText w:val="%1.%2.%3.%4"/>
      <w:lvlJc w:val="left"/>
      <w:pPr>
        <w:ind w:left="5040" w:hanging="720"/>
      </w:pPr>
      <w:rPr>
        <w:rFonts w:ascii="Times New Roman" w:hAnsi="Times New Roman" w:hint="default"/>
        <w:sz w:val="24"/>
      </w:rPr>
    </w:lvl>
    <w:lvl w:ilvl="4">
      <w:start w:val="1"/>
      <w:numFmt w:val="decimal"/>
      <w:lvlText w:val="%1.%2.%3.%4.%5"/>
      <w:lvlJc w:val="left"/>
      <w:pPr>
        <w:ind w:left="6840" w:hanging="1080"/>
      </w:pPr>
      <w:rPr>
        <w:rFonts w:ascii="Times New Roman" w:hAnsi="Times New Roman" w:hint="default"/>
        <w:sz w:val="24"/>
      </w:rPr>
    </w:lvl>
    <w:lvl w:ilvl="5">
      <w:start w:val="1"/>
      <w:numFmt w:val="decimal"/>
      <w:lvlText w:val="%1.%2.%3.%4.%5.%6"/>
      <w:lvlJc w:val="left"/>
      <w:pPr>
        <w:ind w:left="8280" w:hanging="1080"/>
      </w:pPr>
      <w:rPr>
        <w:rFonts w:ascii="Times New Roman" w:hAnsi="Times New Roman" w:hint="default"/>
        <w:sz w:val="24"/>
      </w:rPr>
    </w:lvl>
    <w:lvl w:ilvl="6">
      <w:start w:val="1"/>
      <w:numFmt w:val="decimal"/>
      <w:lvlText w:val="%1.%2.%3.%4.%5.%6.%7"/>
      <w:lvlJc w:val="left"/>
      <w:pPr>
        <w:ind w:left="10080" w:hanging="1440"/>
      </w:pPr>
      <w:rPr>
        <w:rFonts w:ascii="Times New Roman" w:hAnsi="Times New Roman" w:hint="default"/>
        <w:sz w:val="24"/>
      </w:rPr>
    </w:lvl>
    <w:lvl w:ilvl="7">
      <w:start w:val="1"/>
      <w:numFmt w:val="decimal"/>
      <w:lvlText w:val="%1.%2.%3.%4.%5.%6.%7.%8"/>
      <w:lvlJc w:val="left"/>
      <w:pPr>
        <w:ind w:left="11520" w:hanging="1440"/>
      </w:pPr>
      <w:rPr>
        <w:rFonts w:ascii="Times New Roman" w:hAnsi="Times New Roman" w:hint="default"/>
        <w:sz w:val="24"/>
      </w:rPr>
    </w:lvl>
    <w:lvl w:ilvl="8">
      <w:start w:val="1"/>
      <w:numFmt w:val="decimal"/>
      <w:lvlText w:val="%1.%2.%3.%4.%5.%6.%7.%8.%9"/>
      <w:lvlJc w:val="left"/>
      <w:pPr>
        <w:ind w:left="13320" w:hanging="1800"/>
      </w:pPr>
      <w:rPr>
        <w:rFonts w:ascii="Times New Roman" w:hAnsi="Times New Roman" w:hint="default"/>
        <w:sz w:val="24"/>
      </w:rPr>
    </w:lvl>
  </w:abstractNum>
  <w:abstractNum w:abstractNumId="31" w15:restartNumberingAfterBreak="0">
    <w:nsid w:val="647B100D"/>
    <w:multiLevelType w:val="hybridMultilevel"/>
    <w:tmpl w:val="3618824E"/>
    <w:lvl w:ilvl="0" w:tplc="654CA6E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4549B3"/>
    <w:multiLevelType w:val="hybridMultilevel"/>
    <w:tmpl w:val="91D29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4D066C"/>
    <w:multiLevelType w:val="hybridMultilevel"/>
    <w:tmpl w:val="E3B059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9F3E60"/>
    <w:multiLevelType w:val="hybridMultilevel"/>
    <w:tmpl w:val="B01EE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B51E64"/>
    <w:multiLevelType w:val="hybridMultilevel"/>
    <w:tmpl w:val="1B32AE56"/>
    <w:lvl w:ilvl="0" w:tplc="EEC6B628">
      <w:start w:val="1"/>
      <w:numFmt w:val="decimal"/>
      <w:lvlText w:val="%1."/>
      <w:lvlJc w:val="left"/>
      <w:pPr>
        <w:ind w:left="1440" w:hanging="360"/>
      </w:pPr>
      <w:rPr>
        <w:b/>
      </w:rPr>
    </w:lvl>
    <w:lvl w:ilvl="1" w:tplc="04090003">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36" w15:restartNumberingAfterBreak="0">
    <w:nsid w:val="6ADF4BB5"/>
    <w:multiLevelType w:val="hybridMultilevel"/>
    <w:tmpl w:val="5ED22B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130DED"/>
    <w:multiLevelType w:val="hybridMultilevel"/>
    <w:tmpl w:val="29A05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2C2C85"/>
    <w:multiLevelType w:val="hybridMultilevel"/>
    <w:tmpl w:val="93CEC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5138B8"/>
    <w:multiLevelType w:val="hybridMultilevel"/>
    <w:tmpl w:val="6624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51625"/>
    <w:multiLevelType w:val="hybridMultilevel"/>
    <w:tmpl w:val="A0FED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201ABE"/>
    <w:multiLevelType w:val="hybridMultilevel"/>
    <w:tmpl w:val="A5CAD5D8"/>
    <w:lvl w:ilvl="0" w:tplc="68921A0C">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DE0F25"/>
    <w:multiLevelType w:val="hybridMultilevel"/>
    <w:tmpl w:val="3F4C9B64"/>
    <w:lvl w:ilvl="0" w:tplc="04090001">
      <w:start w:val="1"/>
      <w:numFmt w:val="bullet"/>
      <w:lvlText w:val=""/>
      <w:lvlJc w:val="left"/>
      <w:pPr>
        <w:ind w:left="1440" w:hanging="360"/>
      </w:pPr>
      <w:rPr>
        <w:rFonts w:ascii="Symbol" w:hAnsi="Symbo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41"/>
  </w:num>
  <w:num w:numId="3">
    <w:abstractNumId w:val="5"/>
  </w:num>
  <w:num w:numId="4">
    <w:abstractNumId w:val="9"/>
  </w:num>
  <w:num w:numId="5">
    <w:abstractNumId w:val="35"/>
  </w:num>
  <w:num w:numId="6">
    <w:abstractNumId w:val="34"/>
  </w:num>
  <w:num w:numId="7">
    <w:abstractNumId w:val="2"/>
  </w:num>
  <w:num w:numId="8">
    <w:abstractNumId w:val="28"/>
  </w:num>
  <w:num w:numId="9">
    <w:abstractNumId w:val="41"/>
  </w:num>
  <w:num w:numId="10">
    <w:abstractNumId w:val="1"/>
  </w:num>
  <w:num w:numId="11">
    <w:abstractNumId w:val="42"/>
  </w:num>
  <w:num w:numId="12">
    <w:abstractNumId w:val="4"/>
  </w:num>
  <w:num w:numId="13">
    <w:abstractNumId w:val="0"/>
  </w:num>
  <w:num w:numId="14">
    <w:abstractNumId w:val="12"/>
  </w:num>
  <w:num w:numId="15">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4"/>
  </w:num>
  <w:num w:numId="18">
    <w:abstractNumId w:val="30"/>
  </w:num>
  <w:num w:numId="19">
    <w:abstractNumId w:val="37"/>
  </w:num>
  <w:num w:numId="20">
    <w:abstractNumId w:val="15"/>
  </w:num>
  <w:num w:numId="21">
    <w:abstractNumId w:val="31"/>
  </w:num>
  <w:num w:numId="22">
    <w:abstractNumId w:val="29"/>
  </w:num>
  <w:num w:numId="23">
    <w:abstractNumId w:val="21"/>
  </w:num>
  <w:num w:numId="24">
    <w:abstractNumId w:val="40"/>
  </w:num>
  <w:num w:numId="25">
    <w:abstractNumId w:val="39"/>
  </w:num>
  <w:num w:numId="26">
    <w:abstractNumId w:val="3"/>
  </w:num>
  <w:num w:numId="27">
    <w:abstractNumId w:val="13"/>
  </w:num>
  <w:num w:numId="28">
    <w:abstractNumId w:val="11"/>
  </w:num>
  <w:num w:numId="29">
    <w:abstractNumId w:val="32"/>
  </w:num>
  <w:num w:numId="30">
    <w:abstractNumId w:val="18"/>
  </w:num>
  <w:num w:numId="31">
    <w:abstractNumId w:val="22"/>
  </w:num>
  <w:num w:numId="32">
    <w:abstractNumId w:val="8"/>
  </w:num>
  <w:num w:numId="33">
    <w:abstractNumId w:val="19"/>
  </w:num>
  <w:num w:numId="34">
    <w:abstractNumId w:val="26"/>
  </w:num>
  <w:num w:numId="35">
    <w:abstractNumId w:val="38"/>
  </w:num>
  <w:num w:numId="36">
    <w:abstractNumId w:val="23"/>
  </w:num>
  <w:num w:numId="37">
    <w:abstractNumId w:val="17"/>
  </w:num>
  <w:num w:numId="38">
    <w:abstractNumId w:val="16"/>
  </w:num>
  <w:num w:numId="39">
    <w:abstractNumId w:val="7"/>
  </w:num>
  <w:num w:numId="40">
    <w:abstractNumId w:val="25"/>
  </w:num>
  <w:num w:numId="41">
    <w:abstractNumId w:val="36"/>
  </w:num>
  <w:num w:numId="42">
    <w:abstractNumId w:val="24"/>
  </w:num>
  <w:num w:numId="43">
    <w:abstractNumId w:val="20"/>
  </w:num>
  <w:num w:numId="44">
    <w:abstractNumId w:val="33"/>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B51"/>
    <w:rsid w:val="00011E95"/>
    <w:rsid w:val="00025485"/>
    <w:rsid w:val="00036813"/>
    <w:rsid w:val="000603ED"/>
    <w:rsid w:val="0006644E"/>
    <w:rsid w:val="00072363"/>
    <w:rsid w:val="000766AB"/>
    <w:rsid w:val="00085EC8"/>
    <w:rsid w:val="00092A3E"/>
    <w:rsid w:val="00096276"/>
    <w:rsid w:val="000A4A40"/>
    <w:rsid w:val="000A5913"/>
    <w:rsid w:val="000B1462"/>
    <w:rsid w:val="000C1ADD"/>
    <w:rsid w:val="000C1FC8"/>
    <w:rsid w:val="000C5769"/>
    <w:rsid w:val="000D569A"/>
    <w:rsid w:val="000E1A2F"/>
    <w:rsid w:val="00104143"/>
    <w:rsid w:val="00107F9B"/>
    <w:rsid w:val="00110940"/>
    <w:rsid w:val="00114215"/>
    <w:rsid w:val="0013077D"/>
    <w:rsid w:val="00132790"/>
    <w:rsid w:val="00133BAC"/>
    <w:rsid w:val="001377CA"/>
    <w:rsid w:val="001407CC"/>
    <w:rsid w:val="00142A77"/>
    <w:rsid w:val="00147B4E"/>
    <w:rsid w:val="00157E62"/>
    <w:rsid w:val="001730D9"/>
    <w:rsid w:val="001738DB"/>
    <w:rsid w:val="00175074"/>
    <w:rsid w:val="00177437"/>
    <w:rsid w:val="00177582"/>
    <w:rsid w:val="00177F0C"/>
    <w:rsid w:val="001828A1"/>
    <w:rsid w:val="0019242C"/>
    <w:rsid w:val="00196216"/>
    <w:rsid w:val="00197A1D"/>
    <w:rsid w:val="001A6B86"/>
    <w:rsid w:val="001A7050"/>
    <w:rsid w:val="001B385D"/>
    <w:rsid w:val="001B46AA"/>
    <w:rsid w:val="001C1128"/>
    <w:rsid w:val="001C1852"/>
    <w:rsid w:val="001C3656"/>
    <w:rsid w:val="001C5504"/>
    <w:rsid w:val="00202AD6"/>
    <w:rsid w:val="002136A0"/>
    <w:rsid w:val="00222AFC"/>
    <w:rsid w:val="00232B2E"/>
    <w:rsid w:val="00240332"/>
    <w:rsid w:val="00260292"/>
    <w:rsid w:val="002613F0"/>
    <w:rsid w:val="00262484"/>
    <w:rsid w:val="0026616E"/>
    <w:rsid w:val="00270968"/>
    <w:rsid w:val="00294A5A"/>
    <w:rsid w:val="002A1346"/>
    <w:rsid w:val="002B2748"/>
    <w:rsid w:val="002D3E30"/>
    <w:rsid w:val="002F0024"/>
    <w:rsid w:val="002F1C3B"/>
    <w:rsid w:val="002F4351"/>
    <w:rsid w:val="002F6A76"/>
    <w:rsid w:val="00303054"/>
    <w:rsid w:val="00304EEE"/>
    <w:rsid w:val="0031414B"/>
    <w:rsid w:val="00316F79"/>
    <w:rsid w:val="0034002F"/>
    <w:rsid w:val="0036013F"/>
    <w:rsid w:val="00362CA2"/>
    <w:rsid w:val="00363267"/>
    <w:rsid w:val="00365D8D"/>
    <w:rsid w:val="00373CE6"/>
    <w:rsid w:val="00376720"/>
    <w:rsid w:val="00377ADB"/>
    <w:rsid w:val="003922CB"/>
    <w:rsid w:val="00394BB3"/>
    <w:rsid w:val="00397E8A"/>
    <w:rsid w:val="003A5F49"/>
    <w:rsid w:val="003B26C2"/>
    <w:rsid w:val="003B5E6B"/>
    <w:rsid w:val="003E6FC1"/>
    <w:rsid w:val="00416D5F"/>
    <w:rsid w:val="004211AC"/>
    <w:rsid w:val="004407D5"/>
    <w:rsid w:val="004465C2"/>
    <w:rsid w:val="00453CBB"/>
    <w:rsid w:val="00460D7E"/>
    <w:rsid w:val="00462629"/>
    <w:rsid w:val="00475D92"/>
    <w:rsid w:val="00476E54"/>
    <w:rsid w:val="0048244D"/>
    <w:rsid w:val="004829A7"/>
    <w:rsid w:val="00486780"/>
    <w:rsid w:val="00491177"/>
    <w:rsid w:val="004978B1"/>
    <w:rsid w:val="004A189D"/>
    <w:rsid w:val="004A59A9"/>
    <w:rsid w:val="004B38B4"/>
    <w:rsid w:val="004C2265"/>
    <w:rsid w:val="004E15A3"/>
    <w:rsid w:val="004F13CE"/>
    <w:rsid w:val="004F784D"/>
    <w:rsid w:val="00510B55"/>
    <w:rsid w:val="0051122E"/>
    <w:rsid w:val="00512A71"/>
    <w:rsid w:val="005357EC"/>
    <w:rsid w:val="005427F6"/>
    <w:rsid w:val="005465D2"/>
    <w:rsid w:val="00563783"/>
    <w:rsid w:val="00565ED7"/>
    <w:rsid w:val="005708CA"/>
    <w:rsid w:val="0059534E"/>
    <w:rsid w:val="005A4C7D"/>
    <w:rsid w:val="005A56E5"/>
    <w:rsid w:val="005C4C6A"/>
    <w:rsid w:val="005C5878"/>
    <w:rsid w:val="005E1D50"/>
    <w:rsid w:val="005E751C"/>
    <w:rsid w:val="005F5571"/>
    <w:rsid w:val="006013C1"/>
    <w:rsid w:val="0061103E"/>
    <w:rsid w:val="00622ED3"/>
    <w:rsid w:val="006255FA"/>
    <w:rsid w:val="00637407"/>
    <w:rsid w:val="00661F01"/>
    <w:rsid w:val="00665DB9"/>
    <w:rsid w:val="006668DD"/>
    <w:rsid w:val="00666F1A"/>
    <w:rsid w:val="006707EE"/>
    <w:rsid w:val="006717BF"/>
    <w:rsid w:val="00672B7E"/>
    <w:rsid w:val="00673000"/>
    <w:rsid w:val="0067478C"/>
    <w:rsid w:val="00676075"/>
    <w:rsid w:val="00682B67"/>
    <w:rsid w:val="00685C0F"/>
    <w:rsid w:val="006907F3"/>
    <w:rsid w:val="00694B9F"/>
    <w:rsid w:val="006A77E0"/>
    <w:rsid w:val="006B48AC"/>
    <w:rsid w:val="006C25AC"/>
    <w:rsid w:val="006D16AE"/>
    <w:rsid w:val="006D41DC"/>
    <w:rsid w:val="006E1654"/>
    <w:rsid w:val="006F2A19"/>
    <w:rsid w:val="006F62ED"/>
    <w:rsid w:val="007004C3"/>
    <w:rsid w:val="00706E15"/>
    <w:rsid w:val="00713409"/>
    <w:rsid w:val="007315D9"/>
    <w:rsid w:val="0073584F"/>
    <w:rsid w:val="00736F1C"/>
    <w:rsid w:val="0074326F"/>
    <w:rsid w:val="00747DDD"/>
    <w:rsid w:val="00750B8F"/>
    <w:rsid w:val="00753B51"/>
    <w:rsid w:val="007751BF"/>
    <w:rsid w:val="00776584"/>
    <w:rsid w:val="0077756E"/>
    <w:rsid w:val="00782398"/>
    <w:rsid w:val="007969EC"/>
    <w:rsid w:val="007A7FF5"/>
    <w:rsid w:val="007B0A52"/>
    <w:rsid w:val="007C4AA4"/>
    <w:rsid w:val="007D594B"/>
    <w:rsid w:val="007D79C7"/>
    <w:rsid w:val="008028B1"/>
    <w:rsid w:val="00804A8A"/>
    <w:rsid w:val="00804DBF"/>
    <w:rsid w:val="00823715"/>
    <w:rsid w:val="00827E74"/>
    <w:rsid w:val="0083047E"/>
    <w:rsid w:val="008316B3"/>
    <w:rsid w:val="008357DD"/>
    <w:rsid w:val="008528C6"/>
    <w:rsid w:val="00854A4B"/>
    <w:rsid w:val="00863647"/>
    <w:rsid w:val="00864157"/>
    <w:rsid w:val="00866996"/>
    <w:rsid w:val="008747F3"/>
    <w:rsid w:val="0088025A"/>
    <w:rsid w:val="0088664E"/>
    <w:rsid w:val="008876F8"/>
    <w:rsid w:val="00890089"/>
    <w:rsid w:val="008A33CF"/>
    <w:rsid w:val="008A5285"/>
    <w:rsid w:val="008B1C87"/>
    <w:rsid w:val="008B37EF"/>
    <w:rsid w:val="008B3802"/>
    <w:rsid w:val="008B79DA"/>
    <w:rsid w:val="008D25D7"/>
    <w:rsid w:val="008D3358"/>
    <w:rsid w:val="008E3238"/>
    <w:rsid w:val="008F2C63"/>
    <w:rsid w:val="008F4B8B"/>
    <w:rsid w:val="0090036C"/>
    <w:rsid w:val="00904EC1"/>
    <w:rsid w:val="009066AF"/>
    <w:rsid w:val="009154AD"/>
    <w:rsid w:val="0091551A"/>
    <w:rsid w:val="00923332"/>
    <w:rsid w:val="00925429"/>
    <w:rsid w:val="009262F6"/>
    <w:rsid w:val="009311A3"/>
    <w:rsid w:val="00933CD8"/>
    <w:rsid w:val="009369CF"/>
    <w:rsid w:val="009405B4"/>
    <w:rsid w:val="00945F46"/>
    <w:rsid w:val="009545B5"/>
    <w:rsid w:val="00956E2C"/>
    <w:rsid w:val="009675E3"/>
    <w:rsid w:val="00974845"/>
    <w:rsid w:val="0098604A"/>
    <w:rsid w:val="00994D50"/>
    <w:rsid w:val="00995FFF"/>
    <w:rsid w:val="009A2ED9"/>
    <w:rsid w:val="009A531D"/>
    <w:rsid w:val="009A678E"/>
    <w:rsid w:val="009A74E7"/>
    <w:rsid w:val="009B5828"/>
    <w:rsid w:val="009C5DF8"/>
    <w:rsid w:val="009C7A4E"/>
    <w:rsid w:val="009D25C9"/>
    <w:rsid w:val="009D4344"/>
    <w:rsid w:val="009D5756"/>
    <w:rsid w:val="009E2092"/>
    <w:rsid w:val="009E55B7"/>
    <w:rsid w:val="009F57D9"/>
    <w:rsid w:val="00A069BC"/>
    <w:rsid w:val="00A13962"/>
    <w:rsid w:val="00A145F4"/>
    <w:rsid w:val="00A15BFD"/>
    <w:rsid w:val="00A267F9"/>
    <w:rsid w:val="00A3398E"/>
    <w:rsid w:val="00A41212"/>
    <w:rsid w:val="00A54FA1"/>
    <w:rsid w:val="00A63BF7"/>
    <w:rsid w:val="00A66836"/>
    <w:rsid w:val="00A76857"/>
    <w:rsid w:val="00A804AE"/>
    <w:rsid w:val="00A946DE"/>
    <w:rsid w:val="00A974F4"/>
    <w:rsid w:val="00AA0AF9"/>
    <w:rsid w:val="00AA1AE6"/>
    <w:rsid w:val="00AA44AF"/>
    <w:rsid w:val="00AB0DA1"/>
    <w:rsid w:val="00AB1B56"/>
    <w:rsid w:val="00AB728D"/>
    <w:rsid w:val="00AC41CC"/>
    <w:rsid w:val="00AC5A2B"/>
    <w:rsid w:val="00AC7187"/>
    <w:rsid w:val="00AD25F7"/>
    <w:rsid w:val="00AD64B3"/>
    <w:rsid w:val="00AD7DB1"/>
    <w:rsid w:val="00AE20E6"/>
    <w:rsid w:val="00AE7934"/>
    <w:rsid w:val="00AF00B0"/>
    <w:rsid w:val="00AF0FD4"/>
    <w:rsid w:val="00AF3CE8"/>
    <w:rsid w:val="00B0270B"/>
    <w:rsid w:val="00B02EE2"/>
    <w:rsid w:val="00B11609"/>
    <w:rsid w:val="00B131C1"/>
    <w:rsid w:val="00B2224E"/>
    <w:rsid w:val="00B457C3"/>
    <w:rsid w:val="00B47F4A"/>
    <w:rsid w:val="00B651D0"/>
    <w:rsid w:val="00B71992"/>
    <w:rsid w:val="00B81E74"/>
    <w:rsid w:val="00B859FE"/>
    <w:rsid w:val="00B93263"/>
    <w:rsid w:val="00BC0108"/>
    <w:rsid w:val="00BC62D6"/>
    <w:rsid w:val="00BD5B28"/>
    <w:rsid w:val="00BE269C"/>
    <w:rsid w:val="00BE29EB"/>
    <w:rsid w:val="00BE6793"/>
    <w:rsid w:val="00BF125C"/>
    <w:rsid w:val="00BF2E1F"/>
    <w:rsid w:val="00BF652F"/>
    <w:rsid w:val="00BF74A6"/>
    <w:rsid w:val="00BF7D47"/>
    <w:rsid w:val="00C10E4A"/>
    <w:rsid w:val="00C12960"/>
    <w:rsid w:val="00C151D1"/>
    <w:rsid w:val="00C312E7"/>
    <w:rsid w:val="00C34380"/>
    <w:rsid w:val="00C36237"/>
    <w:rsid w:val="00C364F6"/>
    <w:rsid w:val="00C36E3A"/>
    <w:rsid w:val="00C4201F"/>
    <w:rsid w:val="00C44DE3"/>
    <w:rsid w:val="00C51481"/>
    <w:rsid w:val="00C6666E"/>
    <w:rsid w:val="00C72021"/>
    <w:rsid w:val="00C772F9"/>
    <w:rsid w:val="00C9023F"/>
    <w:rsid w:val="00C93101"/>
    <w:rsid w:val="00C97DDE"/>
    <w:rsid w:val="00CC68AA"/>
    <w:rsid w:val="00CC70D4"/>
    <w:rsid w:val="00CD1D8E"/>
    <w:rsid w:val="00CD2030"/>
    <w:rsid w:val="00CD384F"/>
    <w:rsid w:val="00CD5550"/>
    <w:rsid w:val="00CE5234"/>
    <w:rsid w:val="00D030E3"/>
    <w:rsid w:val="00D062A5"/>
    <w:rsid w:val="00D10287"/>
    <w:rsid w:val="00D11A62"/>
    <w:rsid w:val="00D2539B"/>
    <w:rsid w:val="00D266C2"/>
    <w:rsid w:val="00D279F3"/>
    <w:rsid w:val="00D32312"/>
    <w:rsid w:val="00D3502B"/>
    <w:rsid w:val="00D42C1B"/>
    <w:rsid w:val="00D45427"/>
    <w:rsid w:val="00D50831"/>
    <w:rsid w:val="00D64435"/>
    <w:rsid w:val="00D72BE8"/>
    <w:rsid w:val="00D760DB"/>
    <w:rsid w:val="00D87CDF"/>
    <w:rsid w:val="00D96511"/>
    <w:rsid w:val="00DC2BAB"/>
    <w:rsid w:val="00DC402F"/>
    <w:rsid w:val="00DC571C"/>
    <w:rsid w:val="00E1337B"/>
    <w:rsid w:val="00E14525"/>
    <w:rsid w:val="00E20C3A"/>
    <w:rsid w:val="00E248FB"/>
    <w:rsid w:val="00E27EA9"/>
    <w:rsid w:val="00E32CFF"/>
    <w:rsid w:val="00E4077D"/>
    <w:rsid w:val="00E44CDB"/>
    <w:rsid w:val="00E50871"/>
    <w:rsid w:val="00E55E49"/>
    <w:rsid w:val="00E63AF0"/>
    <w:rsid w:val="00E92818"/>
    <w:rsid w:val="00E9411A"/>
    <w:rsid w:val="00EA5D35"/>
    <w:rsid w:val="00EA69CD"/>
    <w:rsid w:val="00EA79BE"/>
    <w:rsid w:val="00EB3E8D"/>
    <w:rsid w:val="00ED4D0A"/>
    <w:rsid w:val="00EE177D"/>
    <w:rsid w:val="00EE5C72"/>
    <w:rsid w:val="00EF11B7"/>
    <w:rsid w:val="00F0084B"/>
    <w:rsid w:val="00F176A8"/>
    <w:rsid w:val="00F352DA"/>
    <w:rsid w:val="00F36DCE"/>
    <w:rsid w:val="00F376F7"/>
    <w:rsid w:val="00F409D6"/>
    <w:rsid w:val="00F411F6"/>
    <w:rsid w:val="00F4407F"/>
    <w:rsid w:val="00F74655"/>
    <w:rsid w:val="00F749C6"/>
    <w:rsid w:val="00F76754"/>
    <w:rsid w:val="00F82240"/>
    <w:rsid w:val="00FA685B"/>
    <w:rsid w:val="00FD0628"/>
    <w:rsid w:val="00FD2EA3"/>
    <w:rsid w:val="00FD3051"/>
    <w:rsid w:val="00FD36B7"/>
    <w:rsid w:val="00FE104D"/>
    <w:rsid w:val="00FF1300"/>
    <w:rsid w:val="00FF4088"/>
    <w:rsid w:val="00FF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6FB65"/>
  <w15:chartTrackingRefBased/>
  <w15:docId w15:val="{3C010F99-85A7-44BA-9FA1-34E0F064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93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D575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A41212"/>
    <w:pPr>
      <w:keepNext/>
      <w:widowControl w:val="0"/>
      <w:tabs>
        <w:tab w:val="left" w:pos="1440"/>
      </w:tabs>
      <w:outlineLvl w:val="3"/>
    </w:pPr>
    <w:rPr>
      <w:b/>
      <w:bCs/>
      <w:szCs w:val="18"/>
      <w:lang w:val="sr-Cyrl-CS"/>
    </w:rPr>
  </w:style>
  <w:style w:type="paragraph" w:styleId="Heading6">
    <w:name w:val="heading 6"/>
    <w:basedOn w:val="Normal"/>
    <w:next w:val="Normal"/>
    <w:link w:val="Heading6Char"/>
    <w:uiPriority w:val="9"/>
    <w:semiHidden/>
    <w:unhideWhenUsed/>
    <w:qFormat/>
    <w:rsid w:val="006717B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7934"/>
    <w:pPr>
      <w:tabs>
        <w:tab w:val="center" w:pos="4320"/>
        <w:tab w:val="right" w:pos="8640"/>
      </w:tabs>
      <w:jc w:val="both"/>
    </w:pPr>
    <w:rPr>
      <w:rFonts w:eastAsia="Calibri"/>
      <w:lang w:val="x-none" w:eastAsia="x-none"/>
    </w:rPr>
  </w:style>
  <w:style w:type="character" w:customStyle="1" w:styleId="HeaderChar">
    <w:name w:val="Header Char"/>
    <w:basedOn w:val="DefaultParagraphFont"/>
    <w:link w:val="Header"/>
    <w:uiPriority w:val="99"/>
    <w:rsid w:val="00AE7934"/>
    <w:rPr>
      <w:rFonts w:ascii="Times New Roman" w:eastAsia="Calibri" w:hAnsi="Times New Roman" w:cs="Times New Roman"/>
      <w:sz w:val="24"/>
      <w:szCs w:val="24"/>
      <w:lang w:val="x-none" w:eastAsia="x-none"/>
    </w:rPr>
  </w:style>
  <w:style w:type="paragraph" w:styleId="Footer">
    <w:name w:val="footer"/>
    <w:basedOn w:val="Normal"/>
    <w:link w:val="FooterChar"/>
    <w:uiPriority w:val="99"/>
    <w:rsid w:val="00AE7934"/>
    <w:pPr>
      <w:tabs>
        <w:tab w:val="center" w:pos="4320"/>
        <w:tab w:val="right" w:pos="8640"/>
      </w:tabs>
      <w:jc w:val="both"/>
    </w:pPr>
    <w:rPr>
      <w:rFonts w:eastAsia="Calibri"/>
      <w:lang w:val="x-none" w:eastAsia="x-none"/>
    </w:rPr>
  </w:style>
  <w:style w:type="character" w:customStyle="1" w:styleId="FooterChar">
    <w:name w:val="Footer Char"/>
    <w:basedOn w:val="DefaultParagraphFont"/>
    <w:link w:val="Footer"/>
    <w:uiPriority w:val="99"/>
    <w:rsid w:val="00AE7934"/>
    <w:rPr>
      <w:rFonts w:ascii="Times New Roman" w:eastAsia="Calibri" w:hAnsi="Times New Roman" w:cs="Times New Roman"/>
      <w:sz w:val="24"/>
      <w:szCs w:val="24"/>
      <w:lang w:val="x-none" w:eastAsia="x-none"/>
    </w:rPr>
  </w:style>
  <w:style w:type="character" w:styleId="PageNumber">
    <w:name w:val="page number"/>
    <w:uiPriority w:val="99"/>
    <w:rsid w:val="00AE7934"/>
    <w:rPr>
      <w:rFonts w:cs="Times New Roman"/>
    </w:rPr>
  </w:style>
  <w:style w:type="paragraph" w:styleId="NoSpacing">
    <w:name w:val="No Spacing"/>
    <w:link w:val="NoSpacingChar"/>
    <w:uiPriority w:val="1"/>
    <w:qFormat/>
    <w:rsid w:val="00AE7934"/>
    <w:pPr>
      <w:spacing w:after="0"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AE7934"/>
    <w:pPr>
      <w:widowControl w:val="0"/>
      <w:suppressAutoHyphens/>
      <w:ind w:left="720"/>
      <w:contextualSpacing/>
    </w:pPr>
    <w:rPr>
      <w:rFonts w:eastAsia="Lucida Sans Unicode"/>
      <w:kern w:val="1"/>
      <w:lang w:val="sr-Cyrl-CS"/>
    </w:rPr>
  </w:style>
  <w:style w:type="character" w:customStyle="1" w:styleId="ListParagraphChar">
    <w:name w:val="List Paragraph Char"/>
    <w:link w:val="ListParagraph"/>
    <w:uiPriority w:val="99"/>
    <w:rsid w:val="00AE7934"/>
    <w:rPr>
      <w:rFonts w:ascii="Times New Roman" w:eastAsia="Lucida Sans Unicode" w:hAnsi="Times New Roman" w:cs="Times New Roman"/>
      <w:kern w:val="1"/>
      <w:sz w:val="24"/>
      <w:szCs w:val="24"/>
      <w:lang w:val="sr-Cyrl-CS"/>
    </w:rPr>
  </w:style>
  <w:style w:type="paragraph" w:customStyle="1" w:styleId="basic-paragraph">
    <w:name w:val="basic-paragraph"/>
    <w:basedOn w:val="Normal"/>
    <w:rsid w:val="00AE7934"/>
    <w:pPr>
      <w:spacing w:before="100" w:beforeAutospacing="1" w:after="100" w:afterAutospacing="1"/>
    </w:pPr>
  </w:style>
  <w:style w:type="character" w:customStyle="1" w:styleId="NoSpacingChar">
    <w:name w:val="No Spacing Char"/>
    <w:link w:val="NoSpacing"/>
    <w:uiPriority w:val="1"/>
    <w:locked/>
    <w:rsid w:val="00AE7934"/>
    <w:rPr>
      <w:rFonts w:ascii="Times New Roman" w:eastAsia="Times New Roman" w:hAnsi="Times New Roman" w:cs="Times New Roman"/>
      <w:sz w:val="24"/>
      <w:szCs w:val="24"/>
    </w:rPr>
  </w:style>
  <w:style w:type="table" w:styleId="TableGrid">
    <w:name w:val="Table Grid"/>
    <w:basedOn w:val="TableNormal"/>
    <w:rsid w:val="00BC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1"/>
    <w:rsid w:val="007B0A52"/>
    <w:pPr>
      <w:widowControl w:val="0"/>
      <w:tabs>
        <w:tab w:val="left" w:pos="1440"/>
      </w:tabs>
      <w:spacing w:after="120"/>
      <w:jc w:val="both"/>
    </w:pPr>
    <w:rPr>
      <w:rFonts w:ascii="CTimesRoman" w:hAnsi="CTimesRoman"/>
      <w:szCs w:val="20"/>
      <w:lang w:val="sr-Cyrl-CS" w:eastAsia="x-none"/>
    </w:rPr>
  </w:style>
  <w:style w:type="character" w:customStyle="1" w:styleId="BodyTextChar">
    <w:name w:val="Body Text Char"/>
    <w:basedOn w:val="DefaultParagraphFont"/>
    <w:uiPriority w:val="99"/>
    <w:semiHidden/>
    <w:rsid w:val="007B0A52"/>
    <w:rPr>
      <w:rFonts w:ascii="Times New Roman" w:eastAsia="Times New Roman" w:hAnsi="Times New Roman" w:cs="Times New Roman"/>
      <w:sz w:val="24"/>
      <w:szCs w:val="24"/>
    </w:rPr>
  </w:style>
  <w:style w:type="character" w:customStyle="1" w:styleId="BodyTextChar1">
    <w:name w:val="Body Text Char1"/>
    <w:link w:val="BodyText"/>
    <w:rsid w:val="007B0A52"/>
    <w:rPr>
      <w:rFonts w:ascii="CTimesRoman" w:eastAsia="Times New Roman" w:hAnsi="CTimesRoman" w:cs="Times New Roman"/>
      <w:sz w:val="24"/>
      <w:szCs w:val="20"/>
      <w:lang w:val="sr-Cyrl-CS" w:eastAsia="x-none"/>
    </w:rPr>
  </w:style>
  <w:style w:type="paragraph" w:styleId="BalloonText">
    <w:name w:val="Balloon Text"/>
    <w:basedOn w:val="Normal"/>
    <w:link w:val="BalloonTextChar"/>
    <w:uiPriority w:val="99"/>
    <w:semiHidden/>
    <w:unhideWhenUsed/>
    <w:rsid w:val="00804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DBF"/>
    <w:rPr>
      <w:rFonts w:ascii="Segoe UI" w:eastAsia="Times New Roman" w:hAnsi="Segoe UI" w:cs="Segoe UI"/>
      <w:sz w:val="18"/>
      <w:szCs w:val="18"/>
    </w:rPr>
  </w:style>
  <w:style w:type="table" w:customStyle="1" w:styleId="TableGrid1">
    <w:name w:val="Table Grid1"/>
    <w:basedOn w:val="TableNormal"/>
    <w:next w:val="TableGrid"/>
    <w:uiPriority w:val="59"/>
    <w:rsid w:val="00C44DE3"/>
    <w:pPr>
      <w:tabs>
        <w:tab w:val="left" w:pos="1440"/>
      </w:tabs>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A41212"/>
    <w:rPr>
      <w:rFonts w:ascii="Times New Roman" w:eastAsia="Times New Roman" w:hAnsi="Times New Roman" w:cs="Times New Roman"/>
      <w:b/>
      <w:bCs/>
      <w:sz w:val="24"/>
      <w:szCs w:val="18"/>
      <w:lang w:val="sr-Cyrl-CS"/>
    </w:rPr>
  </w:style>
  <w:style w:type="paragraph" w:customStyle="1" w:styleId="StyleJustified">
    <w:name w:val="Style Justified"/>
    <w:basedOn w:val="Normal"/>
    <w:link w:val="StyleJustifiedChar"/>
    <w:rsid w:val="00A41212"/>
    <w:pPr>
      <w:keepLines/>
      <w:spacing w:before="60"/>
      <w:jc w:val="both"/>
    </w:pPr>
    <w:rPr>
      <w:rFonts w:ascii="Franklin Gothic Book" w:hAnsi="Franklin Gothic Book"/>
      <w:szCs w:val="20"/>
    </w:rPr>
  </w:style>
  <w:style w:type="character" w:customStyle="1" w:styleId="StyleJustifiedChar">
    <w:name w:val="Style Justified Char"/>
    <w:link w:val="StyleJustified"/>
    <w:locked/>
    <w:rsid w:val="00A41212"/>
    <w:rPr>
      <w:rFonts w:ascii="Franklin Gothic Book" w:eastAsia="Times New Roman" w:hAnsi="Franklin Gothic Book" w:cs="Times New Roman"/>
      <w:sz w:val="24"/>
      <w:szCs w:val="20"/>
    </w:rPr>
  </w:style>
  <w:style w:type="paragraph" w:styleId="ListBullet">
    <w:name w:val="List Bullet"/>
    <w:basedOn w:val="Normal"/>
    <w:autoRedefine/>
    <w:rsid w:val="001C1852"/>
    <w:pPr>
      <w:widowControl w:val="0"/>
      <w:tabs>
        <w:tab w:val="left" w:pos="0"/>
        <w:tab w:val="left" w:pos="1440"/>
      </w:tabs>
      <w:jc w:val="both"/>
      <w:outlineLvl w:val="0"/>
    </w:pPr>
    <w:rPr>
      <w:szCs w:val="20"/>
      <w:lang w:val="sr-Cyrl-CS"/>
    </w:rPr>
  </w:style>
  <w:style w:type="paragraph" w:customStyle="1" w:styleId="Default">
    <w:name w:val="Default"/>
    <w:rsid w:val="00854A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uto-style1">
    <w:name w:val="auto-style1"/>
    <w:basedOn w:val="DefaultParagraphFont"/>
    <w:rsid w:val="00BE29EB"/>
  </w:style>
  <w:style w:type="character" w:customStyle="1" w:styleId="auto-style2">
    <w:name w:val="auto-style2"/>
    <w:basedOn w:val="DefaultParagraphFont"/>
    <w:rsid w:val="00BE29EB"/>
  </w:style>
  <w:style w:type="character" w:customStyle="1" w:styleId="Heading2Char">
    <w:name w:val="Heading 2 Char"/>
    <w:basedOn w:val="DefaultParagraphFont"/>
    <w:link w:val="Heading2"/>
    <w:uiPriority w:val="9"/>
    <w:semiHidden/>
    <w:rsid w:val="009D5756"/>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semiHidden/>
    <w:rsid w:val="006717B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0D56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0656">
      <w:bodyDiv w:val="1"/>
      <w:marLeft w:val="0"/>
      <w:marRight w:val="0"/>
      <w:marTop w:val="0"/>
      <w:marBottom w:val="0"/>
      <w:divBdr>
        <w:top w:val="none" w:sz="0" w:space="0" w:color="auto"/>
        <w:left w:val="none" w:sz="0" w:space="0" w:color="auto"/>
        <w:bottom w:val="none" w:sz="0" w:space="0" w:color="auto"/>
        <w:right w:val="none" w:sz="0" w:space="0" w:color="auto"/>
      </w:divBdr>
    </w:div>
    <w:div w:id="114564227">
      <w:bodyDiv w:val="1"/>
      <w:marLeft w:val="0"/>
      <w:marRight w:val="0"/>
      <w:marTop w:val="0"/>
      <w:marBottom w:val="0"/>
      <w:divBdr>
        <w:top w:val="none" w:sz="0" w:space="0" w:color="auto"/>
        <w:left w:val="none" w:sz="0" w:space="0" w:color="auto"/>
        <w:bottom w:val="none" w:sz="0" w:space="0" w:color="auto"/>
        <w:right w:val="none" w:sz="0" w:space="0" w:color="auto"/>
      </w:divBdr>
    </w:div>
    <w:div w:id="119688858">
      <w:bodyDiv w:val="1"/>
      <w:marLeft w:val="0"/>
      <w:marRight w:val="0"/>
      <w:marTop w:val="0"/>
      <w:marBottom w:val="0"/>
      <w:divBdr>
        <w:top w:val="none" w:sz="0" w:space="0" w:color="auto"/>
        <w:left w:val="none" w:sz="0" w:space="0" w:color="auto"/>
        <w:bottom w:val="none" w:sz="0" w:space="0" w:color="auto"/>
        <w:right w:val="none" w:sz="0" w:space="0" w:color="auto"/>
      </w:divBdr>
    </w:div>
    <w:div w:id="465465908">
      <w:bodyDiv w:val="1"/>
      <w:marLeft w:val="0"/>
      <w:marRight w:val="0"/>
      <w:marTop w:val="0"/>
      <w:marBottom w:val="0"/>
      <w:divBdr>
        <w:top w:val="none" w:sz="0" w:space="0" w:color="auto"/>
        <w:left w:val="none" w:sz="0" w:space="0" w:color="auto"/>
        <w:bottom w:val="none" w:sz="0" w:space="0" w:color="auto"/>
        <w:right w:val="none" w:sz="0" w:space="0" w:color="auto"/>
      </w:divBdr>
    </w:div>
    <w:div w:id="555354032">
      <w:bodyDiv w:val="1"/>
      <w:marLeft w:val="0"/>
      <w:marRight w:val="0"/>
      <w:marTop w:val="0"/>
      <w:marBottom w:val="0"/>
      <w:divBdr>
        <w:top w:val="none" w:sz="0" w:space="0" w:color="auto"/>
        <w:left w:val="none" w:sz="0" w:space="0" w:color="auto"/>
        <w:bottom w:val="none" w:sz="0" w:space="0" w:color="auto"/>
        <w:right w:val="none" w:sz="0" w:space="0" w:color="auto"/>
      </w:divBdr>
    </w:div>
    <w:div w:id="580798213">
      <w:bodyDiv w:val="1"/>
      <w:marLeft w:val="0"/>
      <w:marRight w:val="0"/>
      <w:marTop w:val="0"/>
      <w:marBottom w:val="0"/>
      <w:divBdr>
        <w:top w:val="none" w:sz="0" w:space="0" w:color="auto"/>
        <w:left w:val="none" w:sz="0" w:space="0" w:color="auto"/>
        <w:bottom w:val="none" w:sz="0" w:space="0" w:color="auto"/>
        <w:right w:val="none" w:sz="0" w:space="0" w:color="auto"/>
      </w:divBdr>
    </w:div>
    <w:div w:id="589244247">
      <w:bodyDiv w:val="1"/>
      <w:marLeft w:val="0"/>
      <w:marRight w:val="0"/>
      <w:marTop w:val="0"/>
      <w:marBottom w:val="0"/>
      <w:divBdr>
        <w:top w:val="none" w:sz="0" w:space="0" w:color="auto"/>
        <w:left w:val="none" w:sz="0" w:space="0" w:color="auto"/>
        <w:bottom w:val="none" w:sz="0" w:space="0" w:color="auto"/>
        <w:right w:val="none" w:sz="0" w:space="0" w:color="auto"/>
      </w:divBdr>
    </w:div>
    <w:div w:id="757793978">
      <w:bodyDiv w:val="1"/>
      <w:marLeft w:val="0"/>
      <w:marRight w:val="0"/>
      <w:marTop w:val="0"/>
      <w:marBottom w:val="0"/>
      <w:divBdr>
        <w:top w:val="none" w:sz="0" w:space="0" w:color="auto"/>
        <w:left w:val="none" w:sz="0" w:space="0" w:color="auto"/>
        <w:bottom w:val="none" w:sz="0" w:space="0" w:color="auto"/>
        <w:right w:val="none" w:sz="0" w:space="0" w:color="auto"/>
      </w:divBdr>
    </w:div>
    <w:div w:id="1017121875">
      <w:bodyDiv w:val="1"/>
      <w:marLeft w:val="0"/>
      <w:marRight w:val="0"/>
      <w:marTop w:val="0"/>
      <w:marBottom w:val="0"/>
      <w:divBdr>
        <w:top w:val="none" w:sz="0" w:space="0" w:color="auto"/>
        <w:left w:val="none" w:sz="0" w:space="0" w:color="auto"/>
        <w:bottom w:val="none" w:sz="0" w:space="0" w:color="auto"/>
        <w:right w:val="none" w:sz="0" w:space="0" w:color="auto"/>
      </w:divBdr>
    </w:div>
    <w:div w:id="1021123783">
      <w:bodyDiv w:val="1"/>
      <w:marLeft w:val="0"/>
      <w:marRight w:val="0"/>
      <w:marTop w:val="0"/>
      <w:marBottom w:val="0"/>
      <w:divBdr>
        <w:top w:val="none" w:sz="0" w:space="0" w:color="auto"/>
        <w:left w:val="none" w:sz="0" w:space="0" w:color="auto"/>
        <w:bottom w:val="none" w:sz="0" w:space="0" w:color="auto"/>
        <w:right w:val="none" w:sz="0" w:space="0" w:color="auto"/>
      </w:divBdr>
    </w:div>
    <w:div w:id="1096511657">
      <w:bodyDiv w:val="1"/>
      <w:marLeft w:val="0"/>
      <w:marRight w:val="0"/>
      <w:marTop w:val="0"/>
      <w:marBottom w:val="0"/>
      <w:divBdr>
        <w:top w:val="none" w:sz="0" w:space="0" w:color="auto"/>
        <w:left w:val="none" w:sz="0" w:space="0" w:color="auto"/>
        <w:bottom w:val="none" w:sz="0" w:space="0" w:color="auto"/>
        <w:right w:val="none" w:sz="0" w:space="0" w:color="auto"/>
      </w:divBdr>
    </w:div>
    <w:div w:id="1251888776">
      <w:bodyDiv w:val="1"/>
      <w:marLeft w:val="0"/>
      <w:marRight w:val="0"/>
      <w:marTop w:val="0"/>
      <w:marBottom w:val="0"/>
      <w:divBdr>
        <w:top w:val="none" w:sz="0" w:space="0" w:color="auto"/>
        <w:left w:val="none" w:sz="0" w:space="0" w:color="auto"/>
        <w:bottom w:val="none" w:sz="0" w:space="0" w:color="auto"/>
        <w:right w:val="none" w:sz="0" w:space="0" w:color="auto"/>
      </w:divBdr>
    </w:div>
    <w:div w:id="1267618726">
      <w:bodyDiv w:val="1"/>
      <w:marLeft w:val="0"/>
      <w:marRight w:val="0"/>
      <w:marTop w:val="0"/>
      <w:marBottom w:val="0"/>
      <w:divBdr>
        <w:top w:val="none" w:sz="0" w:space="0" w:color="auto"/>
        <w:left w:val="none" w:sz="0" w:space="0" w:color="auto"/>
        <w:bottom w:val="none" w:sz="0" w:space="0" w:color="auto"/>
        <w:right w:val="none" w:sz="0" w:space="0" w:color="auto"/>
      </w:divBdr>
    </w:div>
    <w:div w:id="1563981309">
      <w:bodyDiv w:val="1"/>
      <w:marLeft w:val="0"/>
      <w:marRight w:val="0"/>
      <w:marTop w:val="0"/>
      <w:marBottom w:val="0"/>
      <w:divBdr>
        <w:top w:val="none" w:sz="0" w:space="0" w:color="auto"/>
        <w:left w:val="none" w:sz="0" w:space="0" w:color="auto"/>
        <w:bottom w:val="none" w:sz="0" w:space="0" w:color="auto"/>
        <w:right w:val="none" w:sz="0" w:space="0" w:color="auto"/>
      </w:divBdr>
    </w:div>
    <w:div w:id="1593009848">
      <w:bodyDiv w:val="1"/>
      <w:marLeft w:val="0"/>
      <w:marRight w:val="0"/>
      <w:marTop w:val="0"/>
      <w:marBottom w:val="0"/>
      <w:divBdr>
        <w:top w:val="none" w:sz="0" w:space="0" w:color="auto"/>
        <w:left w:val="none" w:sz="0" w:space="0" w:color="auto"/>
        <w:bottom w:val="none" w:sz="0" w:space="0" w:color="auto"/>
        <w:right w:val="none" w:sz="0" w:space="0" w:color="auto"/>
      </w:divBdr>
    </w:div>
    <w:div w:id="1861703790">
      <w:bodyDiv w:val="1"/>
      <w:marLeft w:val="0"/>
      <w:marRight w:val="0"/>
      <w:marTop w:val="0"/>
      <w:marBottom w:val="0"/>
      <w:divBdr>
        <w:top w:val="none" w:sz="0" w:space="0" w:color="auto"/>
        <w:left w:val="none" w:sz="0" w:space="0" w:color="auto"/>
        <w:bottom w:val="none" w:sz="0" w:space="0" w:color="auto"/>
        <w:right w:val="none" w:sz="0" w:space="0" w:color="auto"/>
      </w:divBdr>
    </w:div>
    <w:div w:id="1928154242">
      <w:bodyDiv w:val="1"/>
      <w:marLeft w:val="0"/>
      <w:marRight w:val="0"/>
      <w:marTop w:val="0"/>
      <w:marBottom w:val="0"/>
      <w:divBdr>
        <w:top w:val="none" w:sz="0" w:space="0" w:color="auto"/>
        <w:left w:val="none" w:sz="0" w:space="0" w:color="auto"/>
        <w:bottom w:val="none" w:sz="0" w:space="0" w:color="auto"/>
        <w:right w:val="none" w:sz="0" w:space="0" w:color="auto"/>
      </w:divBdr>
    </w:div>
    <w:div w:id="1937707803">
      <w:bodyDiv w:val="1"/>
      <w:marLeft w:val="0"/>
      <w:marRight w:val="0"/>
      <w:marTop w:val="0"/>
      <w:marBottom w:val="0"/>
      <w:divBdr>
        <w:top w:val="none" w:sz="0" w:space="0" w:color="auto"/>
        <w:left w:val="none" w:sz="0" w:space="0" w:color="auto"/>
        <w:bottom w:val="none" w:sz="0" w:space="0" w:color="auto"/>
        <w:right w:val="none" w:sz="0" w:space="0" w:color="auto"/>
      </w:divBdr>
    </w:div>
    <w:div w:id="1943226211">
      <w:bodyDiv w:val="1"/>
      <w:marLeft w:val="0"/>
      <w:marRight w:val="0"/>
      <w:marTop w:val="0"/>
      <w:marBottom w:val="0"/>
      <w:divBdr>
        <w:top w:val="none" w:sz="0" w:space="0" w:color="auto"/>
        <w:left w:val="none" w:sz="0" w:space="0" w:color="auto"/>
        <w:bottom w:val="none" w:sz="0" w:space="0" w:color="auto"/>
        <w:right w:val="none" w:sz="0" w:space="0" w:color="auto"/>
      </w:divBdr>
    </w:div>
    <w:div w:id="1978487968">
      <w:bodyDiv w:val="1"/>
      <w:marLeft w:val="0"/>
      <w:marRight w:val="0"/>
      <w:marTop w:val="0"/>
      <w:marBottom w:val="0"/>
      <w:divBdr>
        <w:top w:val="none" w:sz="0" w:space="0" w:color="auto"/>
        <w:left w:val="none" w:sz="0" w:space="0" w:color="auto"/>
        <w:bottom w:val="none" w:sz="0" w:space="0" w:color="auto"/>
        <w:right w:val="none" w:sz="0" w:space="0" w:color="auto"/>
      </w:divBdr>
    </w:div>
    <w:div w:id="1996489553">
      <w:bodyDiv w:val="1"/>
      <w:marLeft w:val="0"/>
      <w:marRight w:val="0"/>
      <w:marTop w:val="0"/>
      <w:marBottom w:val="0"/>
      <w:divBdr>
        <w:top w:val="none" w:sz="0" w:space="0" w:color="auto"/>
        <w:left w:val="none" w:sz="0" w:space="0" w:color="auto"/>
        <w:bottom w:val="none" w:sz="0" w:space="0" w:color="auto"/>
        <w:right w:val="none" w:sz="0" w:space="0" w:color="auto"/>
      </w:divBdr>
    </w:div>
    <w:div w:id="212384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jpg@01D7E6AD.E35BBD90"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2A2D5-4CAA-465E-8717-F975541A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8</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Uprava Carina</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Matović</dc:creator>
  <cp:keywords/>
  <dc:description/>
  <cp:lastModifiedBy>Tijana Georgievski</cp:lastModifiedBy>
  <cp:revision>20</cp:revision>
  <cp:lastPrinted>2022-08-17T06:24:00Z</cp:lastPrinted>
  <dcterms:created xsi:type="dcterms:W3CDTF">2021-02-11T19:28:00Z</dcterms:created>
  <dcterms:modified xsi:type="dcterms:W3CDTF">2022-08-17T06:25:00Z</dcterms:modified>
</cp:coreProperties>
</file>