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E7" w:rsidRPr="009B26B2" w:rsidRDefault="00AA5CE7" w:rsidP="009B26B2">
      <w:pPr>
        <w:jc w:val="center"/>
        <w:rPr>
          <w:b/>
          <w:bCs/>
          <w:sz w:val="32"/>
          <w:szCs w:val="32"/>
        </w:rPr>
      </w:pPr>
      <w:r w:rsidRPr="009B26B2">
        <w:rPr>
          <w:noProof/>
          <w:kern w:val="3"/>
        </w:rPr>
        <w:drawing>
          <wp:inline distT="0" distB="0" distL="0" distR="0" wp14:anchorId="4C587CB5" wp14:editId="79B5043E">
            <wp:extent cx="6191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E7" w:rsidRPr="009B26B2" w:rsidRDefault="00AA5CE7" w:rsidP="009B26B2">
      <w:pPr>
        <w:suppressAutoHyphens/>
        <w:autoSpaceDN w:val="0"/>
        <w:jc w:val="center"/>
        <w:textAlignment w:val="baseline"/>
        <w:rPr>
          <w:b/>
          <w:kern w:val="3"/>
          <w:lang w:val="ru-RU" w:eastAsia="zh-CN" w:bidi="hi-IN"/>
        </w:rPr>
      </w:pPr>
      <w:r w:rsidRPr="009B26B2">
        <w:rPr>
          <w:b/>
          <w:kern w:val="3"/>
          <w:lang w:val="ru-RU" w:eastAsia="zh-CN" w:bidi="hi-IN"/>
        </w:rPr>
        <w:t>Р</w:t>
      </w:r>
      <w:r w:rsidR="008F3311" w:rsidRPr="009B26B2">
        <w:rPr>
          <w:b/>
          <w:kern w:val="3"/>
          <w:lang w:val="ru-RU" w:eastAsia="zh-CN" w:bidi="hi-IN"/>
        </w:rPr>
        <w:t>епублика</w:t>
      </w:r>
      <w:r w:rsidRPr="009B26B2">
        <w:rPr>
          <w:b/>
          <w:kern w:val="3"/>
          <w:lang w:val="ru-RU" w:eastAsia="zh-CN" w:bidi="hi-IN"/>
        </w:rPr>
        <w:t xml:space="preserve"> </w:t>
      </w:r>
      <w:r w:rsidR="008F3311" w:rsidRPr="009B26B2">
        <w:rPr>
          <w:b/>
          <w:kern w:val="3"/>
          <w:lang w:val="ru-RU" w:eastAsia="zh-CN" w:bidi="hi-IN"/>
        </w:rPr>
        <w:t>Србија</w:t>
      </w:r>
    </w:p>
    <w:p w:rsidR="00AA5CE7" w:rsidRPr="009B26B2" w:rsidRDefault="00AA5CE7" w:rsidP="009B26B2">
      <w:pPr>
        <w:suppressAutoHyphens/>
        <w:autoSpaceDN w:val="0"/>
        <w:jc w:val="center"/>
        <w:textAlignment w:val="baseline"/>
        <w:rPr>
          <w:b/>
          <w:kern w:val="3"/>
          <w:lang w:val="ru-RU" w:eastAsia="zh-CN" w:bidi="hi-IN"/>
        </w:rPr>
      </w:pPr>
      <w:r w:rsidRPr="009B26B2">
        <w:rPr>
          <w:b/>
          <w:kern w:val="3"/>
          <w:lang w:val="ru-RU" w:eastAsia="zh-CN" w:bidi="hi-IN"/>
        </w:rPr>
        <w:t>МИНИСТАРСТВО ФИНАНСИЈА</w:t>
      </w:r>
    </w:p>
    <w:p w:rsidR="00AA5CE7" w:rsidRPr="009B26B2" w:rsidRDefault="008F3311" w:rsidP="009B26B2">
      <w:pPr>
        <w:suppressAutoHyphens/>
        <w:autoSpaceDN w:val="0"/>
        <w:jc w:val="center"/>
        <w:textAlignment w:val="baseline"/>
        <w:rPr>
          <w:b/>
          <w:kern w:val="3"/>
          <w:lang w:val="ru-RU" w:eastAsia="zh-CN" w:bidi="hi-IN"/>
        </w:rPr>
      </w:pPr>
      <w:r w:rsidRPr="009B26B2">
        <w:rPr>
          <w:b/>
          <w:kern w:val="3"/>
          <w:lang w:val="ru-RU" w:eastAsia="zh-CN" w:bidi="hi-IN"/>
        </w:rPr>
        <w:t>УПРАВА ЦАРИНА</w:t>
      </w:r>
    </w:p>
    <w:p w:rsidR="00AA5CE7" w:rsidRPr="009B26B2" w:rsidRDefault="00AA5CE7" w:rsidP="009B26B2">
      <w:pPr>
        <w:suppressAutoHyphens/>
        <w:autoSpaceDN w:val="0"/>
        <w:jc w:val="center"/>
        <w:textAlignment w:val="baseline"/>
        <w:rPr>
          <w:b/>
          <w:kern w:val="3"/>
          <w:lang w:val="ru-RU" w:eastAsia="zh-CN" w:bidi="hi-IN"/>
        </w:rPr>
      </w:pPr>
      <w:r w:rsidRPr="009B26B2">
        <w:rPr>
          <w:b/>
          <w:kern w:val="3"/>
          <w:lang w:val="ru-RU" w:eastAsia="zh-CN" w:bidi="hi-IN"/>
        </w:rPr>
        <w:t>11070 Нови Београд</w:t>
      </w:r>
    </w:p>
    <w:p w:rsidR="00AA5CE7" w:rsidRPr="009B26B2" w:rsidRDefault="00AA5CE7" w:rsidP="009B26B2">
      <w:pPr>
        <w:jc w:val="center"/>
        <w:rPr>
          <w:b/>
          <w:bCs/>
          <w:sz w:val="32"/>
          <w:szCs w:val="32"/>
          <w:lang w:val="ru-RU"/>
        </w:rPr>
      </w:pPr>
      <w:r w:rsidRPr="009B26B2">
        <w:rPr>
          <w:b/>
          <w:kern w:val="3"/>
          <w:lang w:val="ru-RU" w:eastAsia="zh-CN" w:bidi="hi-IN"/>
        </w:rPr>
        <w:t>Булевар Зорана Ђинђића 155а</w:t>
      </w:r>
    </w:p>
    <w:p w:rsidR="00A3233E" w:rsidRPr="009B26B2" w:rsidRDefault="00A3233E" w:rsidP="009B26B2">
      <w:pPr>
        <w:jc w:val="center"/>
        <w:rPr>
          <w:bCs/>
          <w:sz w:val="22"/>
          <w:szCs w:val="22"/>
          <w:lang w:val="ru-RU"/>
        </w:rPr>
      </w:pPr>
    </w:p>
    <w:p w:rsidR="00A3233E" w:rsidRPr="009B26B2" w:rsidRDefault="00A3233E" w:rsidP="009B26B2">
      <w:pPr>
        <w:jc w:val="center"/>
        <w:rPr>
          <w:bCs/>
          <w:sz w:val="22"/>
          <w:szCs w:val="22"/>
          <w:lang w:val="ru-RU"/>
        </w:rPr>
      </w:pPr>
    </w:p>
    <w:p w:rsidR="00A3233E" w:rsidRPr="009B26B2" w:rsidRDefault="00A3233E" w:rsidP="009B26B2">
      <w:pPr>
        <w:jc w:val="center"/>
        <w:rPr>
          <w:bCs/>
          <w:sz w:val="22"/>
          <w:szCs w:val="22"/>
          <w:lang w:val="ru-RU"/>
        </w:rPr>
      </w:pPr>
    </w:p>
    <w:p w:rsidR="00AA5CE7" w:rsidRPr="009B26B2" w:rsidRDefault="00AA5CE7" w:rsidP="009B26B2">
      <w:pPr>
        <w:jc w:val="center"/>
        <w:rPr>
          <w:b/>
          <w:color w:val="000000"/>
          <w:lang w:val="sr-Cyrl-CS"/>
        </w:rPr>
      </w:pPr>
    </w:p>
    <w:p w:rsidR="00A3233E" w:rsidRPr="009B26B2" w:rsidRDefault="00A3233E" w:rsidP="009B26B2">
      <w:pPr>
        <w:jc w:val="center"/>
        <w:rPr>
          <w:b/>
          <w:color w:val="000000"/>
          <w:lang w:val="sr-Cyrl-CS"/>
        </w:rPr>
      </w:pPr>
      <w:r w:rsidRPr="009B26B2">
        <w:rPr>
          <w:b/>
          <w:color w:val="000000"/>
          <w:lang w:val="sr-Cyrl-CS"/>
        </w:rPr>
        <w:t>НАБАВКА УСЛУГ</w:t>
      </w:r>
      <w:r w:rsidR="008F3311" w:rsidRPr="009B26B2">
        <w:rPr>
          <w:b/>
          <w:color w:val="000000"/>
          <w:lang w:val="sr-Cyrl-CS"/>
        </w:rPr>
        <w:t>А</w:t>
      </w:r>
      <w:r w:rsidR="00975027" w:rsidRPr="009B26B2">
        <w:rPr>
          <w:b/>
          <w:color w:val="000000"/>
          <w:lang w:val="sr-Cyrl-CS"/>
        </w:rPr>
        <w:t xml:space="preserve"> ПРАЊА ВОЗИЛА</w:t>
      </w:r>
    </w:p>
    <w:p w:rsidR="00A3233E" w:rsidRPr="009B26B2" w:rsidRDefault="00A3233E" w:rsidP="009B26B2">
      <w:pPr>
        <w:jc w:val="center"/>
        <w:rPr>
          <w:b/>
          <w:lang w:val="sr-Cyrl-CS"/>
        </w:rPr>
      </w:pPr>
      <w:r w:rsidRPr="009B26B2">
        <w:rPr>
          <w:b/>
          <w:lang w:val="sr-Cyrl-CS"/>
        </w:rPr>
        <w:t xml:space="preserve">БРОЈ </w:t>
      </w:r>
      <w:r w:rsidR="008F3311" w:rsidRPr="009B26B2">
        <w:rPr>
          <w:b/>
          <w:lang w:val="sr-Cyrl-CS"/>
        </w:rPr>
        <w:t>06</w:t>
      </w:r>
      <w:r w:rsidR="0017298F" w:rsidRPr="009B26B2">
        <w:rPr>
          <w:b/>
          <w:lang w:val="sr-Cyrl-CS"/>
        </w:rPr>
        <w:t>/</w:t>
      </w:r>
      <w:r w:rsidR="00C66489" w:rsidRPr="009B26B2">
        <w:rPr>
          <w:b/>
          <w:lang w:val="sr-Cyrl-CS"/>
        </w:rPr>
        <w:t>23</w:t>
      </w:r>
    </w:p>
    <w:p w:rsidR="00514F8C" w:rsidRDefault="00514F8C" w:rsidP="009B26B2">
      <w:pPr>
        <w:jc w:val="center"/>
        <w:rPr>
          <w:b/>
          <w:color w:val="000000"/>
          <w:lang w:val="sr-Cyrl-CS"/>
        </w:rPr>
      </w:pPr>
    </w:p>
    <w:p w:rsidR="00514F8C" w:rsidRPr="009B26B2" w:rsidRDefault="00514F8C" w:rsidP="009B26B2">
      <w:pPr>
        <w:jc w:val="center"/>
        <w:rPr>
          <w:b/>
          <w:color w:val="000000"/>
          <w:lang w:val="sr-Cyrl-CS"/>
        </w:rPr>
      </w:pPr>
    </w:p>
    <w:p w:rsidR="00E44E19" w:rsidRPr="009B26B2" w:rsidRDefault="00E44E19" w:rsidP="009B26B2">
      <w:pPr>
        <w:jc w:val="center"/>
        <w:rPr>
          <w:kern w:val="3"/>
          <w:lang w:val="sr-Cyrl-RS" w:eastAsia="zh-CN" w:bidi="hi-IN"/>
        </w:rPr>
      </w:pPr>
      <w:r w:rsidRPr="009B26B2">
        <w:rPr>
          <w:kern w:val="3"/>
          <w:lang w:val="sr-Cyrl-CS" w:eastAsia="zh-CN" w:bidi="hi-IN"/>
        </w:rPr>
        <w:t xml:space="preserve">члан </w:t>
      </w:r>
      <w:r w:rsidRPr="009B26B2">
        <w:rPr>
          <w:kern w:val="3"/>
          <w:lang w:val="sr-Cyrl-RS" w:eastAsia="zh-CN" w:bidi="hi-IN"/>
        </w:rPr>
        <w:t>27. став. тачка 1. Закона о јавним набавка</w:t>
      </w:r>
    </w:p>
    <w:p w:rsidR="00E44E19" w:rsidRPr="009B26B2" w:rsidRDefault="00E44E19" w:rsidP="009B26B2">
      <w:pPr>
        <w:jc w:val="center"/>
        <w:rPr>
          <w:kern w:val="3"/>
          <w:lang w:val="sr-Cyrl-RS" w:eastAsia="zh-CN" w:bidi="hi-IN"/>
        </w:rPr>
      </w:pPr>
      <w:r w:rsidRPr="009B26B2">
        <w:rPr>
          <w:kern w:val="3"/>
          <w:lang w:val="sr-Cyrl-RS" w:eastAsia="zh-CN" w:bidi="hi-IN"/>
        </w:rPr>
        <w:t xml:space="preserve"> („Службени гласник РС“ број 91/2019),</w:t>
      </w:r>
    </w:p>
    <w:p w:rsidR="00E44E19" w:rsidRPr="009B26B2" w:rsidRDefault="00E44E19" w:rsidP="009B26B2">
      <w:pPr>
        <w:jc w:val="center"/>
        <w:rPr>
          <w:bCs/>
          <w:lang w:val="sr-Cyrl-RS"/>
        </w:rPr>
      </w:pPr>
      <w:r w:rsidRPr="009B26B2">
        <w:rPr>
          <w:kern w:val="3"/>
          <w:lang w:val="sr-Cyrl-RS" w:eastAsia="zh-CN" w:bidi="hi-IN"/>
        </w:rPr>
        <w:t xml:space="preserve"> - набавка на коју се закон не примењује -</w:t>
      </w:r>
    </w:p>
    <w:p w:rsidR="00A3233E" w:rsidRPr="009B26B2" w:rsidRDefault="00A3233E" w:rsidP="009B26B2">
      <w:pPr>
        <w:rPr>
          <w:bCs/>
          <w:sz w:val="22"/>
          <w:szCs w:val="22"/>
          <w:lang w:val="sr-Cyrl-CS"/>
        </w:rPr>
      </w:pPr>
    </w:p>
    <w:p w:rsidR="00A3233E" w:rsidRPr="009B26B2" w:rsidRDefault="00A3233E" w:rsidP="009B26B2">
      <w:pPr>
        <w:rPr>
          <w:bCs/>
          <w:sz w:val="22"/>
          <w:szCs w:val="22"/>
          <w:lang w:val="sr-Cyrl-CS"/>
        </w:rPr>
      </w:pPr>
    </w:p>
    <w:p w:rsidR="00A3233E" w:rsidRPr="009B26B2" w:rsidRDefault="00A3233E" w:rsidP="009B26B2">
      <w:pPr>
        <w:rPr>
          <w:bCs/>
          <w:sz w:val="22"/>
          <w:szCs w:val="22"/>
          <w:lang w:val="sr-Cyrl-CS"/>
        </w:rPr>
      </w:pPr>
    </w:p>
    <w:p w:rsidR="00D81512" w:rsidRPr="009B26B2" w:rsidRDefault="00D81512" w:rsidP="009B26B2">
      <w:pPr>
        <w:rPr>
          <w:bCs/>
          <w:sz w:val="22"/>
          <w:szCs w:val="22"/>
          <w:lang w:val="sr-Cyrl-CS"/>
        </w:rPr>
      </w:pPr>
    </w:p>
    <w:p w:rsidR="00D81512" w:rsidRPr="009B26B2" w:rsidRDefault="00D81512" w:rsidP="009B26B2">
      <w:pPr>
        <w:jc w:val="center"/>
        <w:rPr>
          <w:b/>
          <w:bCs/>
          <w:lang w:val="sr-Cyrl-CS"/>
        </w:rPr>
      </w:pPr>
      <w:r w:rsidRPr="009B26B2">
        <w:rPr>
          <w:b/>
          <w:bCs/>
          <w:lang w:val="sr-Cyrl-CS"/>
        </w:rPr>
        <w:t>ОБРАЗАЦ   ПОНУДЕ</w:t>
      </w:r>
    </w:p>
    <w:p w:rsidR="00D81512" w:rsidRPr="009B26B2" w:rsidRDefault="00D81512" w:rsidP="009B26B2">
      <w:pPr>
        <w:rPr>
          <w:b/>
          <w:bCs/>
          <w:sz w:val="28"/>
          <w:szCs w:val="28"/>
          <w:lang w:val="sr-Cyrl-CS"/>
        </w:rPr>
      </w:pPr>
    </w:p>
    <w:p w:rsidR="00D81512" w:rsidRPr="009B26B2" w:rsidRDefault="00D81512" w:rsidP="009B26B2">
      <w:pPr>
        <w:jc w:val="center"/>
        <w:rPr>
          <w:b/>
          <w:bCs/>
          <w:sz w:val="32"/>
          <w:szCs w:val="32"/>
          <w:lang w:val="sr-Cyrl-CS"/>
        </w:rPr>
      </w:pPr>
    </w:p>
    <w:tbl>
      <w:tblPr>
        <w:tblW w:w="5896" w:type="dxa"/>
        <w:tblInd w:w="1275" w:type="dxa"/>
        <w:tblLook w:val="01E0" w:firstRow="1" w:lastRow="1" w:firstColumn="1" w:lastColumn="1" w:noHBand="0" w:noVBand="0"/>
      </w:tblPr>
      <w:tblGrid>
        <w:gridCol w:w="2508"/>
        <w:gridCol w:w="3388"/>
      </w:tblGrid>
      <w:tr w:rsidR="00D81512" w:rsidRPr="009B26B2" w:rsidTr="008F3311">
        <w:trPr>
          <w:trHeight w:val="680"/>
        </w:trPr>
        <w:tc>
          <w:tcPr>
            <w:tcW w:w="2508" w:type="dxa"/>
            <w:vAlign w:val="bottom"/>
          </w:tcPr>
          <w:p w:rsidR="00D81512" w:rsidRPr="009B26B2" w:rsidRDefault="00D81512" w:rsidP="009B26B2">
            <w:pPr>
              <w:widowControl w:val="0"/>
              <w:jc w:val="right"/>
              <w:rPr>
                <w:lang w:val="sr-Cyrl-CS"/>
              </w:rPr>
            </w:pPr>
            <w:r w:rsidRPr="009B26B2">
              <w:rPr>
                <w:b/>
              </w:rPr>
              <w:t>Понуда број: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512" w:rsidRPr="009B26B2" w:rsidRDefault="00D81512" w:rsidP="009B26B2">
            <w:pPr>
              <w:widowControl w:val="0"/>
              <w:jc w:val="right"/>
              <w:rPr>
                <w:lang w:val="sr-Cyrl-CS"/>
              </w:rPr>
            </w:pPr>
          </w:p>
        </w:tc>
      </w:tr>
      <w:tr w:rsidR="00D81512" w:rsidRPr="009B26B2" w:rsidTr="008F3311">
        <w:trPr>
          <w:trHeight w:val="680"/>
        </w:trPr>
        <w:tc>
          <w:tcPr>
            <w:tcW w:w="2508" w:type="dxa"/>
            <w:vAlign w:val="bottom"/>
          </w:tcPr>
          <w:p w:rsidR="00D81512" w:rsidRPr="009B26B2" w:rsidRDefault="00D81512" w:rsidP="009B26B2">
            <w:pPr>
              <w:widowControl w:val="0"/>
              <w:jc w:val="right"/>
              <w:rPr>
                <w:b/>
                <w:lang w:val="sr-Cyrl-CS"/>
              </w:rPr>
            </w:pPr>
            <w:r w:rsidRPr="009B26B2">
              <w:rPr>
                <w:b/>
              </w:rPr>
              <w:t>Датум: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512" w:rsidRPr="009B26B2" w:rsidRDefault="00D81512" w:rsidP="009B26B2">
            <w:pPr>
              <w:widowControl w:val="0"/>
              <w:jc w:val="right"/>
              <w:rPr>
                <w:lang w:val="sr-Cyrl-CS"/>
              </w:rPr>
            </w:pPr>
          </w:p>
        </w:tc>
      </w:tr>
    </w:tbl>
    <w:p w:rsidR="00D81512" w:rsidRPr="009B26B2" w:rsidRDefault="00D81512" w:rsidP="009B26B2">
      <w:pPr>
        <w:jc w:val="center"/>
        <w:rPr>
          <w:b/>
          <w:bCs/>
          <w:sz w:val="22"/>
          <w:szCs w:val="22"/>
          <w:lang w:val="sr-Cyrl-CS"/>
        </w:rPr>
      </w:pPr>
    </w:p>
    <w:p w:rsidR="00D81512" w:rsidRPr="009B26B2" w:rsidRDefault="00D81512" w:rsidP="009B26B2">
      <w:pPr>
        <w:rPr>
          <w:bCs/>
          <w:sz w:val="22"/>
          <w:szCs w:val="22"/>
        </w:rPr>
      </w:pPr>
    </w:p>
    <w:p w:rsidR="00D81512" w:rsidRPr="009B26B2" w:rsidRDefault="00D81512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  <w:r w:rsidRPr="009B26B2">
        <w:rPr>
          <w:bCs/>
          <w:sz w:val="22"/>
          <w:szCs w:val="22"/>
          <w:lang w:val="sr-Cyrl-CS"/>
        </w:rPr>
        <w:tab/>
      </w:r>
    </w:p>
    <w:p w:rsidR="00D81512" w:rsidRPr="009B26B2" w:rsidRDefault="00D81512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D81512" w:rsidRPr="009B26B2" w:rsidRDefault="00D81512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D81512" w:rsidRPr="009B26B2" w:rsidRDefault="00D81512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8F3311" w:rsidRPr="009B26B2" w:rsidRDefault="008F3311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8F3311" w:rsidRPr="009B26B2" w:rsidRDefault="008F3311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8F3311" w:rsidRPr="009B26B2" w:rsidRDefault="008F3311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CA5CD3" w:rsidRPr="009B26B2" w:rsidRDefault="00CA5CD3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8F3311" w:rsidRPr="009B26B2" w:rsidRDefault="008F3311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8F3311" w:rsidRPr="009B26B2" w:rsidRDefault="008F3311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CA5CD3" w:rsidRPr="009B26B2" w:rsidRDefault="00CA5CD3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83745E" w:rsidRPr="009B26B2" w:rsidRDefault="0083745E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83745E" w:rsidRPr="009B26B2" w:rsidRDefault="0083745E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D81512" w:rsidRPr="009B26B2" w:rsidRDefault="00D81512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F00152" w:rsidRPr="009B26B2" w:rsidRDefault="00F00152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D81512" w:rsidRPr="009B26B2" w:rsidRDefault="00D81512" w:rsidP="009B26B2">
      <w:pPr>
        <w:tabs>
          <w:tab w:val="left" w:pos="7701"/>
        </w:tabs>
        <w:rPr>
          <w:bCs/>
          <w:sz w:val="22"/>
          <w:szCs w:val="22"/>
          <w:lang w:val="sr-Cyrl-CS"/>
        </w:rPr>
      </w:pPr>
    </w:p>
    <w:p w:rsidR="00207069" w:rsidRPr="009B26B2" w:rsidRDefault="00207069" w:rsidP="009B26B2">
      <w:pPr>
        <w:jc w:val="center"/>
        <w:outlineLvl w:val="0"/>
        <w:rPr>
          <w:b/>
        </w:rPr>
      </w:pPr>
      <w:r w:rsidRPr="009B26B2">
        <w:rPr>
          <w:b/>
        </w:rPr>
        <w:t>ПОДАЦИ О ПОНУЂАЧУ</w:t>
      </w:r>
    </w:p>
    <w:p w:rsidR="00207069" w:rsidRPr="009B26B2" w:rsidRDefault="00207069" w:rsidP="009B26B2">
      <w:pPr>
        <w:rPr>
          <w:lang w:val="sr-Cyrl-CS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729"/>
      </w:tblGrid>
      <w:tr w:rsidR="00207069" w:rsidRPr="009B26B2" w:rsidTr="008F3311">
        <w:trPr>
          <w:trHeight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jc w:val="left"/>
              <w:rPr>
                <w:b/>
                <w:lang w:val="ru-RU"/>
              </w:rPr>
            </w:pPr>
            <w:r w:rsidRPr="009B26B2">
              <w:rPr>
                <w:b/>
                <w:sz w:val="22"/>
                <w:szCs w:val="22"/>
                <w:lang w:val="ru-RU"/>
              </w:rPr>
              <w:t>Пословно име</w:t>
            </w:r>
          </w:p>
          <w:p w:rsidR="00207069" w:rsidRPr="009B26B2" w:rsidRDefault="00207069" w:rsidP="009B26B2">
            <w:pPr>
              <w:jc w:val="left"/>
              <w:rPr>
                <w:b/>
                <w:lang w:val="ru-RU"/>
              </w:rPr>
            </w:pPr>
            <w:r w:rsidRPr="009B26B2">
              <w:rPr>
                <w:b/>
                <w:sz w:val="22"/>
                <w:szCs w:val="22"/>
                <w:lang w:val="ru-RU"/>
              </w:rPr>
              <w:t xml:space="preserve">или скраћани назив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  <w:rPr>
                <w:lang w:val="ru-RU"/>
              </w:rPr>
            </w:pPr>
          </w:p>
        </w:tc>
      </w:tr>
    </w:tbl>
    <w:p w:rsidR="00207069" w:rsidRPr="009B26B2" w:rsidRDefault="00207069" w:rsidP="009B26B2">
      <w:pPr>
        <w:rPr>
          <w:lang w:val="ru-RU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781"/>
        <w:gridCol w:w="36"/>
        <w:gridCol w:w="4878"/>
      </w:tblGrid>
      <w:tr w:rsidR="00207069" w:rsidRPr="009B26B2" w:rsidTr="008F3311">
        <w:trPr>
          <w:trHeight w:val="70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07069" w:rsidRPr="009B26B2" w:rsidRDefault="00207069" w:rsidP="009B26B2">
            <w:pPr>
              <w:ind w:right="125"/>
              <w:jc w:val="center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 xml:space="preserve">Адреса </w:t>
            </w:r>
          </w:p>
          <w:p w:rsidR="00207069" w:rsidRPr="009B26B2" w:rsidRDefault="00207069" w:rsidP="009B26B2">
            <w:pPr>
              <w:ind w:right="125"/>
              <w:jc w:val="center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>седишта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ind w:right="125"/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  <w:tr w:rsidR="00207069" w:rsidRPr="009B26B2" w:rsidTr="008F3311">
        <w:trPr>
          <w:trHeight w:val="706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tabs>
                <w:tab w:val="clear" w:pos="1440"/>
              </w:tabs>
              <w:jc w:val="left"/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ind w:right="125"/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  <w:tr w:rsidR="00207069" w:rsidRPr="009B26B2" w:rsidTr="008F3311">
        <w:trPr>
          <w:trHeight w:val="707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tabs>
                <w:tab w:val="clear" w:pos="1440"/>
              </w:tabs>
              <w:jc w:val="left"/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ind w:right="125"/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  <w:tr w:rsidR="00207069" w:rsidRPr="009B26B2" w:rsidTr="008F3311">
        <w:trPr>
          <w:trHeight w:val="706"/>
          <w:jc w:val="center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  <w:tr w:rsidR="00207069" w:rsidRPr="009B26B2" w:rsidTr="008F3311">
        <w:trPr>
          <w:trHeight w:val="707"/>
          <w:jc w:val="center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 xml:space="preserve">Порески </w:t>
            </w:r>
          </w:p>
          <w:p w:rsidR="00207069" w:rsidRPr="009B26B2" w:rsidRDefault="00207069" w:rsidP="009B26B2">
            <w:pPr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 xml:space="preserve">идентификациони број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  <w:tr w:rsidR="008F3311" w:rsidRPr="009B26B2" w:rsidTr="00D8674E">
        <w:trPr>
          <w:trHeight w:val="707"/>
          <w:jc w:val="center"/>
        </w:trPr>
        <w:tc>
          <w:tcPr>
            <w:tcW w:w="4195" w:type="dxa"/>
            <w:gridSpan w:val="2"/>
            <w:vAlign w:val="center"/>
          </w:tcPr>
          <w:p w:rsidR="008F3311" w:rsidRPr="009B26B2" w:rsidRDefault="008F3311" w:rsidP="009B26B2">
            <w:pPr>
              <w:jc w:val="left"/>
              <w:rPr>
                <w:b/>
                <w:lang w:val="sr-Cyrl-RS"/>
              </w:rPr>
            </w:pPr>
            <w:r w:rsidRPr="009B26B2">
              <w:rPr>
                <w:b/>
                <w:sz w:val="22"/>
                <w:szCs w:val="22"/>
                <w:lang w:val="sr-Cyrl-RS"/>
              </w:rPr>
              <w:t>Статус привредног субјекта (заокружити)</w:t>
            </w:r>
          </w:p>
        </w:tc>
        <w:tc>
          <w:tcPr>
            <w:tcW w:w="4914" w:type="dxa"/>
            <w:gridSpan w:val="2"/>
            <w:vAlign w:val="center"/>
          </w:tcPr>
          <w:p w:rsidR="008F3311" w:rsidRPr="009B26B2" w:rsidRDefault="008F3311" w:rsidP="009B26B2">
            <w:pPr>
              <w:jc w:val="left"/>
              <w:rPr>
                <w:lang w:val="sr-Cyrl-RS"/>
              </w:rPr>
            </w:pPr>
            <w:r w:rsidRPr="009B26B2">
              <w:rPr>
                <w:sz w:val="22"/>
                <w:szCs w:val="22"/>
                <w:lang w:val="sr-Cyrl-RS"/>
              </w:rPr>
              <w:t>А) Правно лице</w:t>
            </w:r>
          </w:p>
          <w:p w:rsidR="008F3311" w:rsidRPr="009B26B2" w:rsidRDefault="008F3311" w:rsidP="009B26B2">
            <w:pPr>
              <w:jc w:val="left"/>
              <w:rPr>
                <w:lang w:val="sr-Cyrl-RS"/>
              </w:rPr>
            </w:pPr>
            <w:r w:rsidRPr="009B26B2">
              <w:rPr>
                <w:sz w:val="22"/>
                <w:szCs w:val="22"/>
                <w:lang w:val="sr-Cyrl-RS"/>
              </w:rPr>
              <w:t>Б) Предузетник</w:t>
            </w:r>
          </w:p>
          <w:p w:rsidR="008F3311" w:rsidRPr="009B26B2" w:rsidRDefault="008F3311" w:rsidP="009B26B2">
            <w:pPr>
              <w:jc w:val="left"/>
              <w:rPr>
                <w:lang w:val="sr-Cyrl-RS"/>
              </w:rPr>
            </w:pPr>
            <w:r w:rsidRPr="009B26B2">
              <w:rPr>
                <w:sz w:val="22"/>
                <w:szCs w:val="22"/>
                <w:lang w:val="sr-Cyrl-RS"/>
              </w:rPr>
              <w:t>В) Физичко лице</w:t>
            </w:r>
          </w:p>
        </w:tc>
      </w:tr>
      <w:tr w:rsidR="008F3311" w:rsidRPr="009B26B2" w:rsidTr="00D8674E">
        <w:trPr>
          <w:trHeight w:val="707"/>
          <w:jc w:val="center"/>
        </w:trPr>
        <w:tc>
          <w:tcPr>
            <w:tcW w:w="4195" w:type="dxa"/>
            <w:gridSpan w:val="2"/>
            <w:vAlign w:val="center"/>
          </w:tcPr>
          <w:p w:rsidR="008F3311" w:rsidRPr="009B26B2" w:rsidRDefault="008F3311" w:rsidP="009B26B2">
            <w:pPr>
              <w:jc w:val="left"/>
              <w:rPr>
                <w:b/>
                <w:lang w:val="sr-Cyrl-RS"/>
              </w:rPr>
            </w:pPr>
            <w:r w:rsidRPr="009B26B2">
              <w:rPr>
                <w:b/>
                <w:sz w:val="22"/>
                <w:szCs w:val="22"/>
                <w:lang w:val="sr-Cyrl-RS"/>
              </w:rPr>
              <w:t>Врста привредног друштва (заокружити)</w:t>
            </w:r>
          </w:p>
        </w:tc>
        <w:tc>
          <w:tcPr>
            <w:tcW w:w="4914" w:type="dxa"/>
            <w:gridSpan w:val="2"/>
            <w:vAlign w:val="center"/>
          </w:tcPr>
          <w:p w:rsidR="008F3311" w:rsidRPr="009B26B2" w:rsidRDefault="008F3311" w:rsidP="009B26B2">
            <w:pPr>
              <w:jc w:val="left"/>
              <w:rPr>
                <w:lang w:val="sr-Cyrl-RS"/>
              </w:rPr>
            </w:pPr>
            <w:r w:rsidRPr="009B26B2">
              <w:rPr>
                <w:sz w:val="22"/>
                <w:szCs w:val="22"/>
                <w:lang w:val="sr-Cyrl-RS"/>
              </w:rPr>
              <w:t>А) Велико</w:t>
            </w:r>
          </w:p>
          <w:p w:rsidR="008F3311" w:rsidRPr="009B26B2" w:rsidRDefault="008F3311" w:rsidP="009B26B2">
            <w:pPr>
              <w:jc w:val="left"/>
              <w:rPr>
                <w:lang w:val="sr-Cyrl-RS"/>
              </w:rPr>
            </w:pPr>
            <w:r w:rsidRPr="009B26B2">
              <w:rPr>
                <w:sz w:val="22"/>
                <w:szCs w:val="22"/>
                <w:lang w:val="sr-Cyrl-RS"/>
              </w:rPr>
              <w:t>Б) Средње</w:t>
            </w:r>
          </w:p>
          <w:p w:rsidR="008F3311" w:rsidRPr="009B26B2" w:rsidRDefault="008F3311" w:rsidP="009B26B2">
            <w:pPr>
              <w:jc w:val="left"/>
              <w:rPr>
                <w:lang w:val="sr-Cyrl-RS"/>
              </w:rPr>
            </w:pPr>
            <w:r w:rsidRPr="009B26B2">
              <w:rPr>
                <w:sz w:val="22"/>
                <w:szCs w:val="22"/>
                <w:lang w:val="sr-Cyrl-RS"/>
              </w:rPr>
              <w:t>В) Мало</w:t>
            </w:r>
          </w:p>
          <w:p w:rsidR="008F3311" w:rsidRPr="009B26B2" w:rsidRDefault="008F3311" w:rsidP="009B26B2">
            <w:pPr>
              <w:jc w:val="left"/>
              <w:rPr>
                <w:lang w:val="sr-Cyrl-RS"/>
              </w:rPr>
            </w:pPr>
            <w:r w:rsidRPr="009B26B2">
              <w:rPr>
                <w:sz w:val="22"/>
                <w:szCs w:val="22"/>
                <w:lang w:val="sr-Cyrl-RS"/>
              </w:rPr>
              <w:t>Г) Микро</w:t>
            </w:r>
          </w:p>
        </w:tc>
      </w:tr>
      <w:tr w:rsidR="00207069" w:rsidRPr="009B26B2" w:rsidTr="008F3311">
        <w:trPr>
          <w:trHeight w:val="706"/>
          <w:jc w:val="center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>Одговорно лице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  <w:tr w:rsidR="00207069" w:rsidRPr="009B26B2" w:rsidTr="008F3311">
        <w:trPr>
          <w:trHeight w:val="706"/>
          <w:jc w:val="center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>Лице за контакт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  <w:tr w:rsidR="00207069" w:rsidRPr="009B26B2" w:rsidTr="008F3311">
        <w:trPr>
          <w:trHeight w:val="707"/>
          <w:jc w:val="center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  <w:tr w:rsidR="00207069" w:rsidRPr="009B26B2" w:rsidTr="008F3311">
        <w:trPr>
          <w:trHeight w:val="706"/>
          <w:jc w:val="center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>Телефакс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  <w:tr w:rsidR="00207069" w:rsidRPr="009B26B2" w:rsidTr="008F3311">
        <w:trPr>
          <w:trHeight w:val="707"/>
          <w:jc w:val="center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  <w:tr w:rsidR="00207069" w:rsidRPr="009B26B2" w:rsidTr="008F3311">
        <w:trPr>
          <w:trHeight w:val="707"/>
          <w:jc w:val="center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69" w:rsidRPr="009B26B2" w:rsidRDefault="00207069" w:rsidP="009B26B2">
            <w:pPr>
              <w:jc w:val="left"/>
              <w:rPr>
                <w:b/>
              </w:rPr>
            </w:pPr>
            <w:r w:rsidRPr="009B26B2">
              <w:rPr>
                <w:b/>
                <w:sz w:val="22"/>
                <w:szCs w:val="22"/>
              </w:rPr>
              <w:t>Рачун - Банка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69" w:rsidRPr="009B26B2" w:rsidRDefault="00207069" w:rsidP="009B26B2">
            <w:pPr>
              <w:jc w:val="left"/>
            </w:pPr>
          </w:p>
        </w:tc>
      </w:tr>
    </w:tbl>
    <w:p w:rsidR="00514F8C" w:rsidRDefault="009B26B2" w:rsidP="009B26B2">
      <w:pPr>
        <w:tabs>
          <w:tab w:val="left" w:pos="1080"/>
        </w:tabs>
        <w:jc w:val="center"/>
        <w:rPr>
          <w:rFonts w:eastAsia="Batang"/>
          <w:b/>
          <w:bCs/>
          <w:lang w:val="sr-Cyrl-CS"/>
        </w:rPr>
      </w:pPr>
      <w:r>
        <w:rPr>
          <w:rFonts w:eastAsia="Batang"/>
          <w:b/>
          <w:bCs/>
          <w:lang w:val="sr-Cyrl-CS"/>
        </w:rPr>
        <w:t xml:space="preserve">                                                                       </w:t>
      </w:r>
    </w:p>
    <w:p w:rsidR="00514F8C" w:rsidRDefault="00514F8C" w:rsidP="009B26B2">
      <w:pPr>
        <w:tabs>
          <w:tab w:val="left" w:pos="1080"/>
        </w:tabs>
        <w:jc w:val="center"/>
        <w:rPr>
          <w:rFonts w:eastAsia="Batang"/>
          <w:b/>
          <w:bCs/>
          <w:lang w:val="sr-Cyrl-CS"/>
        </w:rPr>
      </w:pPr>
    </w:p>
    <w:p w:rsidR="009B26B2" w:rsidRPr="009B26B2" w:rsidRDefault="009B26B2" w:rsidP="009B26B2">
      <w:pPr>
        <w:tabs>
          <w:tab w:val="left" w:pos="1080"/>
        </w:tabs>
        <w:jc w:val="center"/>
        <w:rPr>
          <w:rFonts w:eastAsia="Batang"/>
          <w:b/>
          <w:bCs/>
          <w:lang w:val="sr-Cyrl-CS"/>
        </w:rPr>
      </w:pPr>
      <w:r>
        <w:rPr>
          <w:rFonts w:eastAsia="Batang"/>
          <w:b/>
          <w:bCs/>
          <w:lang w:val="sr-Cyrl-CS"/>
        </w:rPr>
        <w:t xml:space="preserve">   </w:t>
      </w:r>
      <w:r w:rsidR="00514F8C">
        <w:rPr>
          <w:rFonts w:eastAsia="Batang"/>
          <w:b/>
          <w:bCs/>
          <w:lang w:val="sr-Cyrl-CS"/>
        </w:rPr>
        <w:t xml:space="preserve">                                                                                </w:t>
      </w:r>
      <w:bookmarkStart w:id="0" w:name="_GoBack"/>
      <w:bookmarkEnd w:id="0"/>
      <w:r w:rsidRPr="009B26B2">
        <w:rPr>
          <w:rFonts w:eastAsia="Batang"/>
          <w:b/>
          <w:bCs/>
          <w:lang w:val="sr-Cyrl-CS"/>
        </w:rPr>
        <w:t>Потпис овлашћеног лица</w:t>
      </w:r>
    </w:p>
    <w:p w:rsidR="00207069" w:rsidRDefault="00207069" w:rsidP="009B26B2">
      <w:pPr>
        <w:jc w:val="center"/>
      </w:pPr>
    </w:p>
    <w:p w:rsidR="009B26B2" w:rsidRDefault="009B26B2" w:rsidP="009B26B2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9"/>
        <w:gridCol w:w="2069"/>
        <w:gridCol w:w="3362"/>
      </w:tblGrid>
      <w:tr w:rsidR="009B26B2" w:rsidRPr="00854A62" w:rsidTr="00135081">
        <w:trPr>
          <w:jc w:val="center"/>
        </w:trPr>
        <w:tc>
          <w:tcPr>
            <w:tcW w:w="3079" w:type="dxa"/>
          </w:tcPr>
          <w:p w:rsidR="009B26B2" w:rsidRPr="009B26B2" w:rsidRDefault="009B26B2" w:rsidP="009B26B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CS"/>
              </w:rPr>
            </w:pPr>
          </w:p>
        </w:tc>
        <w:tc>
          <w:tcPr>
            <w:tcW w:w="2069" w:type="dxa"/>
            <w:hideMark/>
          </w:tcPr>
          <w:p w:rsidR="009B26B2" w:rsidRPr="009B26B2" w:rsidRDefault="009B26B2" w:rsidP="009B26B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RS"/>
              </w:rPr>
            </w:pPr>
          </w:p>
        </w:tc>
        <w:tc>
          <w:tcPr>
            <w:tcW w:w="3362" w:type="dxa"/>
          </w:tcPr>
          <w:p w:rsidR="009B26B2" w:rsidRPr="00854A62" w:rsidRDefault="009B26B2" w:rsidP="009B26B2">
            <w:pPr>
              <w:jc w:val="center"/>
              <w:rPr>
                <w:rFonts w:eastAsia="Batang"/>
                <w:b/>
                <w:bCs/>
                <w:lang w:val="sr-Cyrl-RS"/>
              </w:rPr>
            </w:pPr>
            <w:r w:rsidRPr="009B26B2">
              <w:rPr>
                <w:rFonts w:eastAsia="Batang"/>
                <w:b/>
                <w:bCs/>
                <w:lang w:val="sr-Cyrl-RS"/>
              </w:rPr>
              <w:t>________________________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7650"/>
      </w:tblGrid>
      <w:tr w:rsidR="007357DA" w:rsidRPr="009B26B2" w:rsidTr="00D61C30">
        <w:trPr>
          <w:trHeight w:val="252"/>
        </w:trPr>
        <w:tc>
          <w:tcPr>
            <w:tcW w:w="2448" w:type="dxa"/>
            <w:hideMark/>
          </w:tcPr>
          <w:p w:rsidR="007357DA" w:rsidRPr="009B26B2" w:rsidRDefault="007357DA" w:rsidP="009B26B2">
            <w:pPr>
              <w:pStyle w:val="ListParagraph"/>
              <w:numPr>
                <w:ilvl w:val="0"/>
                <w:numId w:val="15"/>
              </w:numPr>
              <w:tabs>
                <w:tab w:val="left" w:pos="270"/>
              </w:tabs>
              <w:ind w:left="0" w:firstLine="0"/>
              <w:rPr>
                <w:b/>
                <w:lang w:val="sr-Cyrl-CS"/>
              </w:rPr>
            </w:pPr>
            <w:r w:rsidRPr="009B26B2">
              <w:rPr>
                <w:b/>
                <w:color w:val="000000"/>
              </w:rPr>
              <w:lastRenderedPageBreak/>
              <w:t>Предмет</w:t>
            </w:r>
            <w:r w:rsidRPr="009B26B2">
              <w:rPr>
                <w:b/>
                <w:color w:val="000000"/>
                <w:lang w:val="sr-Cyrl-CS"/>
              </w:rPr>
              <w:t xml:space="preserve"> набавке</w:t>
            </w:r>
            <w:r w:rsidRPr="009B26B2">
              <w:rPr>
                <w:b/>
                <w:color w:val="000000"/>
              </w:rPr>
              <w:t xml:space="preserve">: </w:t>
            </w:r>
          </w:p>
        </w:tc>
        <w:tc>
          <w:tcPr>
            <w:tcW w:w="7650" w:type="dxa"/>
            <w:hideMark/>
          </w:tcPr>
          <w:p w:rsidR="007357DA" w:rsidRPr="009B26B2" w:rsidRDefault="007357DA" w:rsidP="009B26B2">
            <w:pPr>
              <w:jc w:val="left"/>
              <w:rPr>
                <w:color w:val="000000"/>
              </w:rPr>
            </w:pPr>
            <w:r w:rsidRPr="009B26B2">
              <w:rPr>
                <w:b/>
                <w:color w:val="000000"/>
                <w:lang w:val="sr-Cyrl-CS"/>
              </w:rPr>
              <w:t xml:space="preserve">Набавка </w:t>
            </w:r>
            <w:r w:rsidR="00F90D2B" w:rsidRPr="009B26B2">
              <w:rPr>
                <w:b/>
                <w:color w:val="000000"/>
                <w:lang w:val="sr-Cyrl-CS"/>
              </w:rPr>
              <w:t xml:space="preserve">услуга прања </w:t>
            </w:r>
            <w:r w:rsidR="0058757A" w:rsidRPr="009B26B2">
              <w:rPr>
                <w:b/>
                <w:color w:val="000000"/>
                <w:lang w:val="sr-Cyrl-CS"/>
              </w:rPr>
              <w:t>возила</w:t>
            </w:r>
            <w:r w:rsidR="005D5244" w:rsidRPr="009B26B2">
              <w:rPr>
                <w:color w:val="000000"/>
              </w:rPr>
              <w:t>.</w:t>
            </w:r>
          </w:p>
          <w:p w:rsidR="00DC7807" w:rsidRPr="009B26B2" w:rsidRDefault="00DC7807" w:rsidP="009B26B2">
            <w:pPr>
              <w:tabs>
                <w:tab w:val="clear" w:pos="1440"/>
                <w:tab w:val="left" w:pos="630"/>
              </w:tabs>
              <w:rPr>
                <w:lang w:val="sr-Cyrl-RS"/>
              </w:rPr>
            </w:pPr>
            <w:r w:rsidRPr="009B26B2">
              <w:rPr>
                <w:lang w:val="sr-Cyrl-RS"/>
              </w:rPr>
              <w:t>Уговор се закључује на период до једне (1) године.</w:t>
            </w:r>
          </w:p>
        </w:tc>
      </w:tr>
      <w:tr w:rsidR="00ED2D89" w:rsidRPr="009B26B2" w:rsidTr="00D61C30">
        <w:trPr>
          <w:trHeight w:val="252"/>
        </w:trPr>
        <w:tc>
          <w:tcPr>
            <w:tcW w:w="2448" w:type="dxa"/>
          </w:tcPr>
          <w:p w:rsidR="00ED2D89" w:rsidRPr="009B26B2" w:rsidRDefault="00ED2D89" w:rsidP="009B26B2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7650" w:type="dxa"/>
          </w:tcPr>
          <w:p w:rsidR="00ED2D89" w:rsidRPr="009B26B2" w:rsidRDefault="00ED2D89" w:rsidP="009B26B2">
            <w:pPr>
              <w:rPr>
                <w:bCs/>
                <w:color w:val="000000"/>
                <w:lang w:val="sr-Cyrl-RS"/>
              </w:rPr>
            </w:pPr>
            <w:r w:rsidRPr="009B26B2">
              <w:t>Назив и ознака из општег речника:</w:t>
            </w:r>
            <w:r w:rsidRPr="009B26B2">
              <w:rPr>
                <w:lang w:val="sr-Cyrl-RS"/>
              </w:rPr>
              <w:t xml:space="preserve"> </w:t>
            </w:r>
            <w:r w:rsidRPr="009B26B2">
              <w:rPr>
                <w:bCs/>
              </w:rPr>
              <w:t>50112300-6 Прање аутомобила и сличне услуге</w:t>
            </w:r>
            <w:r w:rsidRPr="009B26B2">
              <w:rPr>
                <w:bCs/>
                <w:lang w:val="sr-Cyrl-RS"/>
              </w:rPr>
              <w:t>.</w:t>
            </w:r>
          </w:p>
          <w:p w:rsidR="00ED2D89" w:rsidRPr="009B26B2" w:rsidRDefault="00ED2D89" w:rsidP="009B26B2">
            <w:pPr>
              <w:jc w:val="left"/>
              <w:rPr>
                <w:b/>
                <w:color w:val="000000"/>
                <w:lang w:val="sr-Cyrl-CS"/>
              </w:rPr>
            </w:pPr>
          </w:p>
        </w:tc>
      </w:tr>
    </w:tbl>
    <w:p w:rsidR="00B51F14" w:rsidRPr="009B26B2" w:rsidRDefault="00B51F14" w:rsidP="009B26B2">
      <w:pPr>
        <w:tabs>
          <w:tab w:val="clear" w:pos="1440"/>
        </w:tabs>
        <w:ind w:firstLine="630"/>
        <w:rPr>
          <w:lang w:val="sr-Cyrl-CS"/>
        </w:rPr>
      </w:pPr>
      <w:r w:rsidRPr="009B26B2">
        <w:rPr>
          <w:lang w:val="sr-Cyrl-CS"/>
        </w:rPr>
        <w:t xml:space="preserve">Понуђач се обавезује да ће Наручиоцу извршити услуге </w:t>
      </w:r>
      <w:r w:rsidR="00F800EA" w:rsidRPr="009B26B2">
        <w:rPr>
          <w:lang w:val="sr-Cyrl-RS"/>
        </w:rPr>
        <w:t xml:space="preserve">прања возила, </w:t>
      </w:r>
      <w:r w:rsidRPr="009B26B2">
        <w:rPr>
          <w:lang w:val="sr-Cyrl-CS"/>
        </w:rPr>
        <w:t>и то:</w:t>
      </w:r>
    </w:p>
    <w:p w:rsidR="00B51F14" w:rsidRPr="009B26B2" w:rsidRDefault="00B51F14" w:rsidP="009B26B2">
      <w:pPr>
        <w:ind w:firstLine="630"/>
        <w:rPr>
          <w:lang w:val="sr-Cyrl-C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8"/>
        <w:gridCol w:w="2069"/>
        <w:gridCol w:w="1083"/>
        <w:gridCol w:w="716"/>
        <w:gridCol w:w="1262"/>
        <w:gridCol w:w="1170"/>
        <w:gridCol w:w="1172"/>
        <w:gridCol w:w="1257"/>
        <w:gridCol w:w="1279"/>
      </w:tblGrid>
      <w:tr w:rsidR="00087694" w:rsidRPr="009B26B2" w:rsidTr="00087694">
        <w:trPr>
          <w:trHeight w:val="85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2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Ред</w:t>
            </w:r>
            <w:r w:rsidR="00406662" w:rsidRPr="009B26B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024BAB" w:rsidRPr="009B26B2" w:rsidRDefault="00406662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Опис услуге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2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Јед</w:t>
            </w:r>
            <w:r w:rsidR="00406662" w:rsidRPr="009B26B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мере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87694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  <w:lang w:val="sr-Cyrl-RS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  <w:lang w:val="sr-Cyrl-RS"/>
              </w:rPr>
              <w:t>Оквирна</w:t>
            </w:r>
          </w:p>
          <w:p w:rsidR="00087694" w:rsidRPr="009B26B2" w:rsidRDefault="00087694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  <w:lang w:val="sr-Cyrl-RS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Цена по јединици мере без ПДВ-а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Цена по јединици мере са ПДВ-ом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94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 xml:space="preserve">Укупно без </w:t>
            </w:r>
          </w:p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ПДВ-а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62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 xml:space="preserve">Укупно </w:t>
            </w:r>
          </w:p>
          <w:p w:rsidR="00406662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 xml:space="preserve">са </w:t>
            </w:r>
          </w:p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ПДВ-ом</w:t>
            </w:r>
          </w:p>
        </w:tc>
      </w:tr>
      <w:tr w:rsidR="00087694" w:rsidRPr="009B26B2" w:rsidTr="00087694">
        <w:trPr>
          <w:trHeight w:val="233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AD0D7F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7=4х5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b/>
                <w:bCs/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</w:rPr>
              <w:t>7=4х6</w:t>
            </w:r>
          </w:p>
        </w:tc>
      </w:tr>
      <w:tr w:rsidR="00087694" w:rsidRPr="009B26B2" w:rsidTr="00087694">
        <w:trPr>
          <w:trHeight w:val="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406662" w:rsidRPr="009B2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Унутрашње и спољно прање путничког возила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087694">
        <w:trPr>
          <w:trHeight w:val="5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2</w:t>
            </w:r>
            <w:r w:rsidR="00406662" w:rsidRPr="009B2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Спољно прање путничког возила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A595D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087694">
        <w:trPr>
          <w:trHeight w:val="593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3</w:t>
            </w:r>
            <w:r w:rsidR="00406662" w:rsidRPr="009B2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Унутрашње и спољно прање путничког возила -</w:t>
            </w:r>
            <w:r w:rsidR="00406662" w:rsidRPr="009B26B2">
              <w:rPr>
                <w:rFonts w:eastAsia="TimesNewRomanPSMT"/>
                <w:bCs/>
                <w:color w:val="000000" w:themeColor="text1"/>
                <w:sz w:val="22"/>
                <w:szCs w:val="22"/>
                <w:lang w:val="sr-Latn-RS"/>
              </w:rPr>
              <w:t>"</w:t>
            </w:r>
            <w:r w:rsidRPr="009B26B2">
              <w:rPr>
                <w:color w:val="000000"/>
                <w:sz w:val="22"/>
                <w:szCs w:val="22"/>
              </w:rPr>
              <w:t>ХИТНО</w:t>
            </w:r>
            <w:r w:rsidR="00406662" w:rsidRPr="009B26B2">
              <w:rPr>
                <w:rFonts w:eastAsia="TimesNewRomanPSMT"/>
                <w:bCs/>
                <w:color w:val="000000" w:themeColor="text1"/>
                <w:sz w:val="22"/>
                <w:szCs w:val="22"/>
                <w:lang w:val="sr-Latn-RS"/>
              </w:rPr>
              <w:t>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A595D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323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4</w:t>
            </w:r>
            <w:r w:rsidR="00406662" w:rsidRPr="009B2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Унутрашње и спољно прање каравана, теретног, теренског (СУВ/џип) и комби возила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караван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  <w:lang w:val="sr-Cyrl-RS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теретно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теренско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737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комби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530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5</w:t>
            </w:r>
            <w:r w:rsidR="00406662" w:rsidRPr="009B2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2E2545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 xml:space="preserve">Спољно </w:t>
            </w:r>
            <w:r w:rsidR="00024BAB" w:rsidRPr="009B26B2">
              <w:rPr>
                <w:color w:val="000000"/>
                <w:sz w:val="22"/>
                <w:szCs w:val="22"/>
              </w:rPr>
              <w:t>прање каравана, теретног, теренског и комби возила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караван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теретно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теренско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98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комби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350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6</w:t>
            </w:r>
            <w:r w:rsidR="00406662" w:rsidRPr="009B2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Унутрашње и спољно прање каравана, теретног, теренског и комби возила-</w:t>
            </w:r>
            <w:r w:rsidR="00406662" w:rsidRPr="009B26B2">
              <w:rPr>
                <w:rFonts w:eastAsia="TimesNewRomanPSMT"/>
                <w:bCs/>
                <w:color w:val="000000" w:themeColor="text1"/>
                <w:sz w:val="22"/>
                <w:szCs w:val="22"/>
                <w:lang w:val="sr-Latn-RS"/>
              </w:rPr>
              <w:t>"</w:t>
            </w:r>
            <w:r w:rsidRPr="009B26B2">
              <w:rPr>
                <w:color w:val="000000"/>
                <w:sz w:val="22"/>
                <w:szCs w:val="22"/>
              </w:rPr>
              <w:t>ХИТНО</w:t>
            </w:r>
            <w:r w:rsidR="00406662" w:rsidRPr="009B26B2">
              <w:rPr>
                <w:rFonts w:eastAsia="TimesNewRomanPSMT"/>
                <w:bCs/>
                <w:color w:val="000000" w:themeColor="text1"/>
                <w:sz w:val="22"/>
                <w:szCs w:val="22"/>
                <w:lang w:val="sr-Latn-RS"/>
              </w:rPr>
              <w:t>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караван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теретно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30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теренско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6F458A">
        <w:trPr>
          <w:trHeight w:val="638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комби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087694">
        <w:trPr>
          <w:trHeight w:val="45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7</w:t>
            </w:r>
            <w:r w:rsidR="00406662" w:rsidRPr="009B2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Дубинско прање седишта возила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1</w:t>
            </w:r>
            <w:r w:rsidR="000A595D" w:rsidRPr="009B26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  <w:lang w:val="sr-Cyrl-RS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087694">
        <w:trPr>
          <w:trHeight w:val="37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8</w:t>
            </w:r>
            <w:r w:rsidR="00406662" w:rsidRPr="009B2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Полирање фарова возила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A595D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087694">
        <w:trPr>
          <w:trHeight w:val="45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9</w:t>
            </w:r>
            <w:r w:rsidR="00406662" w:rsidRPr="009B26B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Полирање возила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ком.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A595D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AB" w:rsidRPr="009B26B2" w:rsidRDefault="00024BAB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87694" w:rsidRPr="009B26B2" w:rsidTr="00087694">
        <w:trPr>
          <w:trHeight w:val="458"/>
        </w:trPr>
        <w:tc>
          <w:tcPr>
            <w:tcW w:w="381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94" w:rsidRPr="009B26B2" w:rsidRDefault="00087694" w:rsidP="009B26B2">
            <w:pPr>
              <w:tabs>
                <w:tab w:val="clear" w:pos="1440"/>
              </w:tabs>
              <w:jc w:val="right"/>
              <w:rPr>
                <w:color w:val="000000"/>
              </w:rPr>
            </w:pPr>
            <w:r w:rsidRPr="009B26B2">
              <w:rPr>
                <w:b/>
                <w:bCs/>
                <w:color w:val="000000"/>
                <w:sz w:val="22"/>
                <w:szCs w:val="22"/>
                <w:lang w:val="sr-Cyrl-RS"/>
              </w:rPr>
              <w:t>УКУПНО</w:t>
            </w:r>
            <w:r w:rsidRPr="009B26B2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694" w:rsidRPr="009B26B2" w:rsidRDefault="00087694" w:rsidP="009B26B2">
            <w:pPr>
              <w:tabs>
                <w:tab w:val="clear" w:pos="1440"/>
              </w:tabs>
              <w:jc w:val="center"/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94" w:rsidRPr="009B26B2" w:rsidRDefault="00087694" w:rsidP="009B26B2">
            <w:pPr>
              <w:tabs>
                <w:tab w:val="clear" w:pos="1440"/>
              </w:tabs>
              <w:jc w:val="left"/>
              <w:rPr>
                <w:color w:val="000000"/>
              </w:rPr>
            </w:pPr>
            <w:r w:rsidRPr="009B26B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1F14" w:rsidRDefault="00B51F14" w:rsidP="009B26B2">
      <w:pPr>
        <w:rPr>
          <w:lang w:val="sr-Cyrl-C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118"/>
        <w:gridCol w:w="2538"/>
      </w:tblGrid>
      <w:tr w:rsidR="00EB3E57" w:rsidRPr="009B26B2" w:rsidTr="00EB3E57">
        <w:trPr>
          <w:trHeight w:val="710"/>
        </w:trPr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57" w:rsidRPr="009B26B2" w:rsidRDefault="00EB3E57" w:rsidP="00792EE4">
            <w:pPr>
              <w:rPr>
                <w:rFonts w:eastAsia="TimesNewRomanPSMT"/>
                <w:bCs/>
                <w:color w:val="000000" w:themeColor="text1"/>
                <w:lang w:val="sr-Cyrl-CS"/>
              </w:rPr>
            </w:pPr>
            <w:r w:rsidRPr="009B26B2">
              <w:rPr>
                <w:rFonts w:eastAsia="TimesNewRomanPSMT"/>
                <w:bCs/>
                <w:color w:val="000000" w:themeColor="text1"/>
                <w:lang w:val="ru-RU"/>
              </w:rPr>
              <w:t>Рок извршења услуг</w:t>
            </w:r>
            <w:r w:rsidRPr="009B26B2">
              <w:rPr>
                <w:rFonts w:eastAsia="TimesNewRomanPSMT"/>
                <w:bCs/>
                <w:color w:val="000000" w:themeColor="text1"/>
                <w:lang w:val="sr-Cyrl-CS"/>
              </w:rPr>
              <w:t xml:space="preserve">е (не може бити дужи од </w:t>
            </w:r>
            <w:r w:rsidRPr="009B26B2">
              <w:rPr>
                <w:rFonts w:eastAsia="TimesNewRomanPSMT"/>
                <w:bCs/>
              </w:rPr>
              <w:t>120</w:t>
            </w:r>
            <w:r w:rsidRPr="009B26B2">
              <w:rPr>
                <w:rFonts w:eastAsia="TimesNewRomanPSMT"/>
                <w:bCs/>
                <w:lang w:val="sr-Cyrl-CS"/>
              </w:rPr>
              <w:t xml:space="preserve"> (</w:t>
            </w:r>
            <w:r w:rsidRPr="009B26B2">
              <w:rPr>
                <w:rFonts w:eastAsia="TimesNewRomanPSMT"/>
                <w:bCs/>
                <w:lang w:val="sr-Cyrl-RS"/>
              </w:rPr>
              <w:t>стодвадесет</w:t>
            </w:r>
            <w:r w:rsidRPr="009B26B2">
              <w:rPr>
                <w:rFonts w:eastAsia="TimesNewRomanPSMT"/>
                <w:bCs/>
                <w:lang w:val="sr-Cyrl-CS"/>
              </w:rPr>
              <w:t>) минута од момента пријема возила у ауто-перионицу) је: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57" w:rsidRPr="009B26B2" w:rsidRDefault="00EB3E57" w:rsidP="00792EE4">
            <w:pPr>
              <w:snapToGrid w:val="0"/>
              <w:jc w:val="center"/>
              <w:rPr>
                <w:rFonts w:eastAsia="TimesNewRomanPSMT"/>
                <w:bCs/>
                <w:color w:val="000000" w:themeColor="text1"/>
                <w:lang w:val="ru-RU"/>
              </w:rPr>
            </w:pPr>
            <w:r w:rsidRPr="009B26B2">
              <w:rPr>
                <w:rFonts w:eastAsia="TimesNewRomanPSMT"/>
                <w:bCs/>
                <w:color w:val="000000" w:themeColor="text1"/>
                <w:lang w:val="ru-RU"/>
              </w:rPr>
              <w:t>_________   минута</w:t>
            </w:r>
          </w:p>
        </w:tc>
      </w:tr>
      <w:tr w:rsidR="00EB3E57" w:rsidRPr="009B26B2" w:rsidTr="00EB3E57">
        <w:trPr>
          <w:trHeight w:val="557"/>
        </w:trPr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57" w:rsidRPr="009B26B2" w:rsidRDefault="00EB3E57" w:rsidP="00EB3E57">
            <w:pPr>
              <w:rPr>
                <w:rFonts w:eastAsia="TimesNewRomanPSMT"/>
                <w:bCs/>
                <w:color w:val="000000" w:themeColor="text1"/>
                <w:lang w:val="sr-Cyrl-CS"/>
              </w:rPr>
            </w:pPr>
            <w:r w:rsidRPr="009B26B2">
              <w:rPr>
                <w:rFonts w:eastAsia="TimesNewRomanPSMT"/>
                <w:bCs/>
                <w:color w:val="000000" w:themeColor="text1"/>
                <w:lang w:val="ru-RU"/>
              </w:rPr>
              <w:t>Рок извршења услуге</w:t>
            </w:r>
            <w:r w:rsidRPr="009B26B2">
              <w:rPr>
                <w:rFonts w:eastAsia="TimesNewRomanPSMT"/>
                <w:bCs/>
                <w:color w:val="000000" w:themeColor="text1"/>
                <w:lang w:val="sr-Cyrl-CS"/>
              </w:rPr>
              <w:t xml:space="preserve"> назначене </w:t>
            </w:r>
            <w:r w:rsidRPr="009B26B2">
              <w:rPr>
                <w:rFonts w:eastAsia="TimesNewRomanPSMT"/>
                <w:bCs/>
                <w:color w:val="000000" w:themeColor="text1"/>
                <w:lang w:val="sr-Latn-RS"/>
              </w:rPr>
              <w:t>"</w:t>
            </w:r>
            <w:r w:rsidRPr="009B26B2">
              <w:rPr>
                <w:rFonts w:eastAsia="TimesNewRomanPSMT"/>
                <w:bCs/>
                <w:color w:val="000000" w:themeColor="text1"/>
                <w:lang w:val="sr-Cyrl-CS"/>
              </w:rPr>
              <w:t>ХИТНО</w:t>
            </w:r>
            <w:r w:rsidRPr="009B26B2">
              <w:rPr>
                <w:rFonts w:eastAsia="TimesNewRomanPSMT"/>
                <w:bCs/>
                <w:color w:val="000000" w:themeColor="text1"/>
                <w:lang w:val="sr-Latn-RS"/>
              </w:rPr>
              <w:t>"</w:t>
            </w:r>
            <w:r w:rsidRPr="009B26B2">
              <w:rPr>
                <w:rFonts w:eastAsia="TimesNewRomanPSMT"/>
                <w:bCs/>
                <w:color w:val="000000" w:themeColor="text1"/>
                <w:lang w:val="sr-Cyrl-CS"/>
              </w:rPr>
              <w:t xml:space="preserve"> (не може бити дужи од </w:t>
            </w:r>
            <w:r>
              <w:rPr>
                <w:rFonts w:eastAsia="TimesNewRomanPSMT"/>
                <w:bCs/>
                <w:color w:val="000000" w:themeColor="text1"/>
                <w:lang w:val="sr-Cyrl-CS"/>
              </w:rPr>
              <w:t>60</w:t>
            </w:r>
            <w:r w:rsidRPr="009B26B2">
              <w:rPr>
                <w:rFonts w:eastAsia="TimesNewRomanPSMT"/>
                <w:bCs/>
                <w:color w:val="000000" w:themeColor="text1"/>
                <w:lang w:val="sr-Cyrl-CS"/>
              </w:rPr>
              <w:t xml:space="preserve"> (</w:t>
            </w:r>
            <w:r>
              <w:rPr>
                <w:rFonts w:eastAsia="TimesNewRomanPSMT"/>
                <w:bCs/>
                <w:color w:val="000000" w:themeColor="text1"/>
                <w:lang w:val="sr-Cyrl-CS"/>
              </w:rPr>
              <w:t>шездесет</w:t>
            </w:r>
            <w:r w:rsidRPr="009B26B2">
              <w:rPr>
                <w:rFonts w:eastAsia="TimesNewRomanPSMT"/>
                <w:bCs/>
                <w:color w:val="000000" w:themeColor="text1"/>
                <w:lang w:val="sr-Cyrl-CS"/>
              </w:rPr>
              <w:t>) минута од момента пријема возила у ауто-перионицу) је: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57" w:rsidRPr="009B26B2" w:rsidRDefault="00EB3E57" w:rsidP="00792EE4">
            <w:pPr>
              <w:snapToGrid w:val="0"/>
              <w:jc w:val="center"/>
              <w:rPr>
                <w:rFonts w:eastAsia="TimesNewRomanPSMT"/>
                <w:bCs/>
                <w:color w:val="000000" w:themeColor="text1"/>
                <w:lang w:val="ru-RU"/>
              </w:rPr>
            </w:pPr>
            <w:r w:rsidRPr="009B26B2">
              <w:rPr>
                <w:rFonts w:eastAsia="TimesNewRomanPSMT"/>
                <w:bCs/>
                <w:color w:val="000000" w:themeColor="text1"/>
                <w:lang w:val="ru-RU"/>
              </w:rPr>
              <w:t xml:space="preserve">_________   </w:t>
            </w:r>
            <w:r w:rsidRPr="009B26B2">
              <w:rPr>
                <w:rFonts w:eastAsia="TimesNewRomanPSMT"/>
                <w:bCs/>
                <w:color w:val="000000" w:themeColor="text1"/>
                <w:lang w:val="sr-Cyrl-RS"/>
              </w:rPr>
              <w:t>минута</w:t>
            </w:r>
          </w:p>
        </w:tc>
      </w:tr>
    </w:tbl>
    <w:p w:rsidR="00EB3E57" w:rsidRPr="009B26B2" w:rsidRDefault="00EB3E57" w:rsidP="009B26B2">
      <w:pPr>
        <w:rPr>
          <w:lang w:val="sr-Cyrl-CS"/>
        </w:rPr>
      </w:pPr>
    </w:p>
    <w:p w:rsidR="00807E3D" w:rsidRPr="009B26B2" w:rsidRDefault="00F800EA" w:rsidP="00EB3E57">
      <w:pPr>
        <w:tabs>
          <w:tab w:val="clear" w:pos="1440"/>
        </w:tabs>
        <w:rPr>
          <w:lang w:val="sr-Cyrl-CS"/>
        </w:rPr>
      </w:pPr>
      <w:r w:rsidRPr="009B26B2">
        <w:rPr>
          <w:rFonts w:eastAsia="Lucida Sans Unicode"/>
          <w:b/>
          <w:kern w:val="1"/>
          <w:lang w:val="sr-Cyrl-RS"/>
        </w:rPr>
        <w:tab/>
      </w:r>
      <w:r w:rsidR="00C66489" w:rsidRPr="009B26B2">
        <w:rPr>
          <w:rFonts w:eastAsia="Lucida Sans Unicode"/>
          <w:b/>
          <w:kern w:val="1"/>
          <w:lang w:val="sr-Cyrl-RS"/>
        </w:rPr>
        <w:t xml:space="preserve">Понуђач је дужан да попуни и потпише </w:t>
      </w:r>
      <w:r w:rsidRPr="009B26B2">
        <w:rPr>
          <w:rFonts w:eastAsia="Lucida Sans Unicode"/>
          <w:b/>
          <w:kern w:val="1"/>
          <w:lang w:val="sr-Cyrl-RS"/>
        </w:rPr>
        <w:t>све зах</w:t>
      </w:r>
      <w:r w:rsidR="00EB3E57">
        <w:rPr>
          <w:rFonts w:eastAsia="Lucida Sans Unicode"/>
          <w:b/>
          <w:kern w:val="1"/>
          <w:lang w:val="sr-Cyrl-RS"/>
        </w:rPr>
        <w:t>теване податке у обрасцу понуде.</w:t>
      </w:r>
    </w:p>
    <w:p w:rsidR="000C1652" w:rsidRPr="009B26B2" w:rsidRDefault="008F3311" w:rsidP="009B26B2">
      <w:pPr>
        <w:pStyle w:val="ListParagraph"/>
        <w:numPr>
          <w:ilvl w:val="0"/>
          <w:numId w:val="15"/>
        </w:numPr>
        <w:tabs>
          <w:tab w:val="left" w:pos="270"/>
        </w:tabs>
        <w:ind w:left="0" w:firstLine="0"/>
        <w:rPr>
          <w:b/>
          <w:lang w:val="sr-Cyrl-CS"/>
        </w:rPr>
      </w:pPr>
      <w:r w:rsidRPr="009B26B2">
        <w:rPr>
          <w:b/>
          <w:lang w:val="sr-Cyrl-CS"/>
        </w:rPr>
        <w:lastRenderedPageBreak/>
        <w:t>Цена</w:t>
      </w:r>
    </w:p>
    <w:p w:rsidR="0041421F" w:rsidRPr="009B26B2" w:rsidRDefault="008B3857" w:rsidP="009B26B2">
      <w:pPr>
        <w:pStyle w:val="NoSpacing"/>
        <w:rPr>
          <w:b/>
          <w:lang w:val="sr-Cyrl-CS"/>
        </w:rPr>
      </w:pPr>
      <w:r w:rsidRPr="009B26B2">
        <w:rPr>
          <w:b/>
          <w:lang w:val="sr-Cyrl-CS"/>
        </w:rPr>
        <w:tab/>
      </w:r>
    </w:p>
    <w:p w:rsidR="009B3138" w:rsidRPr="009B26B2" w:rsidRDefault="004F2408" w:rsidP="009B26B2">
      <w:pPr>
        <w:tabs>
          <w:tab w:val="clear" w:pos="1440"/>
          <w:tab w:val="left" w:pos="630"/>
        </w:tabs>
        <w:rPr>
          <w:lang w:val="sr-Cyrl-CS"/>
        </w:rPr>
      </w:pPr>
      <w:r w:rsidRPr="009B26B2">
        <w:rPr>
          <w:lang w:val="sr-Cyrl-CS"/>
        </w:rPr>
        <w:tab/>
      </w:r>
      <w:r w:rsidR="00A07AAF" w:rsidRPr="009B26B2">
        <w:rPr>
          <w:lang w:val="sr-Cyrl-CS"/>
        </w:rPr>
        <w:t>Појединачне цене и укупна цена</w:t>
      </w:r>
      <w:r w:rsidR="009B3138" w:rsidRPr="009B26B2">
        <w:rPr>
          <w:iCs/>
          <w:lang w:val="sr-Cyrl-CS"/>
        </w:rPr>
        <w:t xml:space="preserve"> мора</w:t>
      </w:r>
      <w:r w:rsidR="00A07AAF" w:rsidRPr="009B26B2">
        <w:rPr>
          <w:iCs/>
          <w:lang w:val="sr-Cyrl-CS"/>
        </w:rPr>
        <w:t>ју</w:t>
      </w:r>
      <w:r w:rsidR="009B3138" w:rsidRPr="009B26B2">
        <w:rPr>
          <w:iCs/>
          <w:lang w:val="sr-Cyrl-CS"/>
        </w:rPr>
        <w:t xml:space="preserve"> бити и</w:t>
      </w:r>
      <w:r w:rsidR="00A07AAF" w:rsidRPr="009B26B2">
        <w:rPr>
          <w:iCs/>
          <w:lang w:val="sr-Cyrl-RS"/>
        </w:rPr>
        <w:t>зражене</w:t>
      </w:r>
      <w:r w:rsidR="009B3138" w:rsidRPr="009B26B2">
        <w:rPr>
          <w:iCs/>
          <w:lang w:val="sr-Cyrl-CS"/>
        </w:rPr>
        <w:t xml:space="preserve"> у динарима</w:t>
      </w:r>
      <w:r w:rsidR="00406662" w:rsidRPr="009B26B2">
        <w:rPr>
          <w:lang w:val="sr-Cyrl-CS"/>
        </w:rPr>
        <w:t xml:space="preserve"> без ПДВ-а и са ПДВ-ом.</w:t>
      </w:r>
    </w:p>
    <w:p w:rsidR="009B3138" w:rsidRPr="009B26B2" w:rsidRDefault="004F2408" w:rsidP="009B26B2">
      <w:pPr>
        <w:tabs>
          <w:tab w:val="clear" w:pos="1440"/>
          <w:tab w:val="left" w:pos="630"/>
        </w:tabs>
        <w:rPr>
          <w:lang w:val="sr-Cyrl-RS"/>
        </w:rPr>
      </w:pPr>
      <w:r w:rsidRPr="009B26B2">
        <w:rPr>
          <w:lang w:val="sr-Cyrl-RS"/>
        </w:rPr>
        <w:tab/>
      </w:r>
      <w:r w:rsidR="00A07AAF" w:rsidRPr="009B26B2">
        <w:rPr>
          <w:lang w:val="sr-Cyrl-RS"/>
        </w:rPr>
        <w:t xml:space="preserve">Уговорене цене услуга су фиксне и не могу </w:t>
      </w:r>
      <w:r w:rsidR="009B3138" w:rsidRPr="009B26B2">
        <w:rPr>
          <w:lang w:val="sr-Cyrl-RS"/>
        </w:rPr>
        <w:t>се мењати.</w:t>
      </w:r>
    </w:p>
    <w:p w:rsidR="009B3138" w:rsidRPr="009B26B2" w:rsidRDefault="004F2408" w:rsidP="009B26B2">
      <w:pPr>
        <w:tabs>
          <w:tab w:val="clear" w:pos="1440"/>
          <w:tab w:val="left" w:pos="630"/>
        </w:tabs>
        <w:rPr>
          <w:iCs/>
          <w:lang w:val="sr-Cyrl-RS"/>
        </w:rPr>
      </w:pPr>
      <w:r w:rsidRPr="009B26B2">
        <w:rPr>
          <w:color w:val="000000"/>
          <w:lang w:val="sr-Cyrl-RS"/>
        </w:rPr>
        <w:tab/>
      </w:r>
      <w:r w:rsidR="00A07AAF" w:rsidRPr="009B26B2">
        <w:rPr>
          <w:color w:val="000000"/>
          <w:lang w:val="sr-Cyrl-RS"/>
        </w:rPr>
        <w:t>Понуђене цене</w:t>
      </w:r>
      <w:r w:rsidR="009B3138" w:rsidRPr="009B26B2">
        <w:rPr>
          <w:color w:val="000000"/>
          <w:lang w:val="sr-Cyrl-RS"/>
        </w:rPr>
        <w:t xml:space="preserve"> </w:t>
      </w:r>
      <w:r w:rsidR="00A07AAF" w:rsidRPr="009B26B2">
        <w:rPr>
          <w:color w:val="000000"/>
          <w:lang w:val="sr-Cyrl-RS"/>
        </w:rPr>
        <w:t>обухватају</w:t>
      </w:r>
      <w:r w:rsidR="009B3138" w:rsidRPr="009B26B2">
        <w:rPr>
          <w:color w:val="000000"/>
          <w:lang w:val="sr-Cyrl-RS"/>
        </w:rPr>
        <w:t xml:space="preserve"> све евентуалне пратеће трошкове, који</w:t>
      </w:r>
      <w:r w:rsidR="00A07AAF" w:rsidRPr="009B26B2">
        <w:rPr>
          <w:color w:val="000000"/>
          <w:lang w:val="sr-Cyrl-RS"/>
        </w:rPr>
        <w:t xml:space="preserve"> су неопходни за извршење предметних услуга</w:t>
      </w:r>
      <w:r w:rsidR="009B3138" w:rsidRPr="009B26B2">
        <w:rPr>
          <w:iCs/>
          <w:lang w:val="sr-Cyrl-RS"/>
        </w:rPr>
        <w:t>.</w:t>
      </w:r>
    </w:p>
    <w:p w:rsidR="009B3138" w:rsidRPr="009B26B2" w:rsidRDefault="004F2408" w:rsidP="009B26B2">
      <w:pPr>
        <w:tabs>
          <w:tab w:val="clear" w:pos="1440"/>
          <w:tab w:val="left" w:pos="630"/>
        </w:tabs>
        <w:rPr>
          <w:lang w:val="sr-Cyrl-RS"/>
        </w:rPr>
      </w:pPr>
      <w:r w:rsidRPr="009B26B2">
        <w:rPr>
          <w:noProof/>
          <w:lang w:val="sr-Cyrl-RS"/>
        </w:rPr>
        <w:tab/>
      </w:r>
      <w:r w:rsidR="009B3138" w:rsidRPr="009B26B2">
        <w:rPr>
          <w:noProof/>
          <w:lang w:val="sr-Cyrl-RS"/>
        </w:rPr>
        <w:t xml:space="preserve">Наручилац неће узети у обзир накнадно обрачунате трошкове од стране </w:t>
      </w:r>
      <w:r w:rsidR="009B3138" w:rsidRPr="009B26B2">
        <w:rPr>
          <w:lang w:val="sr-Cyrl-RS"/>
        </w:rPr>
        <w:t>Понуђача.</w:t>
      </w:r>
    </w:p>
    <w:p w:rsidR="000C1652" w:rsidRPr="009B26B2" w:rsidRDefault="00991F40" w:rsidP="009B26B2">
      <w:pPr>
        <w:rPr>
          <w:b/>
          <w:lang w:val="sr-Cyrl-CS"/>
        </w:rPr>
      </w:pPr>
      <w:r w:rsidRPr="009B26B2">
        <w:rPr>
          <w:b/>
          <w:lang w:val="sr-Cyrl-CS"/>
        </w:rPr>
        <w:tab/>
      </w:r>
    </w:p>
    <w:p w:rsidR="000C1652" w:rsidRPr="009B26B2" w:rsidRDefault="000C1652" w:rsidP="009B26B2">
      <w:pPr>
        <w:pStyle w:val="ListParagraph"/>
        <w:numPr>
          <w:ilvl w:val="0"/>
          <w:numId w:val="15"/>
        </w:numPr>
        <w:tabs>
          <w:tab w:val="clear" w:pos="1440"/>
          <w:tab w:val="left" w:pos="270"/>
        </w:tabs>
        <w:ind w:left="0" w:firstLine="0"/>
        <w:outlineLvl w:val="0"/>
        <w:rPr>
          <w:b/>
          <w:lang w:val="sr-Cyrl-RS"/>
        </w:rPr>
      </w:pPr>
      <w:r w:rsidRPr="009B26B2">
        <w:rPr>
          <w:b/>
          <w:lang w:val="sr-Cyrl-RS"/>
        </w:rPr>
        <w:t>Захтеви у погледу начина и услова плаћања</w:t>
      </w:r>
    </w:p>
    <w:p w:rsidR="00ED2D89" w:rsidRPr="009B26B2" w:rsidRDefault="00ED2D89" w:rsidP="009B26B2">
      <w:pPr>
        <w:widowControl w:val="0"/>
        <w:tabs>
          <w:tab w:val="left" w:pos="450"/>
          <w:tab w:val="left" w:pos="630"/>
          <w:tab w:val="left" w:pos="720"/>
        </w:tabs>
        <w:autoSpaceDE w:val="0"/>
        <w:autoSpaceDN w:val="0"/>
        <w:adjustRightInd w:val="0"/>
        <w:rPr>
          <w:noProof/>
          <w:color w:val="000000" w:themeColor="text1"/>
          <w:szCs w:val="20"/>
          <w:lang w:val="sr-Cyrl-RS"/>
        </w:rPr>
      </w:pPr>
    </w:p>
    <w:p w:rsidR="00ED2D89" w:rsidRPr="009B26B2" w:rsidRDefault="00ED2D89" w:rsidP="009B26B2">
      <w:pPr>
        <w:ind w:firstLine="720"/>
      </w:pPr>
      <w:r w:rsidRPr="009B26B2">
        <w:rPr>
          <w:lang w:val="sr-Cyrl-RS"/>
        </w:rPr>
        <w:t xml:space="preserve">Наручилац је дужан да изврши плаћање у року од најдуже 45 дана од дана пријема </w:t>
      </w:r>
      <w:r w:rsidRPr="009B26B2">
        <w:t>e-</w:t>
      </w:r>
      <w:r w:rsidRPr="009B26B2">
        <w:rPr>
          <w:lang w:val="sr-Cyrl-RS"/>
        </w:rPr>
        <w:t>фактуре.</w:t>
      </w:r>
    </w:p>
    <w:p w:rsidR="00ED2D89" w:rsidRPr="009B26B2" w:rsidRDefault="00ED2D89" w:rsidP="009B26B2">
      <w:pPr>
        <w:ind w:firstLine="720"/>
        <w:rPr>
          <w:lang w:val="sr-Cyrl-CS"/>
        </w:rPr>
      </w:pPr>
      <w:r w:rsidRPr="009B26B2">
        <w:rPr>
          <w:lang w:val="sr-Cyrl-CS"/>
        </w:rPr>
        <w:t>Понуђач је дужан да Наручиоцу састави, региструје и достави фактуру у складу са важећим Законом о електронском фактурисању ("Сл. гласник РС", бр. 44/2021 и 129/2021) и Правилником о начину и поступку регистровања за приступ систему електронских фактура, начину приступања и коришћења система електронских фактура и начину коришћења података који су доступни у систему електронских фактура ("Сл. гласник РС", бр. 69/2021, 132/2021 и 46/2022).</w:t>
      </w:r>
    </w:p>
    <w:p w:rsidR="00ED2D89" w:rsidRPr="009B26B2" w:rsidRDefault="00ED2D89" w:rsidP="009B26B2">
      <w:pPr>
        <w:ind w:firstLine="720"/>
        <w:rPr>
          <w:rFonts w:eastAsia="Batang"/>
          <w:lang w:val="sr-Cyrl-RS"/>
        </w:rPr>
      </w:pPr>
      <w:r w:rsidRPr="009B26B2">
        <w:rPr>
          <w:rFonts w:eastAsia="Batang"/>
          <w:lang w:val="sr-Cyrl-RS"/>
        </w:rPr>
        <w:t>Свака достављена фактура мора да садржи тачне идентификационе податке о Наручиоцу, број и датум закљученог уговора, адресу – место и датум пружања предметних услуга.</w:t>
      </w:r>
    </w:p>
    <w:p w:rsidR="00F12AE8" w:rsidRPr="009B26B2" w:rsidRDefault="00ED2D89" w:rsidP="009B26B2">
      <w:pPr>
        <w:ind w:firstLine="720"/>
        <w:rPr>
          <w:noProof/>
          <w:color w:val="000000" w:themeColor="text1"/>
          <w:szCs w:val="20"/>
          <w:lang w:val="sr-Cyrl-RS"/>
        </w:rPr>
      </w:pPr>
      <w:r w:rsidRPr="009B26B2">
        <w:rPr>
          <w:noProof/>
          <w:szCs w:val="20"/>
          <w:lang w:val="sr-Cyrl-CS"/>
        </w:rPr>
        <w:t>Понуђач је дужан да уз сваку достављену фактуру приложи</w:t>
      </w:r>
      <w:r w:rsidR="009B2B72" w:rsidRPr="009B26B2">
        <w:rPr>
          <w:noProof/>
          <w:szCs w:val="20"/>
          <w:lang w:val="sr-Cyrl-CS"/>
        </w:rPr>
        <w:t xml:space="preserve"> уредно попуњен</w:t>
      </w:r>
      <w:r w:rsidR="00C46015" w:rsidRPr="009B26B2">
        <w:rPr>
          <w:noProof/>
          <w:szCs w:val="20"/>
          <w:lang w:val="sr-Latn-RS"/>
        </w:rPr>
        <w:t xml:space="preserve"> </w:t>
      </w:r>
      <w:r w:rsidR="00C46015" w:rsidRPr="009B26B2">
        <w:rPr>
          <w:noProof/>
          <w:szCs w:val="20"/>
          <w:lang w:val="sr-Cyrl-RS"/>
        </w:rPr>
        <w:t>Записник о извршеним услугама</w:t>
      </w:r>
      <w:r w:rsidR="00F12AE8" w:rsidRPr="009B26B2">
        <w:rPr>
          <w:noProof/>
          <w:szCs w:val="20"/>
          <w:lang w:val="sr-Cyrl-RS"/>
        </w:rPr>
        <w:t xml:space="preserve">, потписан од стране овлашћеног лица Наручиоца и овлашћеног лица Понуђача, </w:t>
      </w:r>
      <w:r w:rsidR="00C46015" w:rsidRPr="009B26B2">
        <w:rPr>
          <w:noProof/>
          <w:szCs w:val="20"/>
          <w:lang w:val="sr-Cyrl-RS"/>
        </w:rPr>
        <w:t xml:space="preserve"> </w:t>
      </w:r>
      <w:r w:rsidRPr="009B26B2">
        <w:rPr>
          <w:noProof/>
          <w:color w:val="000000" w:themeColor="text1"/>
          <w:szCs w:val="20"/>
          <w:lang w:val="sr-Cyrl-RS"/>
        </w:rPr>
        <w:t xml:space="preserve">у којем морају бити наведени регистрациони бројеви, тип возила, као и јасно и прецизно наведене све специфициране услуге које су биле извршене, </w:t>
      </w:r>
      <w:r w:rsidR="00F12AE8" w:rsidRPr="009B26B2">
        <w:rPr>
          <w:noProof/>
          <w:color w:val="000000" w:themeColor="text1"/>
          <w:szCs w:val="20"/>
          <w:lang w:val="sr-Cyrl-RS"/>
        </w:rPr>
        <w:t>а које су назначене на фактури.</w:t>
      </w:r>
    </w:p>
    <w:p w:rsidR="00ED2D89" w:rsidRPr="009B26B2" w:rsidRDefault="00ED2D89" w:rsidP="009B26B2">
      <w:pPr>
        <w:ind w:firstLine="720"/>
        <w:rPr>
          <w:rFonts w:eastAsia="Batang"/>
          <w:lang w:val="sr-Cyrl-RS"/>
        </w:rPr>
      </w:pPr>
      <w:r w:rsidRPr="009B26B2">
        <w:rPr>
          <w:iCs/>
        </w:rPr>
        <w:t xml:space="preserve">Плаћање се врши уплатом на рачун </w:t>
      </w:r>
      <w:r w:rsidRPr="009B26B2">
        <w:rPr>
          <w:iCs/>
          <w:lang w:val="sr-Cyrl-RS"/>
        </w:rPr>
        <w:t>Понуђача</w:t>
      </w:r>
      <w:r w:rsidRPr="009B26B2">
        <w:rPr>
          <w:iCs/>
        </w:rPr>
        <w:t xml:space="preserve">, само за услуге које </w:t>
      </w:r>
      <w:r w:rsidRPr="009B26B2">
        <w:rPr>
          <w:iCs/>
          <w:lang w:val="sr-Cyrl-RS"/>
        </w:rPr>
        <w:t>буду</w:t>
      </w:r>
      <w:r w:rsidRPr="009B26B2">
        <w:rPr>
          <w:iCs/>
        </w:rPr>
        <w:t xml:space="preserve"> извршене од стране Понуђача</w:t>
      </w:r>
      <w:r w:rsidRPr="009B26B2">
        <w:rPr>
          <w:iCs/>
          <w:lang w:val="sr-Cyrl-RS"/>
        </w:rPr>
        <w:t xml:space="preserve"> за све време трајања уговора.</w:t>
      </w:r>
    </w:p>
    <w:p w:rsidR="00143058" w:rsidRPr="009B26B2" w:rsidRDefault="00ED2D89" w:rsidP="009B26B2">
      <w:pPr>
        <w:ind w:firstLine="720"/>
        <w:rPr>
          <w:rFonts w:eastAsia="Batang"/>
          <w:lang w:val="sr-Cyrl-RS"/>
        </w:rPr>
      </w:pPr>
      <w:r w:rsidRPr="009B26B2">
        <w:rPr>
          <w:rFonts w:eastAsia="Batang"/>
          <w:lang w:val="sr-Cyrl-RS"/>
        </w:rPr>
        <w:t>Понуђач је дужан да прати извршење уговора.</w:t>
      </w:r>
    </w:p>
    <w:p w:rsidR="00D61C30" w:rsidRPr="009B26B2" w:rsidRDefault="00D61C30" w:rsidP="009B26B2">
      <w:pPr>
        <w:rPr>
          <w:rFonts w:eastAsia="Batang"/>
          <w:lang w:val="sr-Cyrl-RS"/>
        </w:rPr>
      </w:pPr>
    </w:p>
    <w:p w:rsidR="009B3138" w:rsidRPr="009B26B2" w:rsidRDefault="009B3138" w:rsidP="009B26B2">
      <w:pPr>
        <w:pStyle w:val="ListParagraph"/>
        <w:numPr>
          <w:ilvl w:val="0"/>
          <w:numId w:val="15"/>
        </w:numPr>
        <w:tabs>
          <w:tab w:val="left" w:pos="270"/>
          <w:tab w:val="left" w:pos="630"/>
        </w:tabs>
        <w:ind w:left="0" w:firstLine="0"/>
        <w:outlineLvl w:val="0"/>
        <w:rPr>
          <w:b/>
          <w:iCs/>
          <w:lang w:val="sr-Cyrl-RS"/>
        </w:rPr>
      </w:pPr>
      <w:r w:rsidRPr="009B26B2">
        <w:rPr>
          <w:b/>
          <w:iCs/>
          <w:lang w:val="sr-Cyrl-RS"/>
        </w:rPr>
        <w:t>Средство обезбеђења</w:t>
      </w:r>
    </w:p>
    <w:p w:rsidR="009B3138" w:rsidRPr="009B26B2" w:rsidRDefault="009B3138" w:rsidP="009B26B2">
      <w:pPr>
        <w:pStyle w:val="ListParagraph"/>
        <w:tabs>
          <w:tab w:val="left" w:pos="270"/>
          <w:tab w:val="left" w:pos="630"/>
        </w:tabs>
        <w:ind w:left="0"/>
        <w:outlineLvl w:val="0"/>
        <w:rPr>
          <w:b/>
          <w:iCs/>
          <w:lang w:val="sr-Cyrl-RS"/>
        </w:rPr>
      </w:pPr>
    </w:p>
    <w:p w:rsidR="009B3138" w:rsidRPr="009B26B2" w:rsidRDefault="004F2408" w:rsidP="009B26B2">
      <w:pPr>
        <w:tabs>
          <w:tab w:val="clear" w:pos="1440"/>
          <w:tab w:val="left" w:pos="630"/>
        </w:tabs>
        <w:outlineLvl w:val="0"/>
        <w:rPr>
          <w:rFonts w:eastAsia="Batang"/>
          <w:b/>
          <w:lang w:val="sr-Cyrl-RS"/>
        </w:rPr>
      </w:pPr>
      <w:r w:rsidRPr="009B26B2">
        <w:rPr>
          <w:rFonts w:eastAsia="Batang"/>
          <w:b/>
          <w:lang w:val="sr-Cyrl-RS"/>
        </w:rPr>
        <w:tab/>
      </w:r>
      <w:r w:rsidR="009B3138" w:rsidRPr="009B26B2">
        <w:rPr>
          <w:rFonts w:eastAsia="Batang"/>
          <w:lang w:val="sr-Cyrl-RS"/>
        </w:rPr>
        <w:t>Понуђач коме буде додељен уговор дужан је да у року од 15</w:t>
      </w:r>
      <w:r w:rsidR="00E01EF6" w:rsidRPr="009B26B2">
        <w:rPr>
          <w:rFonts w:eastAsia="Batang"/>
          <w:lang w:val="sr-Cyrl-RS"/>
        </w:rPr>
        <w:t xml:space="preserve"> (петнаест)</w:t>
      </w:r>
      <w:r w:rsidR="009B3138" w:rsidRPr="009B26B2">
        <w:rPr>
          <w:rFonts w:eastAsia="Batang"/>
          <w:lang w:val="sr-Cyrl-RS"/>
        </w:rPr>
        <w:t xml:space="preserve"> дана од дана закључења уговора преда Наручиоцу</w:t>
      </w:r>
      <w:r w:rsidR="009B3138" w:rsidRPr="009B26B2">
        <w:rPr>
          <w:rFonts w:eastAsia="Batang"/>
          <w:b/>
          <w:lang w:val="sr-Cyrl-RS"/>
        </w:rPr>
        <w:t>:</w:t>
      </w:r>
    </w:p>
    <w:p w:rsidR="00143058" w:rsidRPr="009B26B2" w:rsidRDefault="00143058" w:rsidP="009B26B2">
      <w:pPr>
        <w:ind w:firstLine="720"/>
        <w:rPr>
          <w:rFonts w:eastAsia="Batang"/>
          <w:b/>
          <w:lang w:val="sr-Cyrl-RS"/>
        </w:rPr>
      </w:pPr>
      <w:r w:rsidRPr="009B26B2">
        <w:rPr>
          <w:rFonts w:eastAsia="Batang"/>
          <w:b/>
          <w:lang w:val="sr-Cyrl-RS"/>
        </w:rPr>
        <w:t>- бланко сопствену меницу за испуњење уговорних обавеза</w:t>
      </w:r>
      <w:r w:rsidRPr="009B26B2">
        <w:rPr>
          <w:rFonts w:eastAsia="Batang"/>
          <w:lang w:val="sr-Cyrl-RS"/>
        </w:rPr>
        <w:t>, потписану и оверену, од стране лица овлашћеног за заступање и регистровану у складу са чланом 47а Закона о платном промету („Службени Гласник СРЈ“ број 3/2002 и 5/2003 и „Службени Гласник РС“ број 43/2004, 62/2006 и 31/2011 и 139/2014 – др. закон) и Одлуком НБС о ближим условима, садржини и начину вођења Регистра меница и овлашћења („Службени Гласник РС“ број 56/2011, 80/2015, 76/2016 , 82/2017 и 14/2020).</w:t>
      </w:r>
    </w:p>
    <w:p w:rsidR="00143058" w:rsidRPr="009B26B2" w:rsidRDefault="00143058" w:rsidP="009B26B2">
      <w:pPr>
        <w:ind w:firstLine="720"/>
        <w:rPr>
          <w:rFonts w:eastAsia="Malgun Gothic"/>
          <w:lang w:val="sr-Cyrl-CS"/>
        </w:rPr>
      </w:pPr>
      <w:r w:rsidRPr="009B26B2">
        <w:rPr>
          <w:rFonts w:eastAsia="Malgun Gothic"/>
          <w:lang w:val="sr-Cyrl-CS"/>
        </w:rPr>
        <w:t>- менично овлашћење да се мениц</w:t>
      </w:r>
      <w:r w:rsidRPr="009B26B2">
        <w:rPr>
          <w:rFonts w:eastAsia="Malgun Gothic"/>
        </w:rPr>
        <w:t>a</w:t>
      </w:r>
      <w:r w:rsidRPr="009B26B2">
        <w:rPr>
          <w:rFonts w:eastAsia="Malgun Gothic"/>
          <w:lang w:val="sr-Cyrl-CS"/>
        </w:rPr>
        <w:t xml:space="preserve"> у износу од </w:t>
      </w:r>
      <w:r w:rsidRPr="009B26B2">
        <w:rPr>
          <w:rFonts w:eastAsia="Malgun Gothic"/>
          <w:b/>
          <w:lang w:val="sr-Cyrl-CS"/>
        </w:rPr>
        <w:t>10% од вредности уговора без ПДВ</w:t>
      </w:r>
      <w:r w:rsidRPr="009B26B2">
        <w:rPr>
          <w:rFonts w:eastAsia="Malgun Gothic"/>
          <w:lang w:val="sr-Cyrl-CS"/>
        </w:rPr>
        <w:t>, може поднети на наплату без сагласности понуђача, у року који траје 30 дана дуже од истека рока важности уговора, у случају неизвршења уговорних обавеза по закљученом уговору.</w:t>
      </w:r>
      <w:r w:rsidRPr="009B26B2">
        <w:rPr>
          <w:rFonts w:eastAsia="Malgun Gothic"/>
        </w:rPr>
        <w:t xml:space="preserve"> </w:t>
      </w:r>
      <w:r w:rsidRPr="009B26B2">
        <w:rPr>
          <w:rFonts w:eastAsia="Malgun Gothic"/>
          <w:lang w:val="sr-Cyrl-CS"/>
        </w:rPr>
        <w:t>Tекст меничног овлашћења је потребно урадити у складу са достављеном меницом;</w:t>
      </w:r>
    </w:p>
    <w:p w:rsidR="00143058" w:rsidRPr="009B26B2" w:rsidRDefault="00143058" w:rsidP="009B26B2">
      <w:pPr>
        <w:ind w:firstLine="720"/>
        <w:rPr>
          <w:rFonts w:eastAsia="Malgun Gothic"/>
          <w:lang w:val="sr-Cyrl-CS"/>
        </w:rPr>
      </w:pPr>
      <w:r w:rsidRPr="009B26B2">
        <w:rPr>
          <w:rFonts w:eastAsia="Malgun Gothic"/>
          <w:lang w:val="sr-Cyrl-CS"/>
        </w:rPr>
        <w:t xml:space="preserve">- потврду о регистрацији менице, </w:t>
      </w:r>
      <w:r w:rsidRPr="009B26B2">
        <w:rPr>
          <w:b/>
          <w:bCs/>
          <w:lang w:eastAsia="zh-CN"/>
        </w:rPr>
        <w:t>са јасно видљивим датумом овере и печатом банке</w:t>
      </w:r>
      <w:r w:rsidRPr="009B26B2">
        <w:rPr>
          <w:rFonts w:eastAsia="Malgun Gothic"/>
          <w:lang w:val="sr-Cyrl-CS"/>
        </w:rPr>
        <w:t>;</w:t>
      </w:r>
    </w:p>
    <w:p w:rsidR="00143058" w:rsidRPr="009B26B2" w:rsidRDefault="00143058" w:rsidP="009B26B2">
      <w:pPr>
        <w:ind w:firstLine="720"/>
        <w:rPr>
          <w:rFonts w:eastAsia="Malgun Gothic"/>
          <w:lang w:val="sr-Cyrl-CS"/>
        </w:rPr>
      </w:pPr>
      <w:r w:rsidRPr="009B26B2">
        <w:rPr>
          <w:rFonts w:eastAsia="Malgun Gothic"/>
          <w:lang w:val="sr-Cyrl-CS"/>
        </w:rPr>
        <w:t>- копију картона депонованих потписа код банке на којим се јасно виде депоновани потпис и печат понуђача, оверен печатом банке са датумом овере (овера не старија од 30 дана, од дана закључења уговора).</w:t>
      </w:r>
      <w:r w:rsidRPr="009B26B2">
        <w:rPr>
          <w:rFonts w:eastAsia="Malgun Gothic"/>
        </w:rPr>
        <w:t xml:space="preserve"> </w:t>
      </w:r>
      <w:r w:rsidRPr="009B26B2">
        <w:rPr>
          <w:b/>
          <w:bCs/>
          <w:lang w:val="sr-Cyrl-RS" w:eastAsia="zh-CN"/>
        </w:rPr>
        <w:t>Датум овере као и печат банке мора бити оригинал</w:t>
      </w:r>
      <w:r w:rsidRPr="009B26B2">
        <w:rPr>
          <w:b/>
          <w:lang w:val="sr-Cyrl-RS" w:eastAsia="zh-CN"/>
        </w:rPr>
        <w:t>.</w:t>
      </w:r>
    </w:p>
    <w:p w:rsidR="00143058" w:rsidRPr="009B26B2" w:rsidRDefault="00143058" w:rsidP="009B26B2">
      <w:pPr>
        <w:widowControl w:val="0"/>
        <w:shd w:val="clear" w:color="auto" w:fill="FFFFFF"/>
        <w:ind w:firstLine="720"/>
        <w:rPr>
          <w:rFonts w:eastAsia="Malgun Gothic"/>
          <w:lang w:val="sr-Cyrl-CS"/>
        </w:rPr>
      </w:pPr>
      <w:r w:rsidRPr="009B26B2">
        <w:rPr>
          <w:rFonts w:eastAsia="Malgun Gothic"/>
          <w:lang w:val="sr-Cyrl-CS"/>
        </w:rPr>
        <w:t>Потпис овлашћеног лица на мениц</w:t>
      </w:r>
      <w:r w:rsidRPr="009B26B2">
        <w:rPr>
          <w:rFonts w:eastAsia="Malgun Gothic"/>
          <w:lang w:val="ru-RU"/>
        </w:rPr>
        <w:t>и</w:t>
      </w:r>
      <w:r w:rsidRPr="009B26B2">
        <w:rPr>
          <w:rFonts w:eastAsia="Malgun Gothic"/>
          <w:lang w:val="sr-Cyrl-CS"/>
        </w:rPr>
        <w:t xml:space="preserve"> и меничном овлашћењу мора бити идентичан са потписом у картону депонованих потписа. </w:t>
      </w:r>
    </w:p>
    <w:p w:rsidR="00143058" w:rsidRPr="009B26B2" w:rsidRDefault="00143058" w:rsidP="009B26B2">
      <w:pPr>
        <w:widowControl w:val="0"/>
        <w:shd w:val="clear" w:color="auto" w:fill="FFFFFF"/>
        <w:ind w:firstLine="720"/>
        <w:rPr>
          <w:rFonts w:eastAsia="Malgun Gothic"/>
          <w:lang w:val="sr-Cyrl-CS"/>
        </w:rPr>
      </w:pPr>
      <w:r w:rsidRPr="009B26B2">
        <w:rPr>
          <w:rFonts w:eastAsia="Malgun Gothic"/>
          <w:lang w:val="sr-Cyrl-CS"/>
        </w:rPr>
        <w:t xml:space="preserve">У случају промене лица овлашћеног за заступање, менично овлашћење остаје на снази. </w:t>
      </w:r>
    </w:p>
    <w:p w:rsidR="00143058" w:rsidRPr="009B26B2" w:rsidRDefault="00143058" w:rsidP="009B26B2">
      <w:pPr>
        <w:widowControl w:val="0"/>
        <w:shd w:val="clear" w:color="auto" w:fill="FFFFFF"/>
        <w:ind w:firstLine="720"/>
        <w:rPr>
          <w:rFonts w:eastAsia="Malgun Gothic"/>
          <w:lang w:val="sr-Cyrl-CS"/>
        </w:rPr>
      </w:pPr>
      <w:r w:rsidRPr="009B26B2">
        <w:rPr>
          <w:rFonts w:eastAsia="Malgun Gothic"/>
          <w:lang w:val="sr-Cyrl-CS"/>
        </w:rPr>
        <w:t>По завршеном послу Наручилац ће предметну меницу вратити, на писани захтев понуђача.</w:t>
      </w:r>
    </w:p>
    <w:p w:rsidR="009B3138" w:rsidRPr="009B26B2" w:rsidRDefault="009B3138" w:rsidP="009B26B2">
      <w:pPr>
        <w:contextualSpacing/>
        <w:rPr>
          <w:rFonts w:eastAsia="Batang"/>
          <w:lang w:val="sr-Cyrl-RS"/>
        </w:rPr>
      </w:pPr>
    </w:p>
    <w:p w:rsidR="009B3138" w:rsidRPr="009B26B2" w:rsidRDefault="009B3138" w:rsidP="009B26B2">
      <w:pPr>
        <w:pStyle w:val="ListParagraph"/>
        <w:widowControl w:val="0"/>
        <w:numPr>
          <w:ilvl w:val="0"/>
          <w:numId w:val="15"/>
        </w:numPr>
        <w:tabs>
          <w:tab w:val="clear" w:pos="1440"/>
          <w:tab w:val="left" w:pos="270"/>
        </w:tabs>
        <w:suppressAutoHyphens/>
        <w:ind w:left="0" w:firstLine="0"/>
        <w:jc w:val="left"/>
        <w:rPr>
          <w:rFonts w:eastAsia="Batang"/>
          <w:b/>
          <w:lang w:val="sr-Cyrl-RS"/>
        </w:rPr>
      </w:pPr>
      <w:r w:rsidRPr="009B26B2">
        <w:rPr>
          <w:rFonts w:eastAsia="Batang"/>
          <w:b/>
          <w:lang w:val="sr-Cyrl-RS"/>
        </w:rPr>
        <w:lastRenderedPageBreak/>
        <w:t>Реализација средства обезбеђења</w:t>
      </w:r>
    </w:p>
    <w:p w:rsidR="009B3138" w:rsidRPr="009B26B2" w:rsidRDefault="009B3138" w:rsidP="009B26B2">
      <w:pPr>
        <w:pStyle w:val="ListParagraph"/>
        <w:ind w:left="1080"/>
        <w:outlineLvl w:val="0"/>
        <w:rPr>
          <w:rFonts w:eastAsia="Batang"/>
          <w:b/>
          <w:lang w:val="sr-Cyrl-RS"/>
        </w:rPr>
      </w:pPr>
    </w:p>
    <w:p w:rsidR="009B3138" w:rsidRPr="009B26B2" w:rsidRDefault="009B3138" w:rsidP="009B26B2">
      <w:pPr>
        <w:tabs>
          <w:tab w:val="clear" w:pos="1440"/>
          <w:tab w:val="left" w:pos="630"/>
        </w:tabs>
        <w:ind w:firstLine="720"/>
        <w:outlineLvl w:val="0"/>
        <w:rPr>
          <w:lang w:val="ru-RU"/>
        </w:rPr>
      </w:pPr>
      <w:r w:rsidRPr="009B26B2">
        <w:rPr>
          <w:lang w:val="ru-RU"/>
        </w:rPr>
        <w:t>Наручилац може да реализује средство обезбеђења уколико Понуђач не испуњава уговорне обавезе.</w:t>
      </w:r>
    </w:p>
    <w:p w:rsidR="009B3138" w:rsidRPr="009B26B2" w:rsidRDefault="009B3138" w:rsidP="009B26B2">
      <w:pPr>
        <w:tabs>
          <w:tab w:val="left" w:pos="630"/>
        </w:tabs>
        <w:outlineLvl w:val="0"/>
        <w:rPr>
          <w:iCs/>
          <w:lang w:val="sr-Cyrl-CS"/>
        </w:rPr>
      </w:pPr>
    </w:p>
    <w:p w:rsidR="00A966AA" w:rsidRPr="009B26B2" w:rsidRDefault="009B3138" w:rsidP="009B26B2">
      <w:pPr>
        <w:pStyle w:val="ListParagraph"/>
        <w:numPr>
          <w:ilvl w:val="0"/>
          <w:numId w:val="15"/>
        </w:numPr>
        <w:tabs>
          <w:tab w:val="left" w:pos="270"/>
        </w:tabs>
        <w:ind w:left="0" w:firstLine="0"/>
        <w:rPr>
          <w:b/>
          <w:lang w:val="sr-Cyrl-CS"/>
        </w:rPr>
      </w:pPr>
      <w:r w:rsidRPr="009B26B2">
        <w:rPr>
          <w:b/>
          <w:lang w:val="sr-Cyrl-CS"/>
        </w:rPr>
        <w:t>Место, н</w:t>
      </w:r>
      <w:r w:rsidR="00164344" w:rsidRPr="009B26B2">
        <w:rPr>
          <w:b/>
          <w:lang w:val="sr-Cyrl-CS"/>
        </w:rPr>
        <w:t xml:space="preserve">ачин и рок </w:t>
      </w:r>
      <w:r w:rsidR="00F91FAB" w:rsidRPr="009B26B2">
        <w:rPr>
          <w:b/>
          <w:lang w:val="sr-Cyrl-CS"/>
        </w:rPr>
        <w:t>извршења услуге</w:t>
      </w:r>
    </w:p>
    <w:p w:rsidR="004A2EFD" w:rsidRPr="009B26B2" w:rsidRDefault="004A2EFD" w:rsidP="009B26B2">
      <w:pPr>
        <w:pStyle w:val="ListParagraph"/>
        <w:tabs>
          <w:tab w:val="left" w:pos="270"/>
        </w:tabs>
        <w:ind w:left="0"/>
        <w:rPr>
          <w:b/>
          <w:lang w:val="sr-Cyrl-CS"/>
        </w:rPr>
      </w:pPr>
    </w:p>
    <w:p w:rsidR="008B3857" w:rsidRPr="009B26B2" w:rsidRDefault="00F91FAB" w:rsidP="009B26B2">
      <w:pPr>
        <w:tabs>
          <w:tab w:val="left" w:pos="630"/>
        </w:tabs>
        <w:ind w:firstLine="720"/>
        <w:rPr>
          <w:lang w:val="sr-Cyrl-CS"/>
        </w:rPr>
      </w:pPr>
      <w:r w:rsidRPr="009B26B2">
        <w:rPr>
          <w:lang w:val="sr-Cyrl-CS"/>
        </w:rPr>
        <w:t>Предметн</w:t>
      </w:r>
      <w:r w:rsidR="008B3857" w:rsidRPr="009B26B2">
        <w:rPr>
          <w:lang w:val="sr-Cyrl-CS"/>
        </w:rPr>
        <w:t>е</w:t>
      </w:r>
      <w:r w:rsidRPr="009B26B2">
        <w:rPr>
          <w:lang w:val="sr-Cyrl-CS"/>
        </w:rPr>
        <w:t xml:space="preserve"> услуг</w:t>
      </w:r>
      <w:r w:rsidR="008B3857" w:rsidRPr="009B26B2">
        <w:rPr>
          <w:lang w:val="sr-Cyrl-CS"/>
        </w:rPr>
        <w:t>е</w:t>
      </w:r>
      <w:r w:rsidR="00E54BDB" w:rsidRPr="009B26B2">
        <w:rPr>
          <w:lang w:val="sr-Cyrl-CS"/>
        </w:rPr>
        <w:t xml:space="preserve"> се пружа</w:t>
      </w:r>
      <w:r w:rsidR="008B3857" w:rsidRPr="009B26B2">
        <w:rPr>
          <w:lang w:val="sr-Cyrl-CS"/>
        </w:rPr>
        <w:t>ју</w:t>
      </w:r>
      <w:r w:rsidR="00E54BDB" w:rsidRPr="009B26B2">
        <w:rPr>
          <w:lang w:val="sr-Cyrl-CS"/>
        </w:rPr>
        <w:t xml:space="preserve"> сукцесивно, </w:t>
      </w:r>
      <w:r w:rsidRPr="009B26B2">
        <w:rPr>
          <w:lang w:val="sr-Cyrl-CS"/>
        </w:rPr>
        <w:t xml:space="preserve">а врста и количина услуга зависе од </w:t>
      </w:r>
      <w:r w:rsidR="005D5244" w:rsidRPr="009B26B2">
        <w:rPr>
          <w:lang w:val="sr-Cyrl-CS"/>
        </w:rPr>
        <w:t xml:space="preserve"> потреба Наручиоца</w:t>
      </w:r>
      <w:r w:rsidRPr="009B26B2">
        <w:rPr>
          <w:lang w:val="sr-Cyrl-CS"/>
        </w:rPr>
        <w:t>.</w:t>
      </w:r>
    </w:p>
    <w:p w:rsidR="008B3857" w:rsidRPr="009B26B2" w:rsidRDefault="008B3857" w:rsidP="009B26B2">
      <w:pPr>
        <w:tabs>
          <w:tab w:val="left" w:pos="630"/>
        </w:tabs>
        <w:ind w:firstLine="720"/>
        <w:rPr>
          <w:lang w:val="sr-Cyrl-CS"/>
        </w:rPr>
      </w:pPr>
      <w:r w:rsidRPr="009B26B2">
        <w:rPr>
          <w:lang w:val="sr-Cyrl-CS"/>
        </w:rPr>
        <w:t xml:space="preserve">Предметне услуге </w:t>
      </w:r>
      <w:r w:rsidR="006A3378" w:rsidRPr="009B26B2">
        <w:rPr>
          <w:lang w:val="sr-Cyrl-CS"/>
        </w:rPr>
        <w:t>П</w:t>
      </w:r>
      <w:r w:rsidRPr="009B26B2">
        <w:rPr>
          <w:lang w:val="sr-Cyrl-CS"/>
        </w:rPr>
        <w:t>онуђач је у обавези да пружа Наручи</w:t>
      </w:r>
      <w:r w:rsidR="009B3138" w:rsidRPr="009B26B2">
        <w:rPr>
          <w:lang w:val="sr-Cyrl-CS"/>
        </w:rPr>
        <w:t xml:space="preserve">оцу искључиво у ауто  перионици </w:t>
      </w:r>
      <w:r w:rsidRPr="009B26B2">
        <w:rPr>
          <w:lang w:val="sr-Cyrl-CS"/>
        </w:rPr>
        <w:t>-</w:t>
      </w:r>
      <w:r w:rsidR="009B3138" w:rsidRPr="009B26B2">
        <w:rPr>
          <w:lang w:val="sr-Cyrl-CS"/>
        </w:rPr>
        <w:t xml:space="preserve"> сервису</w:t>
      </w:r>
      <w:r w:rsidRPr="009B26B2">
        <w:rPr>
          <w:lang w:val="sr-Cyrl-CS"/>
        </w:rPr>
        <w:t xml:space="preserve"> (одговарајућем пословном простору у власништву понуђача или закупљеном) са могућношћу лаког приступа као и с</w:t>
      </w:r>
      <w:r w:rsidR="00492216" w:rsidRPr="009B26B2">
        <w:rPr>
          <w:lang w:val="sr-Cyrl-CS"/>
        </w:rPr>
        <w:t>а одговарајућом опремом.</w:t>
      </w:r>
    </w:p>
    <w:p w:rsidR="008B3857" w:rsidRPr="009B26B2" w:rsidRDefault="008B3857" w:rsidP="009B26B2">
      <w:pPr>
        <w:tabs>
          <w:tab w:val="left" w:pos="630"/>
        </w:tabs>
        <w:ind w:firstLine="720"/>
        <w:rPr>
          <w:lang w:val="sr-Cyrl-CS"/>
        </w:rPr>
      </w:pPr>
      <w:r w:rsidRPr="009B26B2">
        <w:rPr>
          <w:lang w:val="sr-Cyrl-CS"/>
        </w:rPr>
        <w:t>Понуђач  је дужан да услугу прања возила</w:t>
      </w:r>
      <w:r w:rsidR="00B04072" w:rsidRPr="009B26B2">
        <w:rPr>
          <w:lang w:val="sr-Cyrl-CS"/>
        </w:rPr>
        <w:t xml:space="preserve"> пружа сваког радног дана укључујући и суботу у </w:t>
      </w:r>
      <w:r w:rsidR="000E47D7" w:rsidRPr="009B26B2">
        <w:rPr>
          <w:lang w:val="sr-Cyrl-CS"/>
        </w:rPr>
        <w:t>времену од 7:30 до 15:</w:t>
      </w:r>
      <w:r w:rsidR="005448F9" w:rsidRPr="009B26B2">
        <w:rPr>
          <w:lang w:val="sr-Cyrl-CS"/>
        </w:rPr>
        <w:t>30 часова.</w:t>
      </w:r>
    </w:p>
    <w:p w:rsidR="000A3FFC" w:rsidRPr="009B26B2" w:rsidRDefault="00607424" w:rsidP="009B26B2">
      <w:pPr>
        <w:tabs>
          <w:tab w:val="left" w:pos="630"/>
        </w:tabs>
        <w:ind w:firstLine="720"/>
        <w:rPr>
          <w:lang w:val="sr-Cyrl-CS"/>
        </w:rPr>
      </w:pPr>
      <w:r w:rsidRPr="009B26B2">
        <w:rPr>
          <w:lang w:val="sr-Cyrl-CS"/>
        </w:rPr>
        <w:t>Пружање услуге По</w:t>
      </w:r>
      <w:r w:rsidR="000A3FFC" w:rsidRPr="009B26B2">
        <w:rPr>
          <w:lang w:val="sr-Cyrl-CS"/>
        </w:rPr>
        <w:t xml:space="preserve">нуђач започиње на основу усмене најаве телефоном од стране Наручиоца, </w:t>
      </w:r>
      <w:r w:rsidR="000A3FFC" w:rsidRPr="009B26B2">
        <w:rPr>
          <w:noProof/>
          <w:lang w:val="sr-Cyrl-CS"/>
        </w:rPr>
        <w:t xml:space="preserve">уз обавештавање о броју возила за које је потребна услуга, најкасније </w:t>
      </w:r>
      <w:r w:rsidR="000A3FFC" w:rsidRPr="009B26B2">
        <w:rPr>
          <w:noProof/>
          <w:lang w:val="sr-Cyrl-RS"/>
        </w:rPr>
        <w:t>један (1)</w:t>
      </w:r>
      <w:r w:rsidR="000A3FFC" w:rsidRPr="009B26B2">
        <w:rPr>
          <w:noProof/>
          <w:lang w:val="sr-Cyrl-CS"/>
        </w:rPr>
        <w:t xml:space="preserve"> час пре доласка у сервис за прање возила.</w:t>
      </w:r>
    </w:p>
    <w:p w:rsidR="00B04072" w:rsidRPr="009B26B2" w:rsidRDefault="005255DB" w:rsidP="009B26B2">
      <w:pPr>
        <w:tabs>
          <w:tab w:val="left" w:pos="630"/>
        </w:tabs>
        <w:ind w:firstLine="720"/>
        <w:rPr>
          <w:lang w:val="sr-Cyrl-CS"/>
        </w:rPr>
      </w:pPr>
      <w:r w:rsidRPr="009B26B2">
        <w:rPr>
          <w:lang w:val="sr-Cyrl-CS"/>
        </w:rPr>
        <w:t xml:space="preserve">Понуђач </w:t>
      </w:r>
      <w:r w:rsidR="00BE469B" w:rsidRPr="009B26B2">
        <w:rPr>
          <w:lang w:val="sr-Cyrl-CS"/>
        </w:rPr>
        <w:t>је дужан да услугу прања возила изврши у року који не може бити дужи од</w:t>
      </w:r>
      <w:r w:rsidR="00257048" w:rsidRPr="009B26B2">
        <w:rPr>
          <w:lang w:val="sr-Cyrl-CS"/>
        </w:rPr>
        <w:t xml:space="preserve"> 120</w:t>
      </w:r>
      <w:r w:rsidR="00BE469B" w:rsidRPr="009B26B2">
        <w:rPr>
          <w:lang w:val="sr-Cyrl-CS"/>
        </w:rPr>
        <w:t xml:space="preserve"> </w:t>
      </w:r>
      <w:r w:rsidR="009B3138" w:rsidRPr="009B26B2">
        <w:rPr>
          <w:lang w:val="sr-Cyrl-CS"/>
        </w:rPr>
        <w:t>(</w:t>
      </w:r>
      <w:r w:rsidR="00257048" w:rsidRPr="009B26B2">
        <w:rPr>
          <w:lang w:val="sr-Cyrl-CS"/>
        </w:rPr>
        <w:t>стодвадесет</w:t>
      </w:r>
      <w:r w:rsidR="009B3138" w:rsidRPr="009B26B2">
        <w:rPr>
          <w:lang w:val="sr-Cyrl-CS"/>
        </w:rPr>
        <w:t>) минута од</w:t>
      </w:r>
      <w:r w:rsidR="00BE469B" w:rsidRPr="009B26B2">
        <w:rPr>
          <w:lang w:val="sr-Cyrl-CS"/>
        </w:rPr>
        <w:t xml:space="preserve"> </w:t>
      </w:r>
      <w:r w:rsidR="004C1F96" w:rsidRPr="009B26B2">
        <w:rPr>
          <w:lang w:val="sr-Cyrl-CS"/>
        </w:rPr>
        <w:t>момента</w:t>
      </w:r>
      <w:r w:rsidR="00BE469B" w:rsidRPr="009B26B2">
        <w:rPr>
          <w:lang w:val="sr-Cyrl-CS"/>
        </w:rPr>
        <w:t xml:space="preserve"> пријема возила у ауто-перионици.</w:t>
      </w:r>
    </w:p>
    <w:p w:rsidR="009107BB" w:rsidRPr="009B26B2" w:rsidRDefault="009B3138" w:rsidP="009B26B2">
      <w:pPr>
        <w:tabs>
          <w:tab w:val="left" w:pos="630"/>
        </w:tabs>
        <w:ind w:firstLine="720"/>
        <w:rPr>
          <w:lang w:val="sr-Cyrl-CS"/>
        </w:rPr>
      </w:pPr>
      <w:r w:rsidRPr="009B26B2">
        <w:rPr>
          <w:lang w:val="sr-Cyrl-CS"/>
        </w:rPr>
        <w:t xml:space="preserve">Понуђач </w:t>
      </w:r>
      <w:r w:rsidR="00BE469B" w:rsidRPr="009B26B2">
        <w:rPr>
          <w:lang w:val="sr-Cyrl-CS"/>
        </w:rPr>
        <w:t>је дужан да услуг</w:t>
      </w:r>
      <w:r w:rsidR="00E40A45" w:rsidRPr="009B26B2">
        <w:rPr>
          <w:lang w:val="sr-Cyrl-CS"/>
        </w:rPr>
        <w:t>е</w:t>
      </w:r>
      <w:r w:rsidR="00BE469B" w:rsidRPr="009B26B2">
        <w:rPr>
          <w:lang w:val="sr-Cyrl-CS"/>
        </w:rPr>
        <w:t xml:space="preserve"> прања возила </w:t>
      </w:r>
      <w:r w:rsidR="00937A64" w:rsidRPr="009B26B2">
        <w:rPr>
          <w:lang w:val="sr-Cyrl-CS"/>
        </w:rPr>
        <w:t>кој</w:t>
      </w:r>
      <w:r w:rsidR="00E40A45" w:rsidRPr="009B26B2">
        <w:rPr>
          <w:lang w:val="sr-Cyrl-CS"/>
        </w:rPr>
        <w:t>е</w:t>
      </w:r>
      <w:r w:rsidR="00854A62" w:rsidRPr="009B26B2">
        <w:rPr>
          <w:lang w:val="sr-Cyrl-CS"/>
        </w:rPr>
        <w:t xml:space="preserve"> Наручилац у свом захтеву назначи са „ХИТНО“ изврши</w:t>
      </w:r>
      <w:r w:rsidR="00BE469B" w:rsidRPr="009B26B2">
        <w:rPr>
          <w:lang w:val="sr-Cyrl-CS"/>
        </w:rPr>
        <w:t xml:space="preserve"> </w:t>
      </w:r>
      <w:r w:rsidR="00854A62" w:rsidRPr="009B26B2">
        <w:rPr>
          <w:lang w:val="sr-Cyrl-CS"/>
        </w:rPr>
        <w:t xml:space="preserve">у року који не може бити </w:t>
      </w:r>
      <w:r w:rsidR="00854A62" w:rsidRPr="009B26B2">
        <w:rPr>
          <w:rFonts w:eastAsia="TimesNewRomanPSMT"/>
          <w:bCs/>
          <w:color w:val="000000" w:themeColor="text1"/>
          <w:lang w:val="sr-Cyrl-CS"/>
        </w:rPr>
        <w:t xml:space="preserve">од </w:t>
      </w:r>
      <w:r w:rsidR="00257048" w:rsidRPr="009B26B2">
        <w:rPr>
          <w:rFonts w:eastAsia="TimesNewRomanPSMT"/>
          <w:bCs/>
          <w:color w:val="000000" w:themeColor="text1"/>
          <w:lang w:val="sr-Cyrl-CS"/>
        </w:rPr>
        <w:t>60 (шездесет</w:t>
      </w:r>
      <w:r w:rsidR="00854A62" w:rsidRPr="009B26B2">
        <w:rPr>
          <w:rFonts w:eastAsia="TimesNewRomanPSMT"/>
          <w:bCs/>
          <w:color w:val="000000" w:themeColor="text1"/>
          <w:lang w:val="sr-Cyrl-CS"/>
        </w:rPr>
        <w:t>) минута од момента пријема возила у ауто-перионицу.</w:t>
      </w:r>
    </w:p>
    <w:p w:rsidR="00C46015" w:rsidRPr="009B26B2" w:rsidRDefault="00C46015" w:rsidP="009B26B2">
      <w:pPr>
        <w:tabs>
          <w:tab w:val="left" w:pos="630"/>
        </w:tabs>
        <w:rPr>
          <w:lang w:val="sr-Cyrl-CS"/>
        </w:rPr>
      </w:pPr>
    </w:p>
    <w:p w:rsidR="00492746" w:rsidRPr="009B26B2" w:rsidRDefault="00492746" w:rsidP="009B26B2">
      <w:pPr>
        <w:pStyle w:val="ListParagraph"/>
        <w:numPr>
          <w:ilvl w:val="0"/>
          <w:numId w:val="15"/>
        </w:numPr>
        <w:tabs>
          <w:tab w:val="left" w:pos="270"/>
        </w:tabs>
        <w:ind w:left="0" w:firstLine="0"/>
        <w:rPr>
          <w:b/>
          <w:lang w:val="sr-Cyrl-CS"/>
        </w:rPr>
      </w:pPr>
      <w:r w:rsidRPr="009B26B2">
        <w:rPr>
          <w:b/>
          <w:lang w:val="sr-Cyrl-CS"/>
        </w:rPr>
        <w:t>Квалитативно – квантитаивна примопредаја услуга</w:t>
      </w:r>
    </w:p>
    <w:p w:rsidR="000A3FFC" w:rsidRPr="009B26B2" w:rsidRDefault="000A3FFC" w:rsidP="009B26B2">
      <w:pPr>
        <w:rPr>
          <w:b/>
          <w:lang w:val="sr-Cyrl-CS"/>
        </w:rPr>
      </w:pPr>
    </w:p>
    <w:p w:rsidR="00A81D39" w:rsidRPr="009B26B2" w:rsidRDefault="00492746" w:rsidP="009B26B2">
      <w:pPr>
        <w:ind w:firstLine="720"/>
        <w:rPr>
          <w:lang w:val="sr-Cyrl-RS"/>
        </w:rPr>
      </w:pPr>
      <w:r w:rsidRPr="009B26B2">
        <w:t xml:space="preserve">Уговорне стране су дужне да изврше </w:t>
      </w:r>
      <w:r w:rsidR="00A81D39" w:rsidRPr="009B26B2">
        <w:rPr>
          <w:lang w:val="sr-Cyrl-RS"/>
        </w:rPr>
        <w:t xml:space="preserve">пријем </w:t>
      </w:r>
      <w:r w:rsidRPr="009B26B2">
        <w:rPr>
          <w:lang w:val="sr-Cyrl-RS"/>
        </w:rPr>
        <w:t>услуга</w:t>
      </w:r>
      <w:r w:rsidRPr="009B26B2">
        <w:t xml:space="preserve">, </w:t>
      </w:r>
      <w:r w:rsidR="00A81D39" w:rsidRPr="009B26B2">
        <w:rPr>
          <w:lang w:val="sr-Cyrl-RS"/>
        </w:rPr>
        <w:t>при чему се</w:t>
      </w:r>
      <w:r w:rsidRPr="009B26B2">
        <w:t xml:space="preserve"> </w:t>
      </w:r>
      <w:r w:rsidR="00ED32B7" w:rsidRPr="009B26B2">
        <w:rPr>
          <w:lang w:val="sr-Cyrl-RS"/>
        </w:rPr>
        <w:t>саставља</w:t>
      </w:r>
      <w:r w:rsidRPr="009B26B2">
        <w:t xml:space="preserve"> Записник</w:t>
      </w:r>
      <w:r w:rsidR="000A3FFC" w:rsidRPr="009B26B2">
        <w:rPr>
          <w:lang w:val="sr-Cyrl-RS"/>
        </w:rPr>
        <w:t xml:space="preserve"> о извршеним услуга</w:t>
      </w:r>
      <w:r w:rsidR="00B133A7" w:rsidRPr="009B26B2">
        <w:rPr>
          <w:lang w:val="sr-Cyrl-RS"/>
        </w:rPr>
        <w:t>ма</w:t>
      </w:r>
      <w:r w:rsidRPr="009B26B2">
        <w:t xml:space="preserve"> који потписују </w:t>
      </w:r>
      <w:r w:rsidR="00B133A7" w:rsidRPr="009B26B2">
        <w:rPr>
          <w:lang w:val="sr-Cyrl-RS"/>
        </w:rPr>
        <w:t>овлашћено лице</w:t>
      </w:r>
      <w:r w:rsidRPr="009B26B2">
        <w:t xml:space="preserve"> </w:t>
      </w:r>
      <w:r w:rsidRPr="009B26B2">
        <w:rPr>
          <w:lang w:val="sr-Cyrl-RS"/>
        </w:rPr>
        <w:t>Наручиоца</w:t>
      </w:r>
      <w:r w:rsidRPr="009B26B2">
        <w:t xml:space="preserve"> и </w:t>
      </w:r>
      <w:r w:rsidR="00B133A7" w:rsidRPr="009B26B2">
        <w:rPr>
          <w:lang w:val="sr-Cyrl-RS"/>
        </w:rPr>
        <w:t>овлашћено лице</w:t>
      </w:r>
      <w:r w:rsidRPr="009B26B2">
        <w:t xml:space="preserve"> </w:t>
      </w:r>
      <w:r w:rsidR="00A81D39" w:rsidRPr="009B26B2">
        <w:rPr>
          <w:lang w:val="sr-Cyrl-RS"/>
        </w:rPr>
        <w:t>Понуђача.</w:t>
      </w:r>
    </w:p>
    <w:p w:rsidR="000A3FFC" w:rsidRPr="009B26B2" w:rsidRDefault="000A3FFC" w:rsidP="009B26B2">
      <w:pPr>
        <w:ind w:firstLine="720"/>
        <w:rPr>
          <w:lang w:val="sr-Cyrl-CS"/>
        </w:rPr>
      </w:pPr>
      <w:r w:rsidRPr="009B26B2">
        <w:rPr>
          <w:lang w:val="sr-Cyrl-CS"/>
        </w:rPr>
        <w:t xml:space="preserve">Записник о извршеним услугама мора да садржи </w:t>
      </w:r>
      <w:r w:rsidRPr="009B26B2">
        <w:rPr>
          <w:noProof/>
          <w:color w:val="000000" w:themeColor="text1"/>
          <w:lang w:val="sr-Cyrl-RS"/>
        </w:rPr>
        <w:t>регистрациони број, тип возила, као и јасно и прецизно наведене све специфициране услуге које су биле извршене, а које ће бити назначене на фактури.</w:t>
      </w:r>
    </w:p>
    <w:p w:rsidR="000A3FFC" w:rsidRPr="009B26B2" w:rsidRDefault="00492746" w:rsidP="009B26B2">
      <w:pPr>
        <w:ind w:firstLine="720"/>
        <w:rPr>
          <w:lang w:val="sr-Cyrl-CS"/>
        </w:rPr>
      </w:pPr>
      <w:r w:rsidRPr="009B26B2">
        <w:t xml:space="preserve">Приликом примопредаје, </w:t>
      </w:r>
      <w:r w:rsidR="00B133A7" w:rsidRPr="009B26B2">
        <w:t xml:space="preserve">овлашћено лице </w:t>
      </w:r>
      <w:r w:rsidRPr="009B26B2">
        <w:rPr>
          <w:lang w:val="sr-Cyrl-RS"/>
        </w:rPr>
        <w:t>Наручиоца</w:t>
      </w:r>
      <w:r w:rsidR="00A81D39" w:rsidRPr="009B26B2">
        <w:t xml:space="preserve"> је дуж</w:t>
      </w:r>
      <w:r w:rsidR="00BB6041" w:rsidRPr="009B26B2">
        <w:t>но</w:t>
      </w:r>
      <w:r w:rsidRPr="009B26B2">
        <w:t xml:space="preserve"> да </w:t>
      </w:r>
      <w:r w:rsidRPr="009B26B2">
        <w:rPr>
          <w:lang w:val="sr-Cyrl-RS"/>
        </w:rPr>
        <w:t>извршене услуге</w:t>
      </w:r>
      <w:r w:rsidRPr="009B26B2">
        <w:t xml:space="preserve"> н</w:t>
      </w:r>
      <w:r w:rsidR="000A3FFC" w:rsidRPr="009B26B2">
        <w:t xml:space="preserve">а уобичајени начин прегледа. </w:t>
      </w:r>
      <w:r w:rsidR="000A3FFC" w:rsidRPr="009B26B2">
        <w:rPr>
          <w:lang w:val="sr-Cyrl-CS"/>
        </w:rPr>
        <w:t xml:space="preserve">Уколико </w:t>
      </w:r>
      <w:r w:rsidR="00B133A7" w:rsidRPr="009B26B2">
        <w:rPr>
          <w:lang w:val="sr-Cyrl-CS"/>
        </w:rPr>
        <w:t xml:space="preserve">овлашћено лице </w:t>
      </w:r>
      <w:r w:rsidR="000A3FFC" w:rsidRPr="009B26B2">
        <w:rPr>
          <w:lang w:val="sr-Cyrl-CS"/>
        </w:rPr>
        <w:t>Наручиоца уочи било какву неправилност у</w:t>
      </w:r>
      <w:r w:rsidR="00BB6041" w:rsidRPr="009B26B2">
        <w:rPr>
          <w:lang w:val="sr-Cyrl-CS"/>
        </w:rPr>
        <w:t xml:space="preserve"> квалитету извршене услуге дужно</w:t>
      </w:r>
      <w:r w:rsidR="000A3FFC" w:rsidRPr="009B26B2">
        <w:rPr>
          <w:lang w:val="sr-Cyrl-CS"/>
        </w:rPr>
        <w:t xml:space="preserve"> је да на лицу места обавести </w:t>
      </w:r>
      <w:r w:rsidR="00BB6041" w:rsidRPr="009B26B2">
        <w:rPr>
          <w:lang w:val="sr-Cyrl-CS"/>
        </w:rPr>
        <w:t xml:space="preserve">овлашћено лице </w:t>
      </w:r>
      <w:r w:rsidR="000A3FFC" w:rsidRPr="009B26B2">
        <w:rPr>
          <w:lang w:val="sr-Cyrl-CS"/>
        </w:rPr>
        <w:t>изабраног Понуђача.</w:t>
      </w:r>
    </w:p>
    <w:p w:rsidR="000A3FFC" w:rsidRPr="009B26B2" w:rsidRDefault="000A3FFC" w:rsidP="009B26B2">
      <w:pPr>
        <w:tabs>
          <w:tab w:val="left" w:pos="630"/>
        </w:tabs>
        <w:ind w:firstLine="720"/>
        <w:rPr>
          <w:lang w:val="sr-Cyrl-CS"/>
        </w:rPr>
      </w:pPr>
      <w:r w:rsidRPr="009B26B2">
        <w:rPr>
          <w:lang w:val="sr-Cyrl-CS"/>
        </w:rPr>
        <w:t>Понуђач је дужан да без одлагања на лицу места отклони уочене недостатке.</w:t>
      </w:r>
    </w:p>
    <w:p w:rsidR="000A3FFC" w:rsidRPr="009B26B2" w:rsidRDefault="000A3FFC" w:rsidP="009B26B2">
      <w:pPr>
        <w:tabs>
          <w:tab w:val="left" w:pos="630"/>
        </w:tabs>
        <w:ind w:firstLine="720"/>
        <w:rPr>
          <w:lang w:val="sr-Cyrl-CS"/>
        </w:rPr>
      </w:pPr>
      <w:r w:rsidRPr="009B26B2">
        <w:rPr>
          <w:lang w:val="sr-Cyrl-CS"/>
        </w:rPr>
        <w:t xml:space="preserve">Рекламације на квалитет пружених услуга, </w:t>
      </w:r>
      <w:r w:rsidR="00B133A7" w:rsidRPr="009B26B2">
        <w:rPr>
          <w:lang w:val="sr-Cyrl-CS"/>
        </w:rPr>
        <w:t xml:space="preserve">овлашћено лице </w:t>
      </w:r>
      <w:r w:rsidRPr="009B26B2">
        <w:rPr>
          <w:lang w:val="sr-Cyrl-CS"/>
        </w:rPr>
        <w:t xml:space="preserve">Наручиоца и </w:t>
      </w:r>
      <w:r w:rsidR="00B133A7" w:rsidRPr="009B26B2">
        <w:rPr>
          <w:lang w:val="sr-Cyrl-CS"/>
        </w:rPr>
        <w:t xml:space="preserve">овлашћено лице </w:t>
      </w:r>
      <w:r w:rsidRPr="009B26B2">
        <w:rPr>
          <w:lang w:val="sr-Cyrl-CS"/>
        </w:rPr>
        <w:t>изабраног Понуђача решаваће заједнички и споразумно и то непосредно приликом пружања услуга.</w:t>
      </w:r>
    </w:p>
    <w:p w:rsidR="009B26B2" w:rsidRPr="009B26B2" w:rsidRDefault="00492746" w:rsidP="00A60F00">
      <w:pPr>
        <w:tabs>
          <w:tab w:val="left" w:pos="630"/>
        </w:tabs>
        <w:ind w:firstLine="720"/>
      </w:pPr>
      <w:r w:rsidRPr="009B26B2">
        <w:t xml:space="preserve">Ако се након примопредаје покаже неки недостатак који се није могао открити уобичајеним прегледом, </w:t>
      </w:r>
      <w:r w:rsidR="00B133A7" w:rsidRPr="009B26B2">
        <w:t xml:space="preserve">овлашћено лице </w:t>
      </w:r>
      <w:r w:rsidRPr="009B26B2">
        <w:rPr>
          <w:bCs/>
          <w:lang w:val="sr-Cyrl-RS"/>
        </w:rPr>
        <w:t xml:space="preserve">Наручиоца </w:t>
      </w:r>
      <w:r w:rsidR="009B26B2" w:rsidRPr="009B26B2">
        <w:t>је дужно</w:t>
      </w:r>
      <w:r w:rsidRPr="009B26B2">
        <w:t xml:space="preserve"> да </w:t>
      </w:r>
      <w:r w:rsidRPr="009B26B2">
        <w:rPr>
          <w:lang w:val="sr-Cyrl-RS"/>
        </w:rPr>
        <w:t>без одлагања</w:t>
      </w:r>
      <w:r w:rsidRPr="009B26B2">
        <w:t xml:space="preserve"> о том недостатку пи</w:t>
      </w:r>
      <w:r w:rsidR="00DC18FB" w:rsidRPr="009B26B2">
        <w:rPr>
          <w:lang w:val="sr-Cyrl-RS"/>
        </w:rPr>
        <w:t>саним</w:t>
      </w:r>
      <w:r w:rsidRPr="009B26B2">
        <w:t xml:space="preserve"> путем обавести </w:t>
      </w:r>
      <w:r w:rsidR="00DC18FB" w:rsidRPr="009B26B2">
        <w:rPr>
          <w:lang w:val="sr-Cyrl-RS"/>
        </w:rPr>
        <w:t>Понуђача</w:t>
      </w:r>
      <w:r w:rsidR="00DC18FB" w:rsidRPr="009B26B2">
        <w:t xml:space="preserve">, а Понуђач је дужан да исте недостатке отклони у року од </w:t>
      </w:r>
      <w:r w:rsidR="00DC18FB" w:rsidRPr="009B26B2">
        <w:rPr>
          <w:lang w:val="sr-Cyrl-RS"/>
        </w:rPr>
        <w:t xml:space="preserve">не дужем од </w:t>
      </w:r>
      <w:r w:rsidR="00DC18FB" w:rsidRPr="009B26B2">
        <w:t xml:space="preserve">24 (двадесетчетири) часа од </w:t>
      </w:r>
      <w:r w:rsidR="00DC18FB" w:rsidRPr="009B26B2">
        <w:rPr>
          <w:lang w:val="sr-Cyrl-RS"/>
        </w:rPr>
        <w:t xml:space="preserve">часа </w:t>
      </w:r>
      <w:r w:rsidR="00DC18FB" w:rsidRPr="009B26B2">
        <w:t>пријема писаног обавештења Наручиоца.</w:t>
      </w:r>
    </w:p>
    <w:p w:rsidR="009B26B2" w:rsidRPr="009B26B2" w:rsidRDefault="009B26B2" w:rsidP="009B26B2">
      <w:pPr>
        <w:tabs>
          <w:tab w:val="left" w:pos="630"/>
        </w:tabs>
        <w:rPr>
          <w:lang w:val="sr-Cyrl-CS"/>
        </w:rPr>
      </w:pPr>
    </w:p>
    <w:p w:rsidR="009B26B2" w:rsidRPr="009B26B2" w:rsidRDefault="00400BE2" w:rsidP="009B26B2">
      <w:pPr>
        <w:pStyle w:val="ListParagraph"/>
        <w:widowControl w:val="0"/>
        <w:numPr>
          <w:ilvl w:val="0"/>
          <w:numId w:val="15"/>
        </w:numPr>
        <w:tabs>
          <w:tab w:val="clear" w:pos="1440"/>
          <w:tab w:val="left" w:pos="270"/>
        </w:tabs>
        <w:suppressAutoHyphens/>
        <w:ind w:left="0" w:firstLine="0"/>
        <w:jc w:val="left"/>
        <w:rPr>
          <w:b/>
          <w:lang w:val="sr-Cyrl-RS"/>
        </w:rPr>
      </w:pPr>
      <w:r w:rsidRPr="009B26B2">
        <w:rPr>
          <w:b/>
          <w:lang w:val="sr-Cyrl-RS"/>
        </w:rPr>
        <w:t>Гаранција</w:t>
      </w:r>
    </w:p>
    <w:p w:rsidR="009B26B2" w:rsidRPr="009B26B2" w:rsidRDefault="009B26B2" w:rsidP="009B26B2">
      <w:pPr>
        <w:pStyle w:val="ListParagraph"/>
        <w:widowControl w:val="0"/>
        <w:tabs>
          <w:tab w:val="clear" w:pos="1440"/>
          <w:tab w:val="left" w:pos="270"/>
        </w:tabs>
        <w:suppressAutoHyphens/>
        <w:ind w:left="0"/>
        <w:jc w:val="left"/>
        <w:rPr>
          <w:b/>
          <w:lang w:val="sr-Cyrl-RS"/>
        </w:rPr>
      </w:pPr>
    </w:p>
    <w:p w:rsidR="009B26B2" w:rsidRDefault="00400BE2" w:rsidP="009B26B2">
      <w:pPr>
        <w:keepNext/>
        <w:keepLines/>
        <w:tabs>
          <w:tab w:val="clear" w:pos="1440"/>
          <w:tab w:val="left" w:pos="0"/>
          <w:tab w:val="left" w:pos="630"/>
        </w:tabs>
        <w:ind w:firstLine="720"/>
        <w:outlineLvl w:val="0"/>
        <w:rPr>
          <w:bCs/>
          <w:szCs w:val="20"/>
          <w:lang w:val="sr-Cyrl-CS"/>
        </w:rPr>
      </w:pPr>
      <w:r w:rsidRPr="009B26B2">
        <w:rPr>
          <w:lang w:val="sr-Cyrl-RS"/>
        </w:rPr>
        <w:t>Понуђач</w:t>
      </w:r>
      <w:r w:rsidRPr="009B26B2">
        <w:rPr>
          <w:bCs/>
        </w:rPr>
        <w:t xml:space="preserve"> гарантује Наручиоцу </w:t>
      </w:r>
      <w:r w:rsidR="00DC18FB" w:rsidRPr="009B26B2">
        <w:rPr>
          <w:bCs/>
          <w:lang w:val="sr-Cyrl-RS"/>
        </w:rPr>
        <w:t xml:space="preserve">квалитетно, </w:t>
      </w:r>
      <w:r w:rsidRPr="009B26B2">
        <w:rPr>
          <w:bCs/>
        </w:rPr>
        <w:t>континуирано и несметано пружање</w:t>
      </w:r>
      <w:r w:rsidRPr="009B26B2">
        <w:rPr>
          <w:bCs/>
          <w:lang w:val="sr-Cyrl-RS"/>
        </w:rPr>
        <w:t xml:space="preserve"> предметних</w:t>
      </w:r>
      <w:r w:rsidRPr="009B26B2">
        <w:rPr>
          <w:bCs/>
        </w:rPr>
        <w:t xml:space="preserve"> услуга</w:t>
      </w:r>
      <w:r w:rsidRPr="009B26B2">
        <w:rPr>
          <w:bCs/>
          <w:szCs w:val="20"/>
          <w:lang w:val="sr-Cyrl-CS"/>
        </w:rPr>
        <w:t xml:space="preserve"> у року трајања Уговора, а за потребе Наручиоца.</w:t>
      </w:r>
    </w:p>
    <w:p w:rsidR="00607424" w:rsidRDefault="00607424" w:rsidP="00EB3E57">
      <w:pPr>
        <w:rPr>
          <w:lang w:val="sr-Cyrl-CS"/>
        </w:rPr>
      </w:pPr>
    </w:p>
    <w:p w:rsidR="00EB3E57" w:rsidRDefault="00EB3E57" w:rsidP="00EB3E57">
      <w:pPr>
        <w:rPr>
          <w:lang w:val="sr-Cyrl-CS"/>
        </w:rPr>
      </w:pPr>
    </w:p>
    <w:p w:rsidR="00A60F00" w:rsidRDefault="00A60F00" w:rsidP="00EB3E57">
      <w:pPr>
        <w:rPr>
          <w:lang w:val="sr-Cyrl-CS"/>
        </w:rPr>
      </w:pPr>
    </w:p>
    <w:p w:rsidR="00EB3E57" w:rsidRPr="009B26B2" w:rsidRDefault="00EB3E57" w:rsidP="00EB3E57">
      <w:pPr>
        <w:rPr>
          <w:lang w:val="sr-Cyrl-CS"/>
        </w:rPr>
      </w:pPr>
    </w:p>
    <w:p w:rsidR="00607424" w:rsidRDefault="00607424" w:rsidP="009B26B2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ind w:left="0" w:firstLine="0"/>
        <w:rPr>
          <w:b/>
          <w:lang w:val="sr-Cyrl-CS"/>
        </w:rPr>
      </w:pPr>
      <w:r w:rsidRPr="009B26B2">
        <w:rPr>
          <w:b/>
          <w:lang w:val="sr-Cyrl-CS"/>
        </w:rPr>
        <w:t>Обавезе Понуђача</w:t>
      </w:r>
    </w:p>
    <w:p w:rsidR="00EB3E57" w:rsidRPr="00EB3E57" w:rsidRDefault="00EB3E57" w:rsidP="00EB3E57">
      <w:pPr>
        <w:pStyle w:val="ListParagraph"/>
        <w:tabs>
          <w:tab w:val="left" w:pos="270"/>
          <w:tab w:val="left" w:pos="360"/>
        </w:tabs>
        <w:ind w:left="0"/>
        <w:rPr>
          <w:b/>
          <w:lang w:val="sr-Cyrl-CS"/>
        </w:rPr>
      </w:pPr>
    </w:p>
    <w:p w:rsidR="00607424" w:rsidRPr="009B26B2" w:rsidRDefault="00607424" w:rsidP="009B26B2">
      <w:pPr>
        <w:tabs>
          <w:tab w:val="left" w:pos="630"/>
        </w:tabs>
        <w:ind w:firstLine="720"/>
        <w:rPr>
          <w:lang w:val="sr-Cyrl-CS"/>
        </w:rPr>
      </w:pPr>
      <w:r w:rsidRPr="009B26B2">
        <w:rPr>
          <w:lang w:val="sr-Cyrl-CS"/>
        </w:rPr>
        <w:lastRenderedPageBreak/>
        <w:t>Од момента преузимања возила Понуђач одговара материјално, за сву штету која настане на возилу, као и отуђење и оштећење од стране трећих лица.</w:t>
      </w:r>
    </w:p>
    <w:p w:rsidR="00607424" w:rsidRPr="009B26B2" w:rsidRDefault="00607424" w:rsidP="009B26B2">
      <w:pPr>
        <w:tabs>
          <w:tab w:val="left" w:pos="630"/>
        </w:tabs>
        <w:ind w:firstLine="720"/>
        <w:rPr>
          <w:lang w:val="sr-Cyrl-CS"/>
        </w:rPr>
      </w:pPr>
      <w:r w:rsidRPr="009B26B2">
        <w:rPr>
          <w:lang w:val="sr-Cyrl-CS"/>
        </w:rPr>
        <w:t>Понуђач се обавезује да ће приликом пружања услуге користити средства у складу са стандардима који су потребни за квал</w:t>
      </w:r>
      <w:r w:rsidR="009B26B2" w:rsidRPr="009B26B2">
        <w:rPr>
          <w:lang w:val="sr-Cyrl-CS"/>
        </w:rPr>
        <w:t>итетно пружање предметних услуга</w:t>
      </w:r>
      <w:r w:rsidRPr="009B26B2">
        <w:rPr>
          <w:lang w:val="sr-Cyrl-CS"/>
        </w:rPr>
        <w:t>.</w:t>
      </w:r>
      <w:r w:rsidRPr="009B26B2">
        <w:rPr>
          <w:lang w:val="sr-Cyrl-CS"/>
        </w:rPr>
        <w:tab/>
      </w:r>
    </w:p>
    <w:p w:rsidR="00400BE2" w:rsidRPr="009B26B2" w:rsidRDefault="00400BE2" w:rsidP="009B26B2">
      <w:pPr>
        <w:keepNext/>
        <w:keepLines/>
        <w:tabs>
          <w:tab w:val="left" w:pos="0"/>
        </w:tabs>
        <w:outlineLvl w:val="0"/>
        <w:rPr>
          <w:bCs/>
          <w:lang w:val="ru-RU"/>
        </w:rPr>
      </w:pPr>
    </w:p>
    <w:p w:rsidR="00400BE2" w:rsidRPr="009B26B2" w:rsidRDefault="00400BE2" w:rsidP="009B26B2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ind w:left="0" w:firstLine="0"/>
        <w:rPr>
          <w:b/>
          <w:lang w:val="sr-Cyrl-CS"/>
        </w:rPr>
      </w:pPr>
      <w:r w:rsidRPr="009B26B2">
        <w:rPr>
          <w:b/>
          <w:lang w:val="sr-Cyrl-RS"/>
        </w:rPr>
        <w:t>Виша сила</w:t>
      </w:r>
    </w:p>
    <w:p w:rsidR="004A2EFD" w:rsidRPr="009B26B2" w:rsidRDefault="004A2EFD" w:rsidP="009B26B2">
      <w:pPr>
        <w:widowControl w:val="0"/>
        <w:outlineLvl w:val="0"/>
        <w:rPr>
          <w:b/>
          <w:lang w:val="sr-Cyrl-RS"/>
        </w:rPr>
      </w:pPr>
    </w:p>
    <w:p w:rsidR="004A2EFD" w:rsidRPr="009B26B2" w:rsidRDefault="004A2EFD" w:rsidP="009B26B2">
      <w:pPr>
        <w:widowControl w:val="0"/>
        <w:ind w:firstLine="720"/>
        <w:outlineLvl w:val="0"/>
        <w:rPr>
          <w:lang w:val="sr-Cyrl-RS"/>
        </w:rPr>
      </w:pPr>
      <w:r w:rsidRPr="009B26B2">
        <w:rPr>
          <w:lang w:val="sr-Cyrl-RS"/>
        </w:rPr>
        <w:t>Уколико после закљученог уговора наступе околности више силе које доведу до ометања или онемогућавања извршења обавеза дефинисаних овим уговором, рокови извршења обавеза продужиће се за време трајања више силе.</w:t>
      </w:r>
    </w:p>
    <w:p w:rsidR="004A2EFD" w:rsidRPr="009B26B2" w:rsidRDefault="004A2EFD" w:rsidP="009B26B2">
      <w:pPr>
        <w:widowControl w:val="0"/>
        <w:ind w:firstLine="720"/>
        <w:outlineLvl w:val="0"/>
        <w:rPr>
          <w:lang w:val="sr-Cyrl-RS"/>
        </w:rPr>
      </w:pPr>
      <w:r w:rsidRPr="009B26B2">
        <w:rPr>
          <w:lang w:val="sr-Cyrl-RS"/>
        </w:rPr>
        <w:t xml:space="preserve">Виша сила подразумева екстремне и ванредне догађаје који се не могу предвидети, који су се догодили без воље и утицаја уговорних страна и који нису могли бити спречени од стране погођене вишом силом. </w:t>
      </w:r>
    </w:p>
    <w:p w:rsidR="004A2EFD" w:rsidRPr="009B26B2" w:rsidRDefault="004A2EFD" w:rsidP="009B26B2">
      <w:pPr>
        <w:widowControl w:val="0"/>
        <w:ind w:firstLine="720"/>
        <w:outlineLvl w:val="0"/>
        <w:rPr>
          <w:lang w:val="sr-Cyrl-RS"/>
        </w:rPr>
      </w:pPr>
      <w:r w:rsidRPr="009B26B2">
        <w:rPr>
          <w:lang w:val="sr-Cyrl-RS"/>
        </w:rPr>
        <w:t>Уговорна страна погођена вишом силом, одмах ће у писаној форми обавестити другу уговорну страну о настанку непредвиђених околности и доставити одговарајуће доказе.</w:t>
      </w:r>
    </w:p>
    <w:p w:rsidR="00A77E2C" w:rsidRPr="009B26B2" w:rsidRDefault="00A77E2C" w:rsidP="009B26B2">
      <w:pPr>
        <w:tabs>
          <w:tab w:val="left" w:pos="630"/>
        </w:tabs>
        <w:rPr>
          <w:color w:val="000000" w:themeColor="text1"/>
          <w:sz w:val="22"/>
          <w:lang w:val="sr-Cyrl-RS"/>
        </w:rPr>
      </w:pPr>
    </w:p>
    <w:p w:rsidR="00963076" w:rsidRPr="009B26B2" w:rsidRDefault="00DC18FB" w:rsidP="009B26B2">
      <w:pPr>
        <w:pStyle w:val="ListParagraph"/>
        <w:widowControl w:val="0"/>
        <w:numPr>
          <w:ilvl w:val="0"/>
          <w:numId w:val="15"/>
        </w:numPr>
        <w:tabs>
          <w:tab w:val="clear" w:pos="1440"/>
          <w:tab w:val="left" w:pos="180"/>
          <w:tab w:val="left" w:pos="270"/>
          <w:tab w:val="left" w:pos="360"/>
        </w:tabs>
        <w:suppressAutoHyphens/>
        <w:ind w:left="0" w:firstLine="0"/>
        <w:outlineLvl w:val="0"/>
        <w:rPr>
          <w:b/>
          <w:lang w:val="sr-Cyrl-RS"/>
        </w:rPr>
      </w:pPr>
      <w:r w:rsidRPr="009B26B2">
        <w:rPr>
          <w:b/>
          <w:lang w:val="sr-Cyrl-RS"/>
        </w:rPr>
        <w:t>Критеријум за доделу уговора</w:t>
      </w:r>
    </w:p>
    <w:p w:rsidR="00DC18FB" w:rsidRPr="009B26B2" w:rsidRDefault="00DC18FB" w:rsidP="009B26B2">
      <w:pPr>
        <w:pStyle w:val="ListParagraph"/>
        <w:widowControl w:val="0"/>
        <w:tabs>
          <w:tab w:val="clear" w:pos="1440"/>
          <w:tab w:val="left" w:pos="180"/>
          <w:tab w:val="left" w:pos="270"/>
          <w:tab w:val="left" w:pos="360"/>
        </w:tabs>
        <w:suppressAutoHyphens/>
        <w:ind w:left="0"/>
        <w:outlineLvl w:val="0"/>
        <w:rPr>
          <w:b/>
          <w:lang w:val="sr-Cyrl-RS"/>
        </w:rPr>
      </w:pPr>
    </w:p>
    <w:p w:rsidR="00DC18FB" w:rsidRPr="009B26B2" w:rsidRDefault="00DC18FB" w:rsidP="009B26B2">
      <w:pPr>
        <w:pStyle w:val="ListParagraph"/>
        <w:widowControl w:val="0"/>
        <w:tabs>
          <w:tab w:val="clear" w:pos="1440"/>
          <w:tab w:val="left" w:pos="180"/>
          <w:tab w:val="left" w:pos="270"/>
          <w:tab w:val="left" w:pos="360"/>
        </w:tabs>
        <w:suppressAutoHyphens/>
        <w:ind w:left="0" w:firstLine="720"/>
        <w:outlineLvl w:val="0"/>
        <w:rPr>
          <w:lang w:val="sr-Cyrl-RS"/>
        </w:rPr>
      </w:pPr>
      <w:r w:rsidRPr="009B26B2">
        <w:rPr>
          <w:lang w:val="sr-Cyrl-RS"/>
        </w:rPr>
        <w:t>Уговор ће бити додељен понуђачу чија понуда буде економски најповољнија.</w:t>
      </w:r>
    </w:p>
    <w:p w:rsidR="00C66489" w:rsidRPr="009B26B2" w:rsidRDefault="00C66489" w:rsidP="009B26B2">
      <w:pPr>
        <w:pStyle w:val="ListParagraph"/>
        <w:widowControl w:val="0"/>
        <w:tabs>
          <w:tab w:val="clear" w:pos="1440"/>
          <w:tab w:val="left" w:pos="180"/>
          <w:tab w:val="left" w:pos="270"/>
          <w:tab w:val="left" w:pos="360"/>
        </w:tabs>
        <w:suppressAutoHyphens/>
        <w:ind w:left="0" w:firstLine="720"/>
        <w:outlineLvl w:val="0"/>
        <w:rPr>
          <w:lang w:val="sr-Cyrl-RS"/>
        </w:rPr>
      </w:pPr>
      <w:r w:rsidRPr="009B26B2">
        <w:rPr>
          <w:u w:val="single"/>
          <w:lang w:val="sr-Cyrl-RS"/>
        </w:rPr>
        <w:t>Критеријум за доделу уговора је цена.</w:t>
      </w:r>
    </w:p>
    <w:p w:rsidR="00406662" w:rsidRPr="009B26B2" w:rsidRDefault="00406662" w:rsidP="009B26B2">
      <w:pPr>
        <w:tabs>
          <w:tab w:val="left" w:pos="630"/>
        </w:tabs>
        <w:outlineLvl w:val="0"/>
        <w:rPr>
          <w:rFonts w:eastAsia="Lucida Sans Unicode"/>
          <w:b/>
          <w:kern w:val="1"/>
          <w:u w:val="single"/>
          <w:lang w:val="sr-Cyrl-RS"/>
        </w:rPr>
      </w:pPr>
    </w:p>
    <w:p w:rsidR="0083745E" w:rsidRPr="009B26B2" w:rsidRDefault="0083745E" w:rsidP="009B26B2">
      <w:pPr>
        <w:pStyle w:val="ListParagraph"/>
        <w:numPr>
          <w:ilvl w:val="0"/>
          <w:numId w:val="15"/>
        </w:numPr>
        <w:tabs>
          <w:tab w:val="clear" w:pos="1440"/>
          <w:tab w:val="left" w:pos="270"/>
          <w:tab w:val="left" w:pos="360"/>
        </w:tabs>
        <w:ind w:left="0" w:firstLine="0"/>
        <w:outlineLvl w:val="0"/>
        <w:rPr>
          <w:b/>
          <w:lang w:val="ru-RU"/>
        </w:rPr>
      </w:pPr>
      <w:r w:rsidRPr="009B26B2">
        <w:rPr>
          <w:b/>
          <w:lang w:val="ru-RU"/>
        </w:rPr>
        <w:t>Резервни критеријум</w:t>
      </w:r>
    </w:p>
    <w:p w:rsidR="0083745E" w:rsidRPr="009B26B2" w:rsidRDefault="0083745E" w:rsidP="009B26B2">
      <w:pPr>
        <w:outlineLvl w:val="0"/>
        <w:rPr>
          <w:b/>
          <w:lang w:val="ru-RU"/>
        </w:rPr>
      </w:pPr>
    </w:p>
    <w:p w:rsidR="0083745E" w:rsidRPr="009B26B2" w:rsidRDefault="0083745E" w:rsidP="009B26B2">
      <w:pPr>
        <w:pStyle w:val="basic-paragraph"/>
        <w:shd w:val="clear" w:color="auto" w:fill="FFFFFF"/>
        <w:spacing w:before="0" w:beforeAutospacing="0" w:after="0" w:afterAutospacing="0"/>
        <w:ind w:firstLine="630"/>
        <w:jc w:val="both"/>
        <w:rPr>
          <w:szCs w:val="20"/>
          <w:lang w:val="sr-Cyrl-RS"/>
        </w:rPr>
      </w:pPr>
      <w:r w:rsidRPr="009B26B2">
        <w:rPr>
          <w:szCs w:val="20"/>
          <w:lang w:val="sr-Cyrl-RS"/>
        </w:rPr>
        <w:t xml:space="preserve">У случају да два или више Понуђача понуде исту цену Наручилац ће изабрати понуду Понуђача који </w:t>
      </w:r>
      <w:r w:rsidR="005255DB" w:rsidRPr="009B26B2">
        <w:rPr>
          <w:szCs w:val="20"/>
        </w:rPr>
        <w:t xml:space="preserve">је </w:t>
      </w:r>
      <w:r w:rsidRPr="009B26B2">
        <w:rPr>
          <w:szCs w:val="20"/>
          <w:lang w:val="sr-Cyrl-RS"/>
        </w:rPr>
        <w:t>понуд</w:t>
      </w:r>
      <w:r w:rsidR="00D510F8" w:rsidRPr="009B26B2">
        <w:rPr>
          <w:szCs w:val="20"/>
          <w:lang w:val="sr-Cyrl-RS"/>
        </w:rPr>
        <w:t xml:space="preserve">ио краћи рок за извршење услуге </w:t>
      </w:r>
      <w:r w:rsidR="00D510F8" w:rsidRPr="009B26B2">
        <w:rPr>
          <w:rFonts w:eastAsia="TimesNewRomanPSMT"/>
          <w:bCs/>
          <w:color w:val="000000" w:themeColor="text1"/>
          <w:lang w:val="sr-Cyrl-CS"/>
        </w:rPr>
        <w:t xml:space="preserve">назначене </w:t>
      </w:r>
      <w:r w:rsidR="00D510F8" w:rsidRPr="009B26B2">
        <w:rPr>
          <w:rFonts w:eastAsia="TimesNewRomanPSMT"/>
          <w:bCs/>
          <w:color w:val="000000" w:themeColor="text1"/>
          <w:lang w:val="sr-Latn-RS"/>
        </w:rPr>
        <w:t>"</w:t>
      </w:r>
      <w:r w:rsidR="00D510F8" w:rsidRPr="009B26B2">
        <w:rPr>
          <w:rFonts w:eastAsia="TimesNewRomanPSMT"/>
          <w:bCs/>
          <w:color w:val="000000" w:themeColor="text1"/>
          <w:lang w:val="sr-Cyrl-CS"/>
        </w:rPr>
        <w:t>ХИТНО</w:t>
      </w:r>
      <w:r w:rsidR="00D510F8" w:rsidRPr="009B26B2">
        <w:rPr>
          <w:rFonts w:eastAsia="TimesNewRomanPSMT"/>
          <w:bCs/>
          <w:color w:val="000000" w:themeColor="text1"/>
          <w:lang w:val="sr-Latn-RS"/>
        </w:rPr>
        <w:t>"</w:t>
      </w:r>
      <w:r w:rsidR="00D510F8" w:rsidRPr="009B26B2">
        <w:rPr>
          <w:rFonts w:eastAsia="TimesNewRomanPSMT"/>
          <w:bCs/>
          <w:color w:val="000000" w:themeColor="text1"/>
          <w:lang w:val="sr-Cyrl-RS"/>
        </w:rPr>
        <w:t>.</w:t>
      </w:r>
    </w:p>
    <w:p w:rsidR="00963076" w:rsidRPr="009B26B2" w:rsidRDefault="00963076" w:rsidP="009B26B2">
      <w:pPr>
        <w:tabs>
          <w:tab w:val="left" w:pos="630"/>
        </w:tabs>
        <w:rPr>
          <w:lang w:val="sr-Cyrl-RS"/>
        </w:rPr>
      </w:pPr>
    </w:p>
    <w:p w:rsidR="00963076" w:rsidRPr="009B26B2" w:rsidRDefault="00963076" w:rsidP="009B26B2">
      <w:pPr>
        <w:pStyle w:val="ListParagraph"/>
        <w:widowControl w:val="0"/>
        <w:numPr>
          <w:ilvl w:val="0"/>
          <w:numId w:val="15"/>
        </w:numPr>
        <w:tabs>
          <w:tab w:val="clear" w:pos="1440"/>
          <w:tab w:val="left" w:pos="180"/>
          <w:tab w:val="left" w:pos="270"/>
          <w:tab w:val="left" w:pos="360"/>
        </w:tabs>
        <w:suppressAutoHyphens/>
        <w:ind w:left="0" w:firstLine="0"/>
        <w:rPr>
          <w:b/>
          <w:lang w:val="sr-Cyrl-RS"/>
        </w:rPr>
      </w:pPr>
      <w:r w:rsidRPr="009B26B2">
        <w:rPr>
          <w:b/>
          <w:lang w:val="sr-Cyrl-RS"/>
        </w:rPr>
        <w:t>Заштита података Наручиоца</w:t>
      </w:r>
    </w:p>
    <w:p w:rsidR="00963076" w:rsidRPr="009B26B2" w:rsidRDefault="00963076" w:rsidP="009B26B2">
      <w:pPr>
        <w:ind w:left="720"/>
        <w:rPr>
          <w:lang w:val="sr-Cyrl-RS"/>
        </w:rPr>
      </w:pPr>
    </w:p>
    <w:p w:rsidR="00400BE2" w:rsidRPr="009B26B2" w:rsidRDefault="00400BE2" w:rsidP="009B26B2">
      <w:pPr>
        <w:tabs>
          <w:tab w:val="clear" w:pos="1440"/>
          <w:tab w:val="left" w:pos="630"/>
        </w:tabs>
        <w:ind w:firstLine="720"/>
        <w:rPr>
          <w:lang w:val="sr-Cyrl-RS"/>
        </w:rPr>
      </w:pPr>
      <w:r w:rsidRPr="009B26B2">
        <w:rPr>
          <w:lang w:val="sr-Cyrl-RS"/>
        </w:rPr>
        <w:t>Наручилац ће захтевати заштиту поверљивости података које Понуђачу ставља на располагање.</w:t>
      </w:r>
    </w:p>
    <w:p w:rsidR="0083745E" w:rsidRPr="009B26B2" w:rsidRDefault="00963076" w:rsidP="009B26B2">
      <w:pPr>
        <w:tabs>
          <w:tab w:val="left" w:pos="630"/>
        </w:tabs>
        <w:ind w:firstLine="720"/>
        <w:rPr>
          <w:lang w:val="sr-Cyrl-RS"/>
        </w:rPr>
      </w:pPr>
      <w:r w:rsidRPr="009B26B2">
        <w:rPr>
          <w:lang w:val="sr-Cyrl-RS"/>
        </w:rPr>
        <w:t>Лице које је примило податке одређене као поверљиве дужно је да их чува и штити, без обзира на степен те поверљивости.</w:t>
      </w:r>
    </w:p>
    <w:p w:rsidR="004E66D9" w:rsidRPr="009B26B2" w:rsidRDefault="004E66D9" w:rsidP="009B26B2">
      <w:pPr>
        <w:tabs>
          <w:tab w:val="left" w:pos="630"/>
        </w:tabs>
        <w:ind w:firstLine="720"/>
        <w:rPr>
          <w:lang w:val="sr-Cyrl-RS"/>
        </w:rPr>
      </w:pPr>
    </w:p>
    <w:p w:rsidR="00963076" w:rsidRPr="009B26B2" w:rsidRDefault="00963076" w:rsidP="009B26B2">
      <w:pPr>
        <w:pStyle w:val="ListParagraph"/>
        <w:widowControl w:val="0"/>
        <w:numPr>
          <w:ilvl w:val="0"/>
          <w:numId w:val="15"/>
        </w:numPr>
        <w:tabs>
          <w:tab w:val="clear" w:pos="1440"/>
          <w:tab w:val="left" w:pos="180"/>
          <w:tab w:val="left" w:pos="270"/>
          <w:tab w:val="left" w:pos="360"/>
        </w:tabs>
        <w:suppressAutoHyphens/>
        <w:ind w:left="0" w:firstLine="0"/>
        <w:rPr>
          <w:b/>
          <w:lang w:val="sr-Cyrl-RS"/>
        </w:rPr>
      </w:pPr>
      <w:r w:rsidRPr="009B26B2">
        <w:rPr>
          <w:b/>
          <w:lang w:val="sr-Cyrl-RS"/>
        </w:rPr>
        <w:t>Заштита података Понуђача</w:t>
      </w:r>
    </w:p>
    <w:p w:rsidR="004E66D9" w:rsidRPr="009B26B2" w:rsidRDefault="004E66D9" w:rsidP="009B26B2">
      <w:pPr>
        <w:tabs>
          <w:tab w:val="clear" w:pos="1440"/>
          <w:tab w:val="left" w:pos="630"/>
        </w:tabs>
        <w:ind w:firstLine="720"/>
        <w:rPr>
          <w:lang w:val="sr-Cyrl-RS"/>
        </w:rPr>
      </w:pPr>
    </w:p>
    <w:p w:rsidR="00400BE2" w:rsidRPr="009B26B2" w:rsidRDefault="00400BE2" w:rsidP="009B26B2">
      <w:pPr>
        <w:tabs>
          <w:tab w:val="clear" w:pos="1440"/>
          <w:tab w:val="left" w:pos="630"/>
        </w:tabs>
        <w:ind w:firstLine="720"/>
        <w:rPr>
          <w:lang w:val="sr-Cyrl-RS"/>
        </w:rPr>
      </w:pPr>
      <w:r w:rsidRPr="009B26B2">
        <w:rPr>
          <w:lang w:val="sr-Cyrl-RS"/>
        </w:rPr>
        <w:t>Наручилац ће чувати као по</w:t>
      </w:r>
      <w:r w:rsidR="00406662" w:rsidRPr="009B26B2">
        <w:rPr>
          <w:lang w:val="sr-Cyrl-RS"/>
        </w:rPr>
        <w:t>верљиве све податке о П</w:t>
      </w:r>
      <w:r w:rsidR="005C60D4" w:rsidRPr="009B26B2">
        <w:rPr>
          <w:lang w:val="sr-Cyrl-RS"/>
        </w:rPr>
        <w:t>онуђачу</w:t>
      </w:r>
      <w:r w:rsidRPr="009B26B2">
        <w:rPr>
          <w:lang w:val="sr-Cyrl-RS"/>
        </w:rPr>
        <w:t xml:space="preserve"> садржане у понуди који су посебним прописом утвђени као поверљиви и које је као такве Понуђач речју „ПОВЕРЉИВО“ у понуди. Наручилац ће одбити давање информације која би значила повреду поверљивости података добијених у понуди.</w:t>
      </w:r>
    </w:p>
    <w:p w:rsidR="004E66D9" w:rsidRPr="009B26B2" w:rsidRDefault="00400BE2" w:rsidP="009B26B2">
      <w:pPr>
        <w:ind w:firstLine="630"/>
        <w:rPr>
          <w:lang w:val="sr-Cyrl-RS"/>
        </w:rPr>
      </w:pPr>
      <w:r w:rsidRPr="009B26B2">
        <w:rPr>
          <w:lang w:val="sr-Cyrl-RS"/>
        </w:rPr>
        <w:t>Неће се сматрати поверљивим докази о испуњености обавезних услова, цена и други подаци из понуде који су од значаја за примену елемената критеријума и рангирања понуде.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9"/>
        <w:gridCol w:w="2069"/>
        <w:gridCol w:w="3362"/>
      </w:tblGrid>
      <w:tr w:rsidR="007357DA" w:rsidRPr="009B26B2" w:rsidTr="007357DA">
        <w:trPr>
          <w:jc w:val="center"/>
        </w:trPr>
        <w:tc>
          <w:tcPr>
            <w:tcW w:w="3079" w:type="dxa"/>
            <w:hideMark/>
          </w:tcPr>
          <w:p w:rsidR="007357DA" w:rsidRPr="009B26B2" w:rsidRDefault="007357DA" w:rsidP="009B26B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RS"/>
              </w:rPr>
            </w:pPr>
          </w:p>
        </w:tc>
        <w:tc>
          <w:tcPr>
            <w:tcW w:w="2069" w:type="dxa"/>
          </w:tcPr>
          <w:p w:rsidR="007357DA" w:rsidRPr="009B26B2" w:rsidRDefault="007357DA" w:rsidP="009B26B2">
            <w:pPr>
              <w:tabs>
                <w:tab w:val="left" w:pos="1080"/>
              </w:tabs>
              <w:rPr>
                <w:rFonts w:eastAsia="Batang"/>
                <w:b/>
                <w:bCs/>
                <w:lang w:val="sr-Cyrl-RS"/>
              </w:rPr>
            </w:pPr>
          </w:p>
        </w:tc>
        <w:tc>
          <w:tcPr>
            <w:tcW w:w="3362" w:type="dxa"/>
            <w:hideMark/>
          </w:tcPr>
          <w:p w:rsidR="00EB3E57" w:rsidRDefault="00EB3E57" w:rsidP="009B26B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CS"/>
              </w:rPr>
            </w:pPr>
          </w:p>
          <w:p w:rsidR="00936CCD" w:rsidRPr="009B26B2" w:rsidRDefault="007357DA" w:rsidP="009B26B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CS"/>
              </w:rPr>
            </w:pPr>
            <w:r w:rsidRPr="009B26B2">
              <w:rPr>
                <w:rFonts w:eastAsia="Batang"/>
                <w:b/>
                <w:bCs/>
                <w:lang w:val="sr-Cyrl-CS"/>
              </w:rPr>
              <w:t>Потпис овлашћеног лица</w:t>
            </w:r>
          </w:p>
          <w:p w:rsidR="009B26B2" w:rsidRPr="009B26B2" w:rsidRDefault="009B26B2" w:rsidP="009B26B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CS"/>
              </w:rPr>
            </w:pPr>
          </w:p>
          <w:p w:rsidR="009B26B2" w:rsidRPr="009B26B2" w:rsidRDefault="009B26B2" w:rsidP="009B26B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CS"/>
              </w:rPr>
            </w:pPr>
          </w:p>
        </w:tc>
      </w:tr>
      <w:tr w:rsidR="007357DA" w:rsidRPr="00854A62" w:rsidTr="007357DA">
        <w:trPr>
          <w:jc w:val="center"/>
        </w:trPr>
        <w:tc>
          <w:tcPr>
            <w:tcW w:w="3079" w:type="dxa"/>
          </w:tcPr>
          <w:p w:rsidR="000674EE" w:rsidRPr="009B26B2" w:rsidRDefault="000674EE" w:rsidP="009B26B2">
            <w:pPr>
              <w:tabs>
                <w:tab w:val="left" w:pos="1080"/>
              </w:tabs>
              <w:rPr>
                <w:rFonts w:eastAsia="Batang"/>
                <w:b/>
                <w:bCs/>
                <w:lang w:val="sr-Cyrl-CS"/>
              </w:rPr>
            </w:pPr>
          </w:p>
        </w:tc>
        <w:tc>
          <w:tcPr>
            <w:tcW w:w="2069" w:type="dxa"/>
            <w:hideMark/>
          </w:tcPr>
          <w:p w:rsidR="007357DA" w:rsidRPr="009B26B2" w:rsidRDefault="007357DA" w:rsidP="009B26B2">
            <w:pPr>
              <w:tabs>
                <w:tab w:val="left" w:pos="1080"/>
              </w:tabs>
              <w:jc w:val="center"/>
              <w:rPr>
                <w:rFonts w:eastAsia="Batang"/>
                <w:b/>
                <w:bCs/>
                <w:lang w:val="sr-Cyrl-RS"/>
              </w:rPr>
            </w:pPr>
          </w:p>
        </w:tc>
        <w:tc>
          <w:tcPr>
            <w:tcW w:w="3362" w:type="dxa"/>
          </w:tcPr>
          <w:p w:rsidR="00400BE2" w:rsidRPr="00854A62" w:rsidRDefault="00400BE2" w:rsidP="009B26B2">
            <w:pPr>
              <w:rPr>
                <w:rFonts w:eastAsia="Batang"/>
                <w:b/>
                <w:bCs/>
                <w:lang w:val="sr-Cyrl-RS"/>
              </w:rPr>
            </w:pPr>
            <w:r w:rsidRPr="009B26B2">
              <w:rPr>
                <w:rFonts w:eastAsia="Batang"/>
                <w:b/>
                <w:bCs/>
                <w:lang w:val="sr-Cyrl-RS"/>
              </w:rPr>
              <w:t>________________________</w:t>
            </w:r>
          </w:p>
        </w:tc>
      </w:tr>
    </w:tbl>
    <w:p w:rsidR="00357A2E" w:rsidRPr="00854A62" w:rsidRDefault="00357A2E" w:rsidP="00A60F00"/>
    <w:sectPr w:rsidR="00357A2E" w:rsidRPr="00854A62" w:rsidSect="009B26B2">
      <w:headerReference w:type="default" r:id="rId9"/>
      <w:footerReference w:type="default" r:id="rId10"/>
      <w:pgSz w:w="12240" w:h="15840"/>
      <w:pgMar w:top="1350" w:right="630" w:bottom="810" w:left="1170" w:header="2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36" w:rsidRDefault="00D20136" w:rsidP="006709A5">
      <w:r>
        <w:separator/>
      </w:r>
    </w:p>
  </w:endnote>
  <w:endnote w:type="continuationSeparator" w:id="0">
    <w:p w:rsidR="00D20136" w:rsidRDefault="00D20136" w:rsidP="006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229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A2E" w:rsidRDefault="00A61D56">
        <w:pPr>
          <w:pStyle w:val="Footer"/>
          <w:jc w:val="center"/>
        </w:pPr>
        <w:r>
          <w:fldChar w:fldCharType="begin"/>
        </w:r>
        <w:r w:rsidR="00357A2E">
          <w:instrText xml:space="preserve"> PAGE   \* MERGEFORMAT </w:instrText>
        </w:r>
        <w:r>
          <w:fldChar w:fldCharType="separate"/>
        </w:r>
        <w:r w:rsidR="00514F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7A2E" w:rsidRPr="005F7F44" w:rsidRDefault="00357A2E" w:rsidP="005F7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36" w:rsidRDefault="00D20136" w:rsidP="006709A5">
      <w:r>
        <w:separator/>
      </w:r>
    </w:p>
  </w:footnote>
  <w:footnote w:type="continuationSeparator" w:id="0">
    <w:p w:rsidR="00D20136" w:rsidRDefault="00D20136" w:rsidP="0067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2E" w:rsidRDefault="00357A2E" w:rsidP="006709A5">
    <w:pPr>
      <w:pStyle w:val="Footer"/>
      <w:ind w:right="360"/>
      <w:rPr>
        <w:i/>
        <w:sz w:val="20"/>
        <w:szCs w:val="20"/>
        <w:lang w:val="sr-Cyrl-CS"/>
      </w:rPr>
    </w:pPr>
    <w:r>
      <w:rPr>
        <w:i/>
        <w:sz w:val="20"/>
        <w:szCs w:val="20"/>
        <w:lang w:val="sr-Cyrl-CS"/>
      </w:rPr>
      <w:t>Министарство финансија – Управа царина</w:t>
    </w:r>
  </w:p>
  <w:p w:rsidR="00357A2E" w:rsidRPr="00D61C30" w:rsidRDefault="00357A2E" w:rsidP="00D61C30">
    <w:pPr>
      <w:pStyle w:val="Footer"/>
      <w:ind w:right="360"/>
      <w:rPr>
        <w:i/>
        <w:sz w:val="20"/>
        <w:szCs w:val="20"/>
        <w:lang w:val="sr-Cyrl-CS"/>
      </w:rPr>
    </w:pPr>
    <w:r>
      <w:rPr>
        <w:i/>
        <w:sz w:val="20"/>
        <w:szCs w:val="20"/>
        <w:lang w:val="sr-Cyrl-CS"/>
      </w:rPr>
      <w:t>Београд, Булевар Зорана Ђинђића 155а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2A8"/>
    <w:multiLevelType w:val="hybridMultilevel"/>
    <w:tmpl w:val="27BCBEC6"/>
    <w:lvl w:ilvl="0" w:tplc="722C7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2FC"/>
    <w:multiLevelType w:val="hybridMultilevel"/>
    <w:tmpl w:val="0540DAAE"/>
    <w:lvl w:ilvl="0" w:tplc="3498210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4"/>
        <w:szCs w:val="24"/>
      </w:rPr>
    </w:lvl>
    <w:lvl w:ilvl="1" w:tplc="F86E19A6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718F6"/>
    <w:multiLevelType w:val="hybridMultilevel"/>
    <w:tmpl w:val="28441BC6"/>
    <w:lvl w:ilvl="0" w:tplc="F3B87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80A"/>
    <w:multiLevelType w:val="hybridMultilevel"/>
    <w:tmpl w:val="E2D0E4B2"/>
    <w:lvl w:ilvl="0" w:tplc="000E5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26D7"/>
    <w:multiLevelType w:val="hybridMultilevel"/>
    <w:tmpl w:val="799C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10934"/>
    <w:multiLevelType w:val="hybridMultilevel"/>
    <w:tmpl w:val="CFAA4BAE"/>
    <w:lvl w:ilvl="0" w:tplc="A35C92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87AA0"/>
    <w:multiLevelType w:val="hybridMultilevel"/>
    <w:tmpl w:val="6C9AD3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F376D"/>
    <w:multiLevelType w:val="hybridMultilevel"/>
    <w:tmpl w:val="C000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216AE"/>
    <w:multiLevelType w:val="hybridMultilevel"/>
    <w:tmpl w:val="6AF6E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0AFC"/>
    <w:multiLevelType w:val="hybridMultilevel"/>
    <w:tmpl w:val="D93A1F22"/>
    <w:lvl w:ilvl="0" w:tplc="1B20F6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36060C4"/>
    <w:multiLevelType w:val="hybridMultilevel"/>
    <w:tmpl w:val="DFAE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A1D"/>
    <w:multiLevelType w:val="hybridMultilevel"/>
    <w:tmpl w:val="C69AA816"/>
    <w:lvl w:ilvl="0" w:tplc="F11EAF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35C42"/>
    <w:multiLevelType w:val="multilevel"/>
    <w:tmpl w:val="435A40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9B51E64"/>
    <w:multiLevelType w:val="hybridMultilevel"/>
    <w:tmpl w:val="1B32AE56"/>
    <w:lvl w:ilvl="0" w:tplc="EEC6B62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4346C2"/>
    <w:multiLevelType w:val="hybridMultilevel"/>
    <w:tmpl w:val="A3D245D8"/>
    <w:lvl w:ilvl="0" w:tplc="EBE2C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201ABE"/>
    <w:multiLevelType w:val="hybridMultilevel"/>
    <w:tmpl w:val="A5CAD5D8"/>
    <w:lvl w:ilvl="0" w:tplc="68921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7DA"/>
    <w:rsid w:val="0000153B"/>
    <w:rsid w:val="00010BEE"/>
    <w:rsid w:val="00022579"/>
    <w:rsid w:val="00024BAB"/>
    <w:rsid w:val="00026B23"/>
    <w:rsid w:val="00027ADA"/>
    <w:rsid w:val="00042F44"/>
    <w:rsid w:val="00044C66"/>
    <w:rsid w:val="00047DEE"/>
    <w:rsid w:val="000600B4"/>
    <w:rsid w:val="000627EB"/>
    <w:rsid w:val="000674EE"/>
    <w:rsid w:val="00071281"/>
    <w:rsid w:val="00087694"/>
    <w:rsid w:val="000A3FFC"/>
    <w:rsid w:val="000A595D"/>
    <w:rsid w:val="000A656C"/>
    <w:rsid w:val="000B15B6"/>
    <w:rsid w:val="000C1652"/>
    <w:rsid w:val="000C7B0D"/>
    <w:rsid w:val="000E47D7"/>
    <w:rsid w:val="000E522E"/>
    <w:rsid w:val="001058ED"/>
    <w:rsid w:val="001158C3"/>
    <w:rsid w:val="00143058"/>
    <w:rsid w:val="001443AD"/>
    <w:rsid w:val="00150514"/>
    <w:rsid w:val="00164344"/>
    <w:rsid w:val="0017120C"/>
    <w:rsid w:val="00171D48"/>
    <w:rsid w:val="0017298F"/>
    <w:rsid w:val="00185D10"/>
    <w:rsid w:val="001F0C95"/>
    <w:rsid w:val="00205D20"/>
    <w:rsid w:val="00207069"/>
    <w:rsid w:val="00207C63"/>
    <w:rsid w:val="0023218A"/>
    <w:rsid w:val="00257048"/>
    <w:rsid w:val="00257294"/>
    <w:rsid w:val="0029393B"/>
    <w:rsid w:val="002A1D06"/>
    <w:rsid w:val="002A1F7C"/>
    <w:rsid w:val="002A37A1"/>
    <w:rsid w:val="002A42B1"/>
    <w:rsid w:val="002B1231"/>
    <w:rsid w:val="002C4251"/>
    <w:rsid w:val="002C5C37"/>
    <w:rsid w:val="002E2545"/>
    <w:rsid w:val="0032192D"/>
    <w:rsid w:val="003367EB"/>
    <w:rsid w:val="00344636"/>
    <w:rsid w:val="00357A2E"/>
    <w:rsid w:val="00372372"/>
    <w:rsid w:val="00383026"/>
    <w:rsid w:val="003A10BB"/>
    <w:rsid w:val="003C2799"/>
    <w:rsid w:val="003C7D52"/>
    <w:rsid w:val="003E172C"/>
    <w:rsid w:val="003F249A"/>
    <w:rsid w:val="003F59CB"/>
    <w:rsid w:val="003F5B53"/>
    <w:rsid w:val="00400BE2"/>
    <w:rsid w:val="00406662"/>
    <w:rsid w:val="0041421F"/>
    <w:rsid w:val="00466669"/>
    <w:rsid w:val="0048353C"/>
    <w:rsid w:val="00492216"/>
    <w:rsid w:val="00492746"/>
    <w:rsid w:val="00494D6A"/>
    <w:rsid w:val="004A0D74"/>
    <w:rsid w:val="004A2EFD"/>
    <w:rsid w:val="004A7B51"/>
    <w:rsid w:val="004C1F96"/>
    <w:rsid w:val="004C4273"/>
    <w:rsid w:val="004D5B9D"/>
    <w:rsid w:val="004E66D9"/>
    <w:rsid w:val="004F0C8A"/>
    <w:rsid w:val="004F2408"/>
    <w:rsid w:val="00512E0C"/>
    <w:rsid w:val="00514F8C"/>
    <w:rsid w:val="005255DB"/>
    <w:rsid w:val="005310FD"/>
    <w:rsid w:val="005318DF"/>
    <w:rsid w:val="00536155"/>
    <w:rsid w:val="005448F9"/>
    <w:rsid w:val="0055593B"/>
    <w:rsid w:val="005636FD"/>
    <w:rsid w:val="0058757A"/>
    <w:rsid w:val="005C60D4"/>
    <w:rsid w:val="005D4653"/>
    <w:rsid w:val="005D5244"/>
    <w:rsid w:val="005E2FB4"/>
    <w:rsid w:val="005E5D59"/>
    <w:rsid w:val="005E6A75"/>
    <w:rsid w:val="005F1C73"/>
    <w:rsid w:val="005F6A2F"/>
    <w:rsid w:val="005F7F44"/>
    <w:rsid w:val="00607424"/>
    <w:rsid w:val="006105E4"/>
    <w:rsid w:val="00612251"/>
    <w:rsid w:val="0062202B"/>
    <w:rsid w:val="006320D9"/>
    <w:rsid w:val="00633CD8"/>
    <w:rsid w:val="00646C7E"/>
    <w:rsid w:val="006528E5"/>
    <w:rsid w:val="006709A5"/>
    <w:rsid w:val="00684F28"/>
    <w:rsid w:val="006910D2"/>
    <w:rsid w:val="006A3378"/>
    <w:rsid w:val="006A3F6E"/>
    <w:rsid w:val="006B416E"/>
    <w:rsid w:val="006B544F"/>
    <w:rsid w:val="006D7EAF"/>
    <w:rsid w:val="006E3511"/>
    <w:rsid w:val="006E3964"/>
    <w:rsid w:val="006E7B87"/>
    <w:rsid w:val="006F458A"/>
    <w:rsid w:val="00700275"/>
    <w:rsid w:val="007102CD"/>
    <w:rsid w:val="00710D2F"/>
    <w:rsid w:val="007356E7"/>
    <w:rsid w:val="007357DA"/>
    <w:rsid w:val="0074626C"/>
    <w:rsid w:val="00747661"/>
    <w:rsid w:val="00790881"/>
    <w:rsid w:val="007D71B9"/>
    <w:rsid w:val="008074FA"/>
    <w:rsid w:val="00807E3D"/>
    <w:rsid w:val="00823524"/>
    <w:rsid w:val="0083645B"/>
    <w:rsid w:val="0083745E"/>
    <w:rsid w:val="00842C13"/>
    <w:rsid w:val="00851DCB"/>
    <w:rsid w:val="0085484E"/>
    <w:rsid w:val="00854A62"/>
    <w:rsid w:val="00857AB2"/>
    <w:rsid w:val="008A2218"/>
    <w:rsid w:val="008B3857"/>
    <w:rsid w:val="008C054E"/>
    <w:rsid w:val="008C1C76"/>
    <w:rsid w:val="008D07DD"/>
    <w:rsid w:val="008D7097"/>
    <w:rsid w:val="008F09F4"/>
    <w:rsid w:val="008F3311"/>
    <w:rsid w:val="008F6090"/>
    <w:rsid w:val="009107BB"/>
    <w:rsid w:val="00930816"/>
    <w:rsid w:val="00936CCD"/>
    <w:rsid w:val="00937A64"/>
    <w:rsid w:val="00944F43"/>
    <w:rsid w:val="00961D80"/>
    <w:rsid w:val="00963076"/>
    <w:rsid w:val="0096506B"/>
    <w:rsid w:val="00975027"/>
    <w:rsid w:val="00976B35"/>
    <w:rsid w:val="00991F40"/>
    <w:rsid w:val="009961D1"/>
    <w:rsid w:val="009A569A"/>
    <w:rsid w:val="009A6232"/>
    <w:rsid w:val="009B205A"/>
    <w:rsid w:val="009B26B2"/>
    <w:rsid w:val="009B2B72"/>
    <w:rsid w:val="009B3138"/>
    <w:rsid w:val="00A07AAF"/>
    <w:rsid w:val="00A17362"/>
    <w:rsid w:val="00A24F22"/>
    <w:rsid w:val="00A3233E"/>
    <w:rsid w:val="00A46EA3"/>
    <w:rsid w:val="00A52C91"/>
    <w:rsid w:val="00A56C21"/>
    <w:rsid w:val="00A60F00"/>
    <w:rsid w:val="00A61D56"/>
    <w:rsid w:val="00A77E2C"/>
    <w:rsid w:val="00A81D39"/>
    <w:rsid w:val="00A82EC2"/>
    <w:rsid w:val="00A966AA"/>
    <w:rsid w:val="00AA10FE"/>
    <w:rsid w:val="00AA2449"/>
    <w:rsid w:val="00AA5CE7"/>
    <w:rsid w:val="00AA6511"/>
    <w:rsid w:val="00AB3C54"/>
    <w:rsid w:val="00AD0D7F"/>
    <w:rsid w:val="00AD36A2"/>
    <w:rsid w:val="00AE1C9B"/>
    <w:rsid w:val="00AF644D"/>
    <w:rsid w:val="00B04072"/>
    <w:rsid w:val="00B0407F"/>
    <w:rsid w:val="00B133A7"/>
    <w:rsid w:val="00B237C1"/>
    <w:rsid w:val="00B23B39"/>
    <w:rsid w:val="00B37701"/>
    <w:rsid w:val="00B51F14"/>
    <w:rsid w:val="00B53AE1"/>
    <w:rsid w:val="00B870CE"/>
    <w:rsid w:val="00B95B74"/>
    <w:rsid w:val="00BB473E"/>
    <w:rsid w:val="00BB6041"/>
    <w:rsid w:val="00BC049A"/>
    <w:rsid w:val="00BC71D4"/>
    <w:rsid w:val="00BD1899"/>
    <w:rsid w:val="00BE3CC3"/>
    <w:rsid w:val="00BE469B"/>
    <w:rsid w:val="00C20AC0"/>
    <w:rsid w:val="00C46015"/>
    <w:rsid w:val="00C66489"/>
    <w:rsid w:val="00C67B1D"/>
    <w:rsid w:val="00C927CB"/>
    <w:rsid w:val="00CA5CD3"/>
    <w:rsid w:val="00CA799D"/>
    <w:rsid w:val="00CB0CEB"/>
    <w:rsid w:val="00CF3485"/>
    <w:rsid w:val="00CF4261"/>
    <w:rsid w:val="00D05F52"/>
    <w:rsid w:val="00D20136"/>
    <w:rsid w:val="00D45DDB"/>
    <w:rsid w:val="00D510F8"/>
    <w:rsid w:val="00D51AF9"/>
    <w:rsid w:val="00D61C30"/>
    <w:rsid w:val="00D7185E"/>
    <w:rsid w:val="00D81512"/>
    <w:rsid w:val="00D8674E"/>
    <w:rsid w:val="00D87E01"/>
    <w:rsid w:val="00D957AC"/>
    <w:rsid w:val="00DA305C"/>
    <w:rsid w:val="00DB0E40"/>
    <w:rsid w:val="00DB1647"/>
    <w:rsid w:val="00DB181E"/>
    <w:rsid w:val="00DC18FB"/>
    <w:rsid w:val="00DC1EE2"/>
    <w:rsid w:val="00DC6B98"/>
    <w:rsid w:val="00DC7807"/>
    <w:rsid w:val="00DD41DF"/>
    <w:rsid w:val="00DE6FEA"/>
    <w:rsid w:val="00DE7BC4"/>
    <w:rsid w:val="00E01EF6"/>
    <w:rsid w:val="00E14B3F"/>
    <w:rsid w:val="00E40A45"/>
    <w:rsid w:val="00E4475B"/>
    <w:rsid w:val="00E44E19"/>
    <w:rsid w:val="00E479FA"/>
    <w:rsid w:val="00E54BDB"/>
    <w:rsid w:val="00E63DD2"/>
    <w:rsid w:val="00E66B54"/>
    <w:rsid w:val="00E74AA5"/>
    <w:rsid w:val="00E74B98"/>
    <w:rsid w:val="00EB3E57"/>
    <w:rsid w:val="00EB732B"/>
    <w:rsid w:val="00EC1B22"/>
    <w:rsid w:val="00ED2D89"/>
    <w:rsid w:val="00ED32B7"/>
    <w:rsid w:val="00EE7D12"/>
    <w:rsid w:val="00F00152"/>
    <w:rsid w:val="00F12AE8"/>
    <w:rsid w:val="00F407DC"/>
    <w:rsid w:val="00F65F28"/>
    <w:rsid w:val="00F6740F"/>
    <w:rsid w:val="00F72833"/>
    <w:rsid w:val="00F800EA"/>
    <w:rsid w:val="00F85563"/>
    <w:rsid w:val="00F90D2B"/>
    <w:rsid w:val="00F91FAB"/>
    <w:rsid w:val="00FA6C8D"/>
    <w:rsid w:val="00FC7F2D"/>
    <w:rsid w:val="00FF0647"/>
    <w:rsid w:val="00FF1B0B"/>
    <w:rsid w:val="00FF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BA843B"/>
  <w15:docId w15:val="{435ADB60-0299-4CAF-986A-09CCEEC9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D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7D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E7B87"/>
    <w:pPr>
      <w:tabs>
        <w:tab w:val="clear" w:pos="1440"/>
      </w:tabs>
      <w:suppressAutoHyphens/>
      <w:spacing w:after="120" w:line="100" w:lineRule="atLeast"/>
      <w:jc w:val="lef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E7B8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6E7B8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171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9A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9A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D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c-paragraph">
    <w:name w:val="basic-paragraph"/>
    <w:basedOn w:val="Normal"/>
    <w:rsid w:val="00A77E2C"/>
    <w:pPr>
      <w:tabs>
        <w:tab w:val="clear" w:pos="1440"/>
      </w:tabs>
      <w:spacing w:before="100" w:beforeAutospacing="1" w:after="100" w:afterAutospacing="1"/>
      <w:jc w:val="left"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qFormat/>
    <w:rsid w:val="009630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0C1652"/>
    <w:rPr>
      <w:rFonts w:cs="Times New Roman"/>
    </w:rPr>
  </w:style>
  <w:style w:type="character" w:customStyle="1" w:styleId="NoSpacingChar">
    <w:name w:val="No Spacing Char"/>
    <w:link w:val="NoSpacing"/>
    <w:uiPriority w:val="1"/>
    <w:locked/>
    <w:rsid w:val="00AA5C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EC4D-4A09-4994-898D-9B200A08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kugam</dc:creator>
  <cp:lastModifiedBy>Srecko Vukovic</cp:lastModifiedBy>
  <cp:revision>105</cp:revision>
  <cp:lastPrinted>2022-02-14T09:20:00Z</cp:lastPrinted>
  <dcterms:created xsi:type="dcterms:W3CDTF">2018-11-27T10:41:00Z</dcterms:created>
  <dcterms:modified xsi:type="dcterms:W3CDTF">2023-03-02T09:02:00Z</dcterms:modified>
</cp:coreProperties>
</file>