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AE7934" w:rsidRPr="00A75454" w:rsidTr="00114215">
        <w:trPr>
          <w:jc w:val="center"/>
        </w:trPr>
        <w:tc>
          <w:tcPr>
            <w:tcW w:w="8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813840">
              <w:rPr>
                <w:noProof/>
                <w:kern w:val="3"/>
              </w:rPr>
              <w:drawing>
                <wp:inline distT="0" distB="0" distL="0" distR="0">
                  <wp:extent cx="6191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FC7" w:rsidRDefault="00B73FC7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>
              <w:rPr>
                <w:b/>
                <w:kern w:val="3"/>
                <w:lang w:val="ru-RU" w:eastAsia="zh-CN" w:bidi="hi-IN"/>
              </w:rPr>
              <w:t>Република Србија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МИНИСТАРСТВО ФИНАНСИЈА</w:t>
            </w:r>
          </w:p>
          <w:p w:rsidR="00AE7934" w:rsidRPr="00813840" w:rsidRDefault="00B73FC7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>
              <w:rPr>
                <w:b/>
                <w:kern w:val="3"/>
                <w:lang w:val="ru-RU" w:eastAsia="zh-CN" w:bidi="hi-IN"/>
              </w:rPr>
              <w:t>УПРАВА ЦАРИНА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11070 Нови Београд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Булевар Зорана Ђинђића 155а</w:t>
            </w:r>
          </w:p>
        </w:tc>
      </w:tr>
    </w:tbl>
    <w:p w:rsidR="00AE7934" w:rsidRPr="00813840" w:rsidRDefault="00AE7934" w:rsidP="00AE7934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813840" w:rsidRDefault="00AE7934" w:rsidP="00AE7934">
      <w:pPr>
        <w:tabs>
          <w:tab w:val="left" w:pos="5030"/>
        </w:tabs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B45380" w:rsidRPr="00813840" w:rsidRDefault="00B45380" w:rsidP="00B45380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B45380" w:rsidRPr="00813840" w:rsidRDefault="00B45380" w:rsidP="00B45380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B45380" w:rsidRDefault="00B45380" w:rsidP="00B45380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Cyrl-RS" w:eastAsia="zh-CN" w:bidi="hi-IN"/>
        </w:rPr>
      </w:pPr>
      <w:r>
        <w:rPr>
          <w:b/>
          <w:kern w:val="3"/>
          <w:lang w:val="sr-Cyrl-RS" w:eastAsia="zh-CN" w:bidi="hi-IN"/>
        </w:rPr>
        <w:t xml:space="preserve">НАБАВКА </w:t>
      </w:r>
      <w:r w:rsidR="00213890" w:rsidRPr="00213890">
        <w:rPr>
          <w:b/>
          <w:kern w:val="3"/>
          <w:lang w:val="sr-Cyrl-RS" w:eastAsia="zh-CN" w:bidi="hi-IN"/>
        </w:rPr>
        <w:t xml:space="preserve">УСЛУГА ОДРЖАВАЊА </w:t>
      </w:r>
      <w:r w:rsidR="005463F0">
        <w:rPr>
          <w:b/>
          <w:kern w:val="3"/>
          <w:lang w:val="sr-Cyrl-RS" w:eastAsia="zh-CN" w:bidi="hi-IN"/>
        </w:rPr>
        <w:t>ОПРЕМЕ ЗА ДОМАЋИНСТВО И УГОСТИТЕЉСТВО</w:t>
      </w:r>
    </w:p>
    <w:p w:rsidR="005463F0" w:rsidRDefault="005463F0" w:rsidP="00B45380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Cyrl-RS" w:eastAsia="zh-CN" w:bidi="hi-IN"/>
        </w:rPr>
      </w:pPr>
    </w:p>
    <w:p w:rsidR="00B45380" w:rsidRPr="00C8249C" w:rsidRDefault="00B45380" w:rsidP="00B45380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Latn-RS" w:eastAsia="zh-CN" w:bidi="hi-IN"/>
        </w:rPr>
      </w:pPr>
      <w:r w:rsidRPr="00092A3E">
        <w:rPr>
          <w:b/>
          <w:kern w:val="3"/>
          <w:lang w:val="sr-Cyrl-RS" w:eastAsia="zh-CN" w:bidi="hi-IN"/>
        </w:rPr>
        <w:t xml:space="preserve">НАБАВКА </w:t>
      </w:r>
      <w:r w:rsidR="00A43294">
        <w:rPr>
          <w:b/>
          <w:color w:val="000000" w:themeColor="text1"/>
          <w:kern w:val="3"/>
          <w:lang w:val="sr-Cyrl-RS" w:eastAsia="zh-CN" w:bidi="hi-IN"/>
        </w:rPr>
        <w:t xml:space="preserve">БРОЈ </w:t>
      </w:r>
      <w:r w:rsidR="00C8249C">
        <w:rPr>
          <w:b/>
          <w:color w:val="000000" w:themeColor="text1"/>
          <w:kern w:val="3"/>
          <w:lang w:val="sr-Latn-RS" w:eastAsia="zh-CN" w:bidi="hi-IN"/>
        </w:rPr>
        <w:t>07</w:t>
      </w:r>
      <w:r w:rsidR="00A43294" w:rsidRPr="00562E39">
        <w:rPr>
          <w:b/>
          <w:color w:val="000000" w:themeColor="text1"/>
          <w:kern w:val="3"/>
          <w:lang w:val="sr-Cyrl-RS" w:eastAsia="zh-CN" w:bidi="hi-IN"/>
        </w:rPr>
        <w:t>/2</w:t>
      </w:r>
      <w:r w:rsidR="00C8249C">
        <w:rPr>
          <w:b/>
          <w:color w:val="000000" w:themeColor="text1"/>
          <w:kern w:val="3"/>
          <w:lang w:val="sr-Latn-RS" w:eastAsia="zh-CN" w:bidi="hi-IN"/>
        </w:rPr>
        <w:t>3</w:t>
      </w:r>
    </w:p>
    <w:p w:rsidR="00A43294" w:rsidRDefault="00B45380" w:rsidP="00B45380">
      <w:pPr>
        <w:jc w:val="center"/>
        <w:rPr>
          <w:kern w:val="3"/>
          <w:lang w:val="sr-Cyrl-RS" w:eastAsia="zh-CN" w:bidi="hi-IN"/>
        </w:rPr>
      </w:pPr>
      <w:r w:rsidRPr="00562E39">
        <w:rPr>
          <w:kern w:val="3"/>
          <w:lang w:val="sr-Cyrl-RS" w:eastAsia="zh-CN" w:bidi="hi-IN"/>
        </w:rPr>
        <w:t xml:space="preserve">члан </w:t>
      </w:r>
      <w:r>
        <w:rPr>
          <w:kern w:val="3"/>
          <w:lang w:val="sr-Cyrl-RS" w:eastAsia="zh-CN" w:bidi="hi-IN"/>
        </w:rPr>
        <w:t xml:space="preserve">27. став. </w:t>
      </w:r>
      <w:r w:rsidR="00D32FE4">
        <w:rPr>
          <w:kern w:val="3"/>
          <w:lang w:val="sr-Cyrl-RS" w:eastAsia="zh-CN" w:bidi="hi-IN"/>
        </w:rPr>
        <w:t xml:space="preserve">1. </w:t>
      </w:r>
      <w:r w:rsidR="00A43294">
        <w:rPr>
          <w:kern w:val="3"/>
          <w:lang w:val="sr-Cyrl-RS" w:eastAsia="zh-CN" w:bidi="hi-IN"/>
        </w:rPr>
        <w:t>тачка 1.</w:t>
      </w:r>
    </w:p>
    <w:p w:rsidR="00B45380" w:rsidRDefault="00B45380" w:rsidP="00B45380">
      <w:pPr>
        <w:jc w:val="center"/>
        <w:rPr>
          <w:kern w:val="3"/>
          <w:lang w:val="sr-Cyrl-RS" w:eastAsia="zh-CN" w:bidi="hi-IN"/>
        </w:rPr>
      </w:pPr>
      <w:r>
        <w:rPr>
          <w:kern w:val="3"/>
          <w:lang w:val="sr-Cyrl-RS" w:eastAsia="zh-CN" w:bidi="hi-IN"/>
        </w:rPr>
        <w:t>Закона о јавним набавкама</w:t>
      </w:r>
      <w:r w:rsidR="00A43294">
        <w:rPr>
          <w:kern w:val="3"/>
          <w:lang w:val="sr-Cyrl-RS" w:eastAsia="zh-CN" w:bidi="hi-IN"/>
        </w:rPr>
        <w:t xml:space="preserve"> </w:t>
      </w:r>
      <w:r>
        <w:rPr>
          <w:kern w:val="3"/>
          <w:lang w:val="sr-Cyrl-RS" w:eastAsia="zh-CN" w:bidi="hi-IN"/>
        </w:rPr>
        <w:t>(„Службени гласник РС“ број 91/2019),</w:t>
      </w:r>
    </w:p>
    <w:p w:rsidR="00B45380" w:rsidRPr="00690C6C" w:rsidRDefault="00B45380" w:rsidP="00B45380">
      <w:pPr>
        <w:jc w:val="center"/>
        <w:rPr>
          <w:bCs/>
          <w:sz w:val="22"/>
          <w:szCs w:val="22"/>
          <w:lang w:val="sr-Cyrl-RS"/>
        </w:rPr>
      </w:pPr>
      <w:r>
        <w:rPr>
          <w:kern w:val="3"/>
          <w:lang w:val="sr-Cyrl-RS" w:eastAsia="zh-CN" w:bidi="hi-IN"/>
        </w:rPr>
        <w:t xml:space="preserve"> - набавка на коју се закон не примењује -</w:t>
      </w:r>
    </w:p>
    <w:p w:rsidR="00B45380" w:rsidRDefault="00B45380" w:rsidP="00B45380">
      <w:pPr>
        <w:rPr>
          <w:bCs/>
          <w:sz w:val="22"/>
          <w:szCs w:val="22"/>
          <w:lang w:val="sr-Cyrl-CS"/>
        </w:rPr>
      </w:pPr>
    </w:p>
    <w:p w:rsidR="00B45380" w:rsidRDefault="00B45380" w:rsidP="00B45380">
      <w:pPr>
        <w:rPr>
          <w:bCs/>
          <w:sz w:val="22"/>
          <w:szCs w:val="22"/>
          <w:lang w:val="sr-Cyrl-CS"/>
        </w:rPr>
      </w:pPr>
    </w:p>
    <w:p w:rsidR="00B45380" w:rsidRPr="00BC11D7" w:rsidRDefault="00B45380" w:rsidP="00B45380">
      <w:pPr>
        <w:rPr>
          <w:bCs/>
          <w:sz w:val="22"/>
          <w:szCs w:val="22"/>
          <w:lang w:val="sr-Cyrl-CS"/>
        </w:rPr>
      </w:pPr>
    </w:p>
    <w:p w:rsidR="00B45380" w:rsidRDefault="00B45380" w:rsidP="00D32FE4">
      <w:pPr>
        <w:jc w:val="center"/>
        <w:rPr>
          <w:b/>
          <w:bCs/>
          <w:sz w:val="28"/>
          <w:szCs w:val="28"/>
          <w:lang w:val="sr-Cyrl-CS"/>
        </w:rPr>
      </w:pPr>
      <w:r w:rsidRPr="00BC11D7">
        <w:rPr>
          <w:b/>
          <w:bCs/>
          <w:sz w:val="28"/>
          <w:szCs w:val="28"/>
          <w:lang w:val="sr-Cyrl-CS"/>
        </w:rPr>
        <w:t>ОБРАЗАЦ   ПОНУДЕ</w:t>
      </w:r>
    </w:p>
    <w:p w:rsidR="00B45380" w:rsidRDefault="00B45380" w:rsidP="00B45380">
      <w:pPr>
        <w:rPr>
          <w:b/>
          <w:bCs/>
          <w:sz w:val="28"/>
          <w:szCs w:val="28"/>
          <w:lang w:val="sr-Cyrl-CS"/>
        </w:rPr>
      </w:pPr>
    </w:p>
    <w:p w:rsidR="00B45380" w:rsidRPr="00BC11D7" w:rsidRDefault="00B45380" w:rsidP="00B45380">
      <w:pPr>
        <w:jc w:val="center"/>
        <w:rPr>
          <w:b/>
          <w:bCs/>
          <w:sz w:val="32"/>
          <w:szCs w:val="32"/>
        </w:rPr>
      </w:pPr>
    </w:p>
    <w:tbl>
      <w:tblPr>
        <w:tblW w:w="5896" w:type="dxa"/>
        <w:jc w:val="center"/>
        <w:tblLook w:val="01E0" w:firstRow="1" w:lastRow="1" w:firstColumn="1" w:lastColumn="1" w:noHBand="0" w:noVBand="0"/>
      </w:tblPr>
      <w:tblGrid>
        <w:gridCol w:w="2508"/>
        <w:gridCol w:w="3388"/>
      </w:tblGrid>
      <w:tr w:rsidR="00B45380" w:rsidRPr="00BC11D7" w:rsidTr="00685B20">
        <w:trPr>
          <w:trHeight w:val="680"/>
          <w:jc w:val="center"/>
        </w:trPr>
        <w:tc>
          <w:tcPr>
            <w:tcW w:w="2508" w:type="dxa"/>
            <w:vAlign w:val="bottom"/>
          </w:tcPr>
          <w:p w:rsidR="00B45380" w:rsidRPr="00BC11D7" w:rsidRDefault="00B45380" w:rsidP="00685B20">
            <w:pPr>
              <w:widowControl w:val="0"/>
              <w:jc w:val="right"/>
              <w:rPr>
                <w:lang w:val="sr-Cyrl-CS"/>
              </w:rPr>
            </w:pPr>
            <w:proofErr w:type="spellStart"/>
            <w:r w:rsidRPr="00BC11D7">
              <w:rPr>
                <w:b/>
              </w:rPr>
              <w:t>Понуда</w:t>
            </w:r>
            <w:proofErr w:type="spellEnd"/>
            <w:r w:rsidRPr="00BC11D7">
              <w:rPr>
                <w:b/>
              </w:rPr>
              <w:t xml:space="preserve"> </w:t>
            </w:r>
            <w:proofErr w:type="spellStart"/>
            <w:r w:rsidRPr="00BC11D7">
              <w:rPr>
                <w:b/>
              </w:rPr>
              <w:t>број</w:t>
            </w:r>
            <w:proofErr w:type="spellEnd"/>
            <w:r w:rsidRPr="00BC11D7">
              <w:rPr>
                <w:b/>
              </w:rPr>
              <w:t>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80" w:rsidRPr="00BC11D7" w:rsidRDefault="00B45380" w:rsidP="00685B20">
            <w:pPr>
              <w:widowControl w:val="0"/>
              <w:jc w:val="right"/>
              <w:rPr>
                <w:lang w:val="sr-Cyrl-CS"/>
              </w:rPr>
            </w:pPr>
          </w:p>
        </w:tc>
      </w:tr>
      <w:tr w:rsidR="00B45380" w:rsidRPr="00BC11D7" w:rsidTr="00685B20">
        <w:trPr>
          <w:trHeight w:val="680"/>
          <w:jc w:val="center"/>
        </w:trPr>
        <w:tc>
          <w:tcPr>
            <w:tcW w:w="2508" w:type="dxa"/>
            <w:vAlign w:val="bottom"/>
          </w:tcPr>
          <w:p w:rsidR="00B45380" w:rsidRPr="00BC11D7" w:rsidRDefault="00B45380" w:rsidP="00685B20">
            <w:pPr>
              <w:widowControl w:val="0"/>
              <w:jc w:val="right"/>
              <w:rPr>
                <w:b/>
                <w:lang w:val="sr-Cyrl-CS"/>
              </w:rPr>
            </w:pPr>
            <w:proofErr w:type="spellStart"/>
            <w:r w:rsidRPr="00BC11D7">
              <w:rPr>
                <w:b/>
              </w:rPr>
              <w:t>Датум</w:t>
            </w:r>
            <w:proofErr w:type="spellEnd"/>
            <w:r w:rsidRPr="00BC11D7">
              <w:rPr>
                <w:b/>
              </w:rPr>
              <w:t>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380" w:rsidRPr="00BC11D7" w:rsidRDefault="00B45380" w:rsidP="00685B20">
            <w:pPr>
              <w:widowControl w:val="0"/>
              <w:jc w:val="right"/>
              <w:rPr>
                <w:lang w:val="sr-Cyrl-CS"/>
              </w:rPr>
            </w:pPr>
          </w:p>
        </w:tc>
      </w:tr>
    </w:tbl>
    <w:p w:rsidR="00B45380" w:rsidRPr="00BC11D7" w:rsidRDefault="00B45380" w:rsidP="00B45380">
      <w:pPr>
        <w:jc w:val="center"/>
        <w:rPr>
          <w:b/>
          <w:bCs/>
          <w:sz w:val="22"/>
          <w:szCs w:val="22"/>
          <w:lang w:val="sr-Cyrl-CS"/>
        </w:rPr>
      </w:pPr>
    </w:p>
    <w:p w:rsidR="00B45380" w:rsidRPr="00BC11D7" w:rsidRDefault="00B45380" w:rsidP="00B45380">
      <w:pPr>
        <w:rPr>
          <w:bCs/>
          <w:sz w:val="22"/>
          <w:szCs w:val="22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</w: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1D53F7" w:rsidRDefault="001D53F7" w:rsidP="00B45380">
      <w:pPr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D32FE4" w:rsidRPr="00F86FEA" w:rsidRDefault="00D32FE4" w:rsidP="00B45380">
      <w:pPr>
        <w:rPr>
          <w:bCs/>
          <w:sz w:val="22"/>
          <w:szCs w:val="22"/>
          <w:lang w:val="sr-Cyrl-CS"/>
        </w:rPr>
      </w:pPr>
    </w:p>
    <w:p w:rsidR="004C48DF" w:rsidRDefault="004C48DF" w:rsidP="004C48DF">
      <w:pPr>
        <w:jc w:val="center"/>
        <w:rPr>
          <w:b/>
        </w:rPr>
      </w:pPr>
    </w:p>
    <w:p w:rsidR="004C48DF" w:rsidRDefault="004C48DF" w:rsidP="00213890">
      <w:pPr>
        <w:rPr>
          <w:b/>
        </w:rPr>
      </w:pPr>
    </w:p>
    <w:p w:rsidR="00DD1635" w:rsidRPr="003C1229" w:rsidRDefault="00DD1635" w:rsidP="00DD1635">
      <w:pPr>
        <w:jc w:val="center"/>
        <w:rPr>
          <w:b/>
          <w:sz w:val="22"/>
          <w:szCs w:val="22"/>
        </w:rPr>
      </w:pPr>
      <w:r w:rsidRPr="003C1229">
        <w:rPr>
          <w:b/>
          <w:sz w:val="22"/>
          <w:szCs w:val="22"/>
        </w:rPr>
        <w:lastRenderedPageBreak/>
        <w:t>ПОДАЦИ О ПОНУЂАЧУ</w:t>
      </w:r>
    </w:p>
    <w:p w:rsidR="00DD1635" w:rsidRPr="003C1229" w:rsidRDefault="00DD1635" w:rsidP="00DD1635">
      <w:pPr>
        <w:rPr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DD1635" w:rsidRPr="003C1229" w:rsidTr="0008003D">
        <w:trPr>
          <w:trHeight w:val="1215"/>
          <w:jc w:val="center"/>
        </w:trPr>
        <w:tc>
          <w:tcPr>
            <w:tcW w:w="2422" w:type="dxa"/>
            <w:vAlign w:val="center"/>
          </w:tcPr>
          <w:p w:rsidR="00DD1635" w:rsidRPr="003C1229" w:rsidRDefault="00DD1635" w:rsidP="0008003D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Пословно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име</w:t>
            </w:r>
            <w:proofErr w:type="spellEnd"/>
          </w:p>
          <w:p w:rsidR="00DD1635" w:rsidRPr="003C1229" w:rsidRDefault="00DD1635" w:rsidP="0008003D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или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скраћани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назив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</w:tbl>
    <w:p w:rsidR="00DD1635" w:rsidRPr="003C1229" w:rsidRDefault="00DD1635" w:rsidP="00DD1635">
      <w:pPr>
        <w:rPr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DD1635" w:rsidRPr="003C1229" w:rsidTr="0008003D">
        <w:trPr>
          <w:trHeight w:val="706"/>
          <w:jc w:val="center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DD1635" w:rsidRPr="003C1229" w:rsidRDefault="00DD1635" w:rsidP="0008003D">
            <w:pPr>
              <w:spacing w:line="360" w:lineRule="auto"/>
              <w:ind w:right="125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Адреса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</w:p>
          <w:p w:rsidR="00DD1635" w:rsidRPr="003C1229" w:rsidRDefault="00DD1635" w:rsidP="0008003D">
            <w:pPr>
              <w:spacing w:line="360" w:lineRule="auto"/>
              <w:ind w:right="125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1817" w:type="dxa"/>
            <w:vAlign w:val="center"/>
          </w:tcPr>
          <w:p w:rsidR="00DD1635" w:rsidRPr="003C1229" w:rsidRDefault="00DD1635" w:rsidP="0008003D">
            <w:pPr>
              <w:ind w:right="125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Улица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C1229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6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DD1635" w:rsidRPr="003C1229" w:rsidRDefault="00DD1635" w:rsidP="0008003D">
            <w:pPr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DD1635" w:rsidRPr="003C1229" w:rsidRDefault="00DD1635" w:rsidP="0008003D">
            <w:pPr>
              <w:ind w:right="125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DD1635" w:rsidRPr="003C1229" w:rsidRDefault="00DD1635" w:rsidP="0008003D">
            <w:pPr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DD1635" w:rsidRPr="003C1229" w:rsidRDefault="00DD1635" w:rsidP="0008003D">
            <w:pPr>
              <w:ind w:right="125"/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Матични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број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Порески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</w:p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идентификациони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број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A75454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  <w:lang w:val="sr-Cyrl-RS"/>
              </w:rPr>
            </w:pPr>
            <w:r w:rsidRPr="003C1229">
              <w:rPr>
                <w:b/>
                <w:sz w:val="22"/>
                <w:szCs w:val="22"/>
                <w:lang w:val="sr-Cyrl-RS"/>
              </w:rPr>
              <w:t>Статус привредног субјекта (заокружити)</w:t>
            </w:r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А) Правно лице</w:t>
            </w:r>
          </w:p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Б) Предузетник</w:t>
            </w:r>
          </w:p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В) Физичко лице</w:t>
            </w: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  <w:lang w:val="sr-Cyrl-RS"/>
              </w:rPr>
            </w:pPr>
            <w:r w:rsidRPr="003C1229">
              <w:rPr>
                <w:b/>
                <w:sz w:val="22"/>
                <w:szCs w:val="22"/>
                <w:lang w:val="sr-Cyrl-RS"/>
              </w:rPr>
              <w:t>Врста привредног друштва (заокружити)</w:t>
            </w:r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А) Велико</w:t>
            </w:r>
          </w:p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Б) Средње</w:t>
            </w:r>
          </w:p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В) Мало</w:t>
            </w:r>
          </w:p>
          <w:p w:rsidR="00DD1635" w:rsidRPr="003C1229" w:rsidRDefault="00DD1635" w:rsidP="0008003D">
            <w:pPr>
              <w:rPr>
                <w:sz w:val="22"/>
                <w:szCs w:val="22"/>
                <w:lang w:val="sr-Cyrl-RS"/>
              </w:rPr>
            </w:pPr>
            <w:r w:rsidRPr="003C1229">
              <w:rPr>
                <w:sz w:val="22"/>
                <w:szCs w:val="22"/>
                <w:lang w:val="sr-Cyrl-RS"/>
              </w:rPr>
              <w:t>Г) Микро</w:t>
            </w:r>
          </w:p>
        </w:tc>
      </w:tr>
      <w:tr w:rsidR="00DD1635" w:rsidRPr="003C1229" w:rsidTr="0008003D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Одговорно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Лице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за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1229">
              <w:rPr>
                <w:b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Телефакс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r w:rsidRPr="003C1229">
              <w:rPr>
                <w:b/>
                <w:sz w:val="22"/>
                <w:szCs w:val="22"/>
                <w:lang w:val="sr-Latn-CS"/>
              </w:rPr>
              <w:t>e-mail</w:t>
            </w:r>
            <w:r w:rsidRPr="003C122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  <w:tr w:rsidR="00DD1635" w:rsidRPr="003C1229" w:rsidTr="0008003D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3C1229" w:rsidRDefault="00DD1635" w:rsidP="0008003D">
            <w:pPr>
              <w:rPr>
                <w:b/>
                <w:sz w:val="22"/>
                <w:szCs w:val="22"/>
              </w:rPr>
            </w:pPr>
            <w:proofErr w:type="spellStart"/>
            <w:r w:rsidRPr="003C1229">
              <w:rPr>
                <w:b/>
                <w:sz w:val="22"/>
                <w:szCs w:val="22"/>
              </w:rPr>
              <w:t>Рачун</w:t>
            </w:r>
            <w:proofErr w:type="spellEnd"/>
            <w:r w:rsidRPr="003C1229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3C122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657" w:type="dxa"/>
            <w:vAlign w:val="center"/>
          </w:tcPr>
          <w:p w:rsidR="00DD1635" w:rsidRPr="003C1229" w:rsidRDefault="00DD1635" w:rsidP="0008003D">
            <w:pPr>
              <w:rPr>
                <w:sz w:val="22"/>
                <w:szCs w:val="22"/>
              </w:rPr>
            </w:pPr>
          </w:p>
        </w:tc>
      </w:tr>
    </w:tbl>
    <w:p w:rsidR="00DD1635" w:rsidRPr="00DD1635" w:rsidRDefault="00DD1635" w:rsidP="00DD1635">
      <w:pPr>
        <w:rPr>
          <w:sz w:val="22"/>
          <w:szCs w:val="22"/>
          <w:lang w:val="sr-Cyrl-RS"/>
        </w:rPr>
      </w:pPr>
    </w:p>
    <w:tbl>
      <w:tblPr>
        <w:tblW w:w="5449" w:type="dxa"/>
        <w:jc w:val="right"/>
        <w:tblLook w:val="01E0" w:firstRow="1" w:lastRow="1" w:firstColumn="1" w:lastColumn="1" w:noHBand="0" w:noVBand="0"/>
      </w:tblPr>
      <w:tblGrid>
        <w:gridCol w:w="2131"/>
        <w:gridCol w:w="3318"/>
      </w:tblGrid>
      <w:tr w:rsidR="00DD1635" w:rsidRPr="003C1229" w:rsidTr="0008003D">
        <w:trPr>
          <w:jc w:val="right"/>
        </w:trPr>
        <w:tc>
          <w:tcPr>
            <w:tcW w:w="2131" w:type="dxa"/>
          </w:tcPr>
          <w:p w:rsidR="00DD1635" w:rsidRPr="003C1229" w:rsidRDefault="00DD1635" w:rsidP="000800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</w:tcPr>
          <w:p w:rsidR="00DD1635" w:rsidRPr="003C1229" w:rsidRDefault="007E3196" w:rsidP="00080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DD1635" w:rsidRPr="003C1229">
              <w:rPr>
                <w:b/>
                <w:sz w:val="22"/>
                <w:szCs w:val="22"/>
              </w:rPr>
              <w:t>Потпис</w:t>
            </w:r>
            <w:proofErr w:type="spellEnd"/>
            <w:r w:rsidR="00DD1635"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635" w:rsidRPr="003C1229">
              <w:rPr>
                <w:b/>
                <w:sz w:val="22"/>
                <w:szCs w:val="22"/>
              </w:rPr>
              <w:t>овлашћеног</w:t>
            </w:r>
            <w:proofErr w:type="spellEnd"/>
            <w:r w:rsidR="00DD1635" w:rsidRPr="003C12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635" w:rsidRPr="003C1229">
              <w:rPr>
                <w:b/>
                <w:sz w:val="22"/>
                <w:szCs w:val="22"/>
              </w:rPr>
              <w:t>лица</w:t>
            </w:r>
            <w:proofErr w:type="spellEnd"/>
          </w:p>
        </w:tc>
      </w:tr>
      <w:tr w:rsidR="00DD1635" w:rsidRPr="003C1229" w:rsidTr="0008003D">
        <w:trPr>
          <w:jc w:val="right"/>
        </w:trPr>
        <w:tc>
          <w:tcPr>
            <w:tcW w:w="2131" w:type="dxa"/>
          </w:tcPr>
          <w:p w:rsidR="00DD1635" w:rsidRPr="003C1229" w:rsidRDefault="00DD1635" w:rsidP="0008003D">
            <w:pPr>
              <w:jc w:val="center"/>
              <w:rPr>
                <w:b/>
                <w:sz w:val="22"/>
                <w:szCs w:val="22"/>
              </w:rPr>
            </w:pPr>
            <w:r w:rsidRPr="003C1229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:rsidR="00DD1635" w:rsidRPr="003C1229" w:rsidRDefault="00DD1635" w:rsidP="000800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635" w:rsidRPr="0033342B" w:rsidTr="0008003D">
        <w:trPr>
          <w:trHeight w:val="531"/>
          <w:jc w:val="right"/>
        </w:trPr>
        <w:tc>
          <w:tcPr>
            <w:tcW w:w="2131" w:type="dxa"/>
          </w:tcPr>
          <w:p w:rsidR="00DD1635" w:rsidRPr="0033342B" w:rsidRDefault="00DD1635" w:rsidP="0008003D">
            <w:pPr>
              <w:jc w:val="center"/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DD1635" w:rsidRPr="0033342B" w:rsidRDefault="00DD1635" w:rsidP="0008003D">
            <w:pPr>
              <w:jc w:val="center"/>
            </w:pPr>
          </w:p>
        </w:tc>
      </w:tr>
    </w:tbl>
    <w:p w:rsidR="004C48DF" w:rsidRDefault="004C48DF" w:rsidP="004C48DF">
      <w:pPr>
        <w:rPr>
          <w:b/>
          <w:i/>
        </w:rPr>
      </w:pPr>
    </w:p>
    <w:p w:rsidR="00DD1635" w:rsidRPr="00B73FC7" w:rsidRDefault="00DD1635" w:rsidP="00DD1635">
      <w:pPr>
        <w:rPr>
          <w:b/>
          <w:i/>
        </w:rPr>
      </w:pPr>
    </w:p>
    <w:p w:rsidR="00DD1635" w:rsidRPr="00B73FC7" w:rsidRDefault="00DD1635" w:rsidP="00DD1635">
      <w:pPr>
        <w:rPr>
          <w:b/>
          <w:i/>
        </w:rPr>
      </w:pPr>
    </w:p>
    <w:p w:rsidR="00430192" w:rsidRPr="00B73FC7" w:rsidRDefault="00430192" w:rsidP="00B45380">
      <w:pPr>
        <w:rPr>
          <w:b/>
          <w:sz w:val="16"/>
          <w:szCs w:val="16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09"/>
        <w:gridCol w:w="5781"/>
      </w:tblGrid>
      <w:tr w:rsidR="00B73FC7" w:rsidRPr="00B73FC7" w:rsidTr="00685B20">
        <w:trPr>
          <w:trHeight w:val="550"/>
          <w:jc w:val="center"/>
        </w:trPr>
        <w:tc>
          <w:tcPr>
            <w:tcW w:w="2509" w:type="dxa"/>
          </w:tcPr>
          <w:p w:rsidR="00B45380" w:rsidRPr="00B73FC7" w:rsidRDefault="00B45380" w:rsidP="00685B20">
            <w:pPr>
              <w:rPr>
                <w:b/>
              </w:rPr>
            </w:pPr>
            <w:r w:rsidRPr="00B73FC7">
              <w:rPr>
                <w:b/>
                <w:lang w:val="sr-Cyrl-RS"/>
              </w:rPr>
              <w:t>Подаци о Наручиоцу</w:t>
            </w:r>
            <w:r w:rsidRPr="00B73FC7">
              <w:rPr>
                <w:b/>
              </w:rPr>
              <w:t xml:space="preserve">: </w:t>
            </w:r>
          </w:p>
        </w:tc>
        <w:tc>
          <w:tcPr>
            <w:tcW w:w="5781" w:type="dxa"/>
          </w:tcPr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Управа Царина,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Београд, Булевар Зорана Ђинђића број 155а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ПИБ </w:t>
            </w:r>
            <w:r w:rsidRPr="00B73FC7">
              <w:rPr>
                <w:b/>
                <w:noProof/>
              </w:rPr>
              <w:t>101685102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Матични број  </w:t>
            </w:r>
            <w:r w:rsidRPr="00B73FC7">
              <w:rPr>
                <w:b/>
                <w:spacing w:val="-6"/>
              </w:rPr>
              <w:t>17862146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ЈБКЈС 10521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Контакт особа: </w:t>
            </w:r>
            <w:r w:rsidR="00144B9A">
              <w:rPr>
                <w:b/>
                <w:lang w:val="sr-Cyrl-RS"/>
              </w:rPr>
              <w:t>Сања Јагодић</w:t>
            </w:r>
          </w:p>
          <w:p w:rsidR="00B45380" w:rsidRPr="002444A0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2444A0">
              <w:rPr>
                <w:b/>
                <w:lang w:val="sr-Cyrl-CS"/>
              </w:rPr>
              <w:t xml:space="preserve">Телефон </w:t>
            </w:r>
            <w:r w:rsidR="00C8719D" w:rsidRPr="002444A0">
              <w:rPr>
                <w:b/>
              </w:rPr>
              <w:t>064/</w:t>
            </w:r>
            <w:r w:rsidR="00144B9A">
              <w:rPr>
                <w:b/>
                <w:lang w:val="sr-Cyrl-RS"/>
              </w:rPr>
              <w:t>85-58-052</w:t>
            </w:r>
          </w:p>
          <w:p w:rsidR="00B45380" w:rsidRPr="00B73FC7" w:rsidRDefault="00B45380" w:rsidP="00685B20">
            <w:pPr>
              <w:pStyle w:val="NoSpacing"/>
              <w:jc w:val="both"/>
              <w:rPr>
                <w:lang w:val="sr-Cyrl-CS"/>
              </w:rPr>
            </w:pPr>
          </w:p>
        </w:tc>
      </w:tr>
      <w:tr w:rsidR="00B73FC7" w:rsidRPr="00A75454" w:rsidTr="00685B20">
        <w:trPr>
          <w:trHeight w:val="550"/>
          <w:jc w:val="center"/>
        </w:trPr>
        <w:tc>
          <w:tcPr>
            <w:tcW w:w="2509" w:type="dxa"/>
          </w:tcPr>
          <w:p w:rsidR="00B45380" w:rsidRPr="00B73FC7" w:rsidRDefault="00B45380" w:rsidP="00685B20">
            <w:pPr>
              <w:rPr>
                <w:b/>
              </w:rPr>
            </w:pPr>
            <w:proofErr w:type="spellStart"/>
            <w:r w:rsidRPr="00B73FC7">
              <w:rPr>
                <w:b/>
              </w:rPr>
              <w:t>Предмет</w:t>
            </w:r>
            <w:proofErr w:type="spellEnd"/>
            <w:r w:rsidRPr="00B73FC7">
              <w:rPr>
                <w:b/>
              </w:rPr>
              <w:t xml:space="preserve"> </w:t>
            </w:r>
            <w:proofErr w:type="spellStart"/>
            <w:r w:rsidRPr="00B73FC7">
              <w:rPr>
                <w:b/>
              </w:rPr>
              <w:t>набавке</w:t>
            </w:r>
            <w:proofErr w:type="spellEnd"/>
            <w:r w:rsidRPr="00B73FC7">
              <w:rPr>
                <w:b/>
              </w:rPr>
              <w:t xml:space="preserve">: </w:t>
            </w:r>
          </w:p>
        </w:tc>
        <w:tc>
          <w:tcPr>
            <w:tcW w:w="5781" w:type="dxa"/>
          </w:tcPr>
          <w:p w:rsidR="00DD05E2" w:rsidRPr="00DD05E2" w:rsidRDefault="00DD05E2" w:rsidP="00DD05E2">
            <w:pPr>
              <w:jc w:val="both"/>
              <w:rPr>
                <w:lang w:val="sr-Cyrl-RS"/>
              </w:rPr>
            </w:pPr>
            <w:r w:rsidRPr="00DD05E2">
              <w:rPr>
                <w:lang w:val="sr-Cyrl-RS"/>
              </w:rPr>
              <w:t>Предмет набавке је набавка услуга одржавања опреме за домаћинство и угоститељство</w:t>
            </w:r>
          </w:p>
          <w:p w:rsidR="00DD05E2" w:rsidRPr="00DD05E2" w:rsidRDefault="00DD05E2" w:rsidP="00DD05E2">
            <w:pPr>
              <w:jc w:val="both"/>
              <w:rPr>
                <w:lang w:val="sr-Cyrl-RS"/>
              </w:rPr>
            </w:pPr>
            <w:r w:rsidRPr="00DD05E2">
              <w:rPr>
                <w:lang w:val="sr-Cyrl-RS"/>
              </w:rPr>
              <w:t xml:space="preserve">Назив и ознака из општег речника: </w:t>
            </w:r>
            <w:r w:rsidR="003C6FB4">
              <w:rPr>
                <w:lang w:val="sr-Cyrl-RS"/>
              </w:rPr>
              <w:t>500000000</w:t>
            </w:r>
            <w:r w:rsidRPr="00DD05E2">
              <w:rPr>
                <w:lang w:val="sr-Cyrl-RS"/>
              </w:rPr>
              <w:t>-</w:t>
            </w:r>
            <w:r w:rsidR="003C6FB4">
              <w:rPr>
                <w:lang w:val="sr-Cyrl-RS"/>
              </w:rPr>
              <w:t>5</w:t>
            </w:r>
            <w:r w:rsidRPr="00DD05E2">
              <w:rPr>
                <w:lang w:val="sr-Cyrl-RS"/>
              </w:rPr>
              <w:t xml:space="preserve"> </w:t>
            </w:r>
            <w:r w:rsidR="003C6FB4">
              <w:rPr>
                <w:lang w:val="sr-Cyrl-RS"/>
              </w:rPr>
              <w:t>Услуге одржавања и поправки.</w:t>
            </w:r>
          </w:p>
          <w:p w:rsidR="00B45380" w:rsidRPr="00B73FC7" w:rsidRDefault="00B45380" w:rsidP="00DD05E2">
            <w:pPr>
              <w:jc w:val="both"/>
              <w:rPr>
                <w:lang w:val="sr-Cyrl-RS"/>
              </w:rPr>
            </w:pPr>
          </w:p>
        </w:tc>
      </w:tr>
    </w:tbl>
    <w:p w:rsidR="0008003D" w:rsidRDefault="0008003D" w:rsidP="0008003D">
      <w:pPr>
        <w:widowControl w:val="0"/>
        <w:numPr>
          <w:ilvl w:val="0"/>
          <w:numId w:val="14"/>
        </w:numPr>
        <w:suppressAutoHyphens/>
        <w:spacing w:line="100" w:lineRule="atLeast"/>
        <w:contextualSpacing/>
        <w:outlineLvl w:val="0"/>
        <w:rPr>
          <w:rFonts w:eastAsia="Lucida Sans Unicode"/>
          <w:b/>
          <w:kern w:val="1"/>
          <w:lang w:val="sr-Cyrl-CS"/>
        </w:rPr>
      </w:pPr>
      <w:r w:rsidRPr="0008003D">
        <w:rPr>
          <w:rFonts w:eastAsia="Lucida Sans Unicode"/>
          <w:b/>
          <w:kern w:val="1"/>
          <w:lang w:val="sr-Cyrl-CS"/>
        </w:rPr>
        <w:t xml:space="preserve">Предмет </w:t>
      </w:r>
    </w:p>
    <w:p w:rsidR="004708DD" w:rsidRPr="0008003D" w:rsidRDefault="004708DD" w:rsidP="004708DD">
      <w:pPr>
        <w:widowControl w:val="0"/>
        <w:suppressAutoHyphens/>
        <w:spacing w:line="100" w:lineRule="atLeast"/>
        <w:ind w:left="720"/>
        <w:contextualSpacing/>
        <w:outlineLvl w:val="0"/>
        <w:rPr>
          <w:rFonts w:eastAsia="Lucida Sans Unicode"/>
          <w:b/>
          <w:kern w:val="1"/>
          <w:lang w:val="sr-Cyrl-CS"/>
        </w:rPr>
      </w:pPr>
    </w:p>
    <w:p w:rsidR="004708DD" w:rsidRPr="00ED171D" w:rsidRDefault="004708DD" w:rsidP="004708DD">
      <w:pPr>
        <w:pStyle w:val="NoSpacing"/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Предмет набавке је н</w:t>
      </w:r>
      <w:r w:rsidRPr="00ED171D">
        <w:rPr>
          <w:color w:val="000000" w:themeColor="text1"/>
          <w:lang w:val="sr-Cyrl-CS"/>
        </w:rPr>
        <w:t xml:space="preserve">абавка </w:t>
      </w:r>
      <w:r>
        <w:rPr>
          <w:color w:val="000000" w:themeColor="text1"/>
          <w:lang w:val="sr-Cyrl-CS"/>
        </w:rPr>
        <w:t>услуга одржавања опреме за домаћинство и угоститељство.</w:t>
      </w:r>
    </w:p>
    <w:p w:rsidR="004708DD" w:rsidRPr="0008003D" w:rsidRDefault="004708DD" w:rsidP="0008003D">
      <w:pPr>
        <w:widowControl w:val="0"/>
        <w:suppressAutoHyphens/>
        <w:spacing w:line="100" w:lineRule="atLeast"/>
        <w:ind w:left="720"/>
        <w:contextualSpacing/>
        <w:outlineLvl w:val="0"/>
        <w:rPr>
          <w:rFonts w:eastAsia="Lucida Sans Unicode"/>
          <w:b/>
          <w:kern w:val="1"/>
          <w:lang w:val="sr-Cyrl-CS"/>
        </w:rPr>
      </w:pPr>
    </w:p>
    <w:p w:rsidR="0008003D" w:rsidRPr="0008003D" w:rsidRDefault="00A9656E" w:rsidP="0008003D">
      <w:pPr>
        <w:widowControl w:val="0"/>
        <w:numPr>
          <w:ilvl w:val="0"/>
          <w:numId w:val="14"/>
        </w:numPr>
        <w:suppressAutoHyphens/>
        <w:spacing w:line="100" w:lineRule="atLeast"/>
        <w:contextualSpacing/>
        <w:outlineLvl w:val="0"/>
        <w:rPr>
          <w:rFonts w:eastAsia="Lucida Sans Unicode"/>
          <w:b/>
          <w:kern w:val="1"/>
          <w:lang w:val="sr-Cyrl-CS"/>
        </w:rPr>
      </w:pPr>
      <w:r>
        <w:rPr>
          <w:rFonts w:eastAsia="Lucida Sans Unicode"/>
          <w:b/>
          <w:kern w:val="1"/>
          <w:lang w:val="sr-Cyrl-RS"/>
        </w:rPr>
        <w:t>Цена</w:t>
      </w:r>
    </w:p>
    <w:p w:rsidR="0008003D" w:rsidRPr="0008003D" w:rsidRDefault="0008003D" w:rsidP="0008003D">
      <w:pPr>
        <w:widowControl w:val="0"/>
        <w:suppressAutoHyphens/>
        <w:spacing w:line="100" w:lineRule="atLeast"/>
        <w:ind w:left="720"/>
        <w:contextualSpacing/>
        <w:outlineLvl w:val="0"/>
        <w:rPr>
          <w:rFonts w:eastAsia="Lucida Sans Unicode"/>
          <w:b/>
          <w:kern w:val="1"/>
          <w:lang w:val="sr-Cyrl-CS"/>
        </w:rPr>
      </w:pPr>
    </w:p>
    <w:p w:rsidR="00DF0184" w:rsidRPr="00DF0184" w:rsidRDefault="00DF0184" w:rsidP="00DF0184">
      <w:pPr>
        <w:ind w:firstLine="720"/>
      </w:pPr>
      <w:r w:rsidRPr="00DF0184">
        <w:rPr>
          <w:lang w:val="sr-Cyrl-RS"/>
        </w:rPr>
        <w:t>Јединичне ц</w:t>
      </w:r>
      <w:proofErr w:type="spellStart"/>
      <w:r w:rsidR="007635A5">
        <w:t>ене</w:t>
      </w:r>
      <w:proofErr w:type="spellEnd"/>
      <w:r w:rsidR="007635A5">
        <w:t xml:space="preserve"> </w:t>
      </w:r>
      <w:proofErr w:type="spellStart"/>
      <w:r w:rsidRPr="00DF0184">
        <w:t>су</w:t>
      </w:r>
      <w:proofErr w:type="spellEnd"/>
      <w:r w:rsidRPr="00DF0184">
        <w:t xml:space="preserve"> </w:t>
      </w:r>
      <w:proofErr w:type="spellStart"/>
      <w:r w:rsidRPr="00DF0184">
        <w:t>фиксне</w:t>
      </w:r>
      <w:proofErr w:type="spellEnd"/>
      <w:r w:rsidRPr="00DF0184">
        <w:t>.</w:t>
      </w:r>
    </w:p>
    <w:p w:rsidR="00DF0184" w:rsidRPr="00DF0184" w:rsidRDefault="00DF0184" w:rsidP="00DF0184">
      <w:pPr>
        <w:widowControl w:val="0"/>
        <w:suppressAutoHyphens/>
        <w:ind w:firstLine="720"/>
        <w:contextualSpacing/>
        <w:rPr>
          <w:rFonts w:eastAsia="Lucida Sans Unicode"/>
          <w:kern w:val="1"/>
          <w:lang w:val="sr-Cyrl-CS"/>
        </w:rPr>
      </w:pPr>
      <w:r w:rsidRPr="00DF0184">
        <w:rPr>
          <w:rFonts w:eastAsia="Lucida Sans Unicode"/>
          <w:kern w:val="1"/>
          <w:lang w:val="sr-Cyrl-RS"/>
        </w:rPr>
        <w:t>Јединичне цене</w:t>
      </w:r>
      <w:r w:rsidRPr="00DF0184">
        <w:rPr>
          <w:rFonts w:eastAsia="Lucida Sans Unicode"/>
          <w:kern w:val="1"/>
          <w:lang w:val="sr-Cyrl-CS"/>
        </w:rPr>
        <w:t xml:space="preserve"> </w:t>
      </w:r>
      <w:r w:rsidRPr="00DF0184">
        <w:rPr>
          <w:rFonts w:eastAsia="Lucida Sans Unicode"/>
          <w:kern w:val="1"/>
          <w:lang w:val="sr-Cyrl-RS"/>
        </w:rPr>
        <w:t xml:space="preserve">су </w:t>
      </w:r>
      <w:r w:rsidRPr="00DF0184">
        <w:rPr>
          <w:rFonts w:eastAsia="Lucida Sans Unicode"/>
          <w:kern w:val="1"/>
          <w:lang w:val="sr-Cyrl-CS"/>
        </w:rPr>
        <w:t>изражен</w:t>
      </w:r>
      <w:r w:rsidRPr="00DF0184">
        <w:rPr>
          <w:rFonts w:eastAsia="Lucida Sans Unicode"/>
          <w:kern w:val="1"/>
          <w:lang w:val="sr-Cyrl-RS"/>
        </w:rPr>
        <w:t>е</w:t>
      </w:r>
      <w:r w:rsidRPr="00DF0184">
        <w:rPr>
          <w:rFonts w:eastAsia="Lucida Sans Unicode"/>
          <w:kern w:val="1"/>
          <w:lang w:val="sr-Cyrl-CS"/>
        </w:rPr>
        <w:t xml:space="preserve"> у динарима, без ПДВ.</w:t>
      </w:r>
    </w:p>
    <w:p w:rsidR="00DF0184" w:rsidRPr="00DF0184" w:rsidRDefault="00DF0184" w:rsidP="00DF0184">
      <w:pPr>
        <w:widowControl w:val="0"/>
        <w:suppressAutoHyphens/>
        <w:ind w:left="720" w:right="-426"/>
        <w:contextualSpacing/>
        <w:rPr>
          <w:rFonts w:eastAsia="Lucida Sans Unicode"/>
          <w:b/>
          <w:kern w:val="1"/>
          <w:sz w:val="22"/>
          <w:lang w:val="sr-Cyrl-RS"/>
        </w:rPr>
      </w:pPr>
      <w:r w:rsidRPr="00DF0184">
        <w:rPr>
          <w:rFonts w:eastAsia="Lucida Sans Unicode"/>
          <w:kern w:val="1"/>
          <w:lang w:val="sr-Cyrl-CS"/>
        </w:rPr>
        <w:t xml:space="preserve">Јединична цена садржи све основне елементе структуре цене, тако да </w:t>
      </w:r>
      <w:r w:rsidRPr="00DF0184">
        <w:rPr>
          <w:rFonts w:eastAsia="Lucida Sans Unicode"/>
          <w:kern w:val="1"/>
          <w:lang w:val="sr-Cyrl-RS"/>
        </w:rPr>
        <w:t>уговорена</w:t>
      </w:r>
      <w:r w:rsidRPr="00DF0184">
        <w:rPr>
          <w:rFonts w:eastAsia="Lucida Sans Unicode"/>
          <w:kern w:val="1"/>
          <w:lang w:val="sr-Cyrl-CS"/>
        </w:rPr>
        <w:t xml:space="preserve"> цена обухвата све зависне трошкове које </w:t>
      </w:r>
      <w:r w:rsidRPr="00DF0184">
        <w:rPr>
          <w:rFonts w:eastAsia="Lucida Sans Unicode"/>
          <w:kern w:val="1"/>
          <w:lang w:val="sr-Cyrl-RS"/>
        </w:rPr>
        <w:t xml:space="preserve">Давалац услуга </w:t>
      </w:r>
      <w:r w:rsidRPr="00DF0184">
        <w:rPr>
          <w:rFonts w:eastAsia="Lucida Sans Unicode"/>
          <w:kern w:val="1"/>
          <w:lang w:val="sr-Cyrl-CS"/>
        </w:rPr>
        <w:t>има приликом вршења предметних услуга</w:t>
      </w:r>
      <w:r w:rsidRPr="00DF0184">
        <w:rPr>
          <w:rFonts w:eastAsia="Lucida Sans Unicode"/>
          <w:kern w:val="1"/>
          <w:lang w:val="sr-Cyrl-RS"/>
        </w:rPr>
        <w:t>.</w:t>
      </w:r>
    </w:p>
    <w:p w:rsidR="00DF0184" w:rsidRPr="00DF0184" w:rsidRDefault="00DF0184" w:rsidP="00DF0184">
      <w:pPr>
        <w:rPr>
          <w:iCs/>
          <w:lang w:val="ru-RU"/>
        </w:rPr>
      </w:pPr>
    </w:p>
    <w:p w:rsidR="0008003D" w:rsidRPr="0008003D" w:rsidRDefault="0008003D" w:rsidP="0008003D">
      <w:pPr>
        <w:widowControl w:val="0"/>
        <w:numPr>
          <w:ilvl w:val="0"/>
          <w:numId w:val="14"/>
        </w:numPr>
        <w:suppressAutoHyphens/>
        <w:contextualSpacing/>
        <w:jc w:val="both"/>
        <w:outlineLvl w:val="0"/>
        <w:rPr>
          <w:rFonts w:eastAsia="Lucida Sans Unicode"/>
          <w:b/>
          <w:kern w:val="1"/>
          <w:lang w:val="sr-Cyrl-RS"/>
        </w:rPr>
      </w:pPr>
      <w:r w:rsidRPr="0008003D">
        <w:rPr>
          <w:rFonts w:eastAsia="Lucida Sans Unicode"/>
          <w:b/>
          <w:kern w:val="1"/>
          <w:lang w:val="sr-Cyrl-RS"/>
        </w:rPr>
        <w:t>Захтеви у погледу начина и услова плаћања</w:t>
      </w:r>
    </w:p>
    <w:p w:rsidR="0008003D" w:rsidRPr="0008003D" w:rsidRDefault="0008003D" w:rsidP="0008003D">
      <w:pPr>
        <w:ind w:left="720"/>
        <w:jc w:val="both"/>
        <w:outlineLvl w:val="0"/>
        <w:rPr>
          <w:lang w:val="sr-Cyrl-RS"/>
        </w:rPr>
      </w:pPr>
    </w:p>
    <w:p w:rsidR="00DF7574" w:rsidRPr="00C5515A" w:rsidRDefault="00DF7574" w:rsidP="00DF7574">
      <w:pPr>
        <w:ind w:firstLine="720"/>
        <w:rPr>
          <w:lang w:val="sr-Cyrl-RS"/>
        </w:rPr>
      </w:pPr>
      <w:r w:rsidRPr="009B26B2">
        <w:rPr>
          <w:lang w:val="sr-Cyrl-RS"/>
        </w:rPr>
        <w:t xml:space="preserve">Наручилац је дужан да изврши плаћање у року од најдуже 45 дана од дана пријема </w:t>
      </w:r>
      <w:r w:rsidRPr="009B26B2">
        <w:t>e</w:t>
      </w:r>
      <w:r w:rsidRPr="00C5515A">
        <w:rPr>
          <w:lang w:val="sr-Cyrl-RS"/>
        </w:rPr>
        <w:t>-</w:t>
      </w:r>
      <w:r w:rsidRPr="009B26B2">
        <w:rPr>
          <w:lang w:val="sr-Cyrl-RS"/>
        </w:rPr>
        <w:t>фактуре.</w:t>
      </w:r>
    </w:p>
    <w:p w:rsidR="00DF7574" w:rsidRPr="009B26B2" w:rsidRDefault="00DF7574" w:rsidP="00DF7574">
      <w:pPr>
        <w:ind w:firstLine="720"/>
        <w:rPr>
          <w:lang w:val="sr-Cyrl-CS"/>
        </w:rPr>
      </w:pPr>
      <w:r w:rsidRPr="009B26B2">
        <w:rPr>
          <w:lang w:val="sr-Cyrl-CS"/>
        </w:rPr>
        <w:t>Понуђач је дужан да Наручиоцу састави, региструје и достави фактуру у складу са важећим Законом о електронском фактурисању ("Сл. гласник РС", бр. 44/2021 и 129/2021) и Правилником 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 ("Сл. гласник РС", бр. 69/2021, 132/2021 и 46/2022).</w:t>
      </w:r>
    </w:p>
    <w:p w:rsidR="00DF7574" w:rsidRPr="009B26B2" w:rsidRDefault="00DF7574" w:rsidP="00DF7574">
      <w:pPr>
        <w:ind w:firstLine="720"/>
        <w:rPr>
          <w:rFonts w:eastAsia="Batang"/>
          <w:lang w:val="sr-Cyrl-RS"/>
        </w:rPr>
      </w:pPr>
      <w:r w:rsidRPr="009B26B2">
        <w:rPr>
          <w:rFonts w:eastAsia="Batang"/>
          <w:lang w:val="sr-Cyrl-RS"/>
        </w:rPr>
        <w:t>Свака достављена фактура мора да садржи тачне идентификационе податке о Наручиоцу, број и датум закљученог уговора, адресу – место и датум пружања предметних услуга.</w:t>
      </w:r>
    </w:p>
    <w:p w:rsidR="00DF7574" w:rsidRPr="009B26B2" w:rsidRDefault="00DF7574" w:rsidP="00311BFC">
      <w:pPr>
        <w:ind w:firstLine="720"/>
        <w:jc w:val="both"/>
        <w:rPr>
          <w:noProof/>
          <w:color w:val="000000" w:themeColor="text1"/>
          <w:szCs w:val="20"/>
          <w:lang w:val="sr-Cyrl-RS"/>
        </w:rPr>
      </w:pPr>
      <w:r w:rsidRPr="009B26B2">
        <w:rPr>
          <w:noProof/>
          <w:szCs w:val="20"/>
          <w:lang w:val="sr-Cyrl-CS"/>
        </w:rPr>
        <w:t>Понуђач је дужан да уз сваку достављену фактуру приложи уредно попуњен</w:t>
      </w:r>
      <w:r w:rsidRPr="009B26B2">
        <w:rPr>
          <w:noProof/>
          <w:szCs w:val="20"/>
          <w:lang w:val="sr-Latn-RS"/>
        </w:rPr>
        <w:t xml:space="preserve"> </w:t>
      </w:r>
      <w:r w:rsidRPr="009B26B2">
        <w:rPr>
          <w:noProof/>
          <w:szCs w:val="20"/>
          <w:lang w:val="sr-Cyrl-RS"/>
        </w:rPr>
        <w:t xml:space="preserve">Записник о извршеним услугама, потписан од стране овлашћеног лица Наручиоца и овлашћеног лица Понуђача,  </w:t>
      </w:r>
      <w:r w:rsidRPr="009B26B2">
        <w:rPr>
          <w:noProof/>
          <w:color w:val="000000" w:themeColor="text1"/>
          <w:szCs w:val="20"/>
          <w:lang w:val="sr-Cyrl-RS"/>
        </w:rPr>
        <w:t>у којем морају бити прецизно наведене све специфициране услуге које су биле извршене, а које су назначене на фактури.</w:t>
      </w:r>
    </w:p>
    <w:p w:rsidR="00DF7574" w:rsidRPr="009B26B2" w:rsidRDefault="00DF7574" w:rsidP="00DF7574">
      <w:pPr>
        <w:ind w:firstLine="720"/>
        <w:rPr>
          <w:rFonts w:eastAsia="Batang"/>
          <w:lang w:val="sr-Cyrl-RS"/>
        </w:rPr>
      </w:pPr>
      <w:r w:rsidRPr="00C5515A">
        <w:rPr>
          <w:iCs/>
          <w:lang w:val="sr-Cyrl-RS"/>
        </w:rPr>
        <w:t xml:space="preserve">Плаћање се врши уплатом на рачун </w:t>
      </w:r>
      <w:r w:rsidRPr="009B26B2">
        <w:rPr>
          <w:iCs/>
          <w:lang w:val="sr-Cyrl-RS"/>
        </w:rPr>
        <w:t>Понуђача</w:t>
      </w:r>
      <w:r w:rsidRPr="00C5515A">
        <w:rPr>
          <w:iCs/>
          <w:lang w:val="sr-Cyrl-RS"/>
        </w:rPr>
        <w:t xml:space="preserve">, само за услуге које </w:t>
      </w:r>
      <w:r w:rsidRPr="009B26B2">
        <w:rPr>
          <w:iCs/>
          <w:lang w:val="sr-Cyrl-RS"/>
        </w:rPr>
        <w:t>буду</w:t>
      </w:r>
      <w:r w:rsidRPr="00C5515A">
        <w:rPr>
          <w:iCs/>
          <w:lang w:val="sr-Cyrl-RS"/>
        </w:rPr>
        <w:t xml:space="preserve"> извршене од стране Понуђача</w:t>
      </w:r>
      <w:r w:rsidRPr="009B26B2">
        <w:rPr>
          <w:iCs/>
          <w:lang w:val="sr-Cyrl-RS"/>
        </w:rPr>
        <w:t xml:space="preserve"> за све време трајања уговора.</w:t>
      </w:r>
    </w:p>
    <w:p w:rsidR="00DF7574" w:rsidRDefault="00DF7574" w:rsidP="00311BFC">
      <w:pPr>
        <w:ind w:firstLine="720"/>
        <w:rPr>
          <w:rFonts w:eastAsia="Batang"/>
          <w:lang w:val="sr-Cyrl-RS"/>
        </w:rPr>
      </w:pPr>
      <w:r w:rsidRPr="009B26B2">
        <w:rPr>
          <w:rFonts w:eastAsia="Batang"/>
          <w:lang w:val="sr-Cyrl-RS"/>
        </w:rPr>
        <w:t>Понуђач је дужан да прати извршење уговора.</w:t>
      </w:r>
    </w:p>
    <w:p w:rsidR="00311BFC" w:rsidRDefault="00311BFC" w:rsidP="00311BFC">
      <w:pPr>
        <w:ind w:firstLine="720"/>
        <w:rPr>
          <w:rFonts w:eastAsia="Batang"/>
          <w:lang w:val="sr-Cyrl-RS"/>
        </w:rPr>
      </w:pPr>
    </w:p>
    <w:p w:rsidR="00311BFC" w:rsidRDefault="00311BFC" w:rsidP="00311BFC">
      <w:pPr>
        <w:ind w:firstLine="720"/>
        <w:rPr>
          <w:rFonts w:eastAsia="Batang"/>
          <w:lang w:val="sr-Cyrl-RS"/>
        </w:rPr>
      </w:pPr>
    </w:p>
    <w:p w:rsidR="00311BFC" w:rsidRPr="00311BFC" w:rsidRDefault="00311BFC" w:rsidP="00311BFC">
      <w:pPr>
        <w:ind w:firstLine="720"/>
        <w:rPr>
          <w:rFonts w:eastAsia="Batang"/>
          <w:lang w:val="sr-Cyrl-RS"/>
        </w:rPr>
      </w:pPr>
    </w:p>
    <w:p w:rsidR="0008003D" w:rsidRPr="0008003D" w:rsidRDefault="00DF7574" w:rsidP="00DF7574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eastAsia="Batang"/>
          <w:b/>
          <w:lang w:val="sr-Cyrl-RS"/>
        </w:rPr>
      </w:pPr>
      <w:r>
        <w:rPr>
          <w:rFonts w:eastAsia="Batang"/>
          <w:b/>
          <w:lang w:val="sr-Cyrl-RS"/>
        </w:rPr>
        <w:lastRenderedPageBreak/>
        <w:t>4.</w:t>
      </w:r>
      <w:r w:rsidR="0008003D" w:rsidRPr="0008003D">
        <w:rPr>
          <w:rFonts w:eastAsia="Batang"/>
          <w:b/>
          <w:lang w:val="sr-Cyrl-RS"/>
        </w:rPr>
        <w:t>Средство обезбеђења</w:t>
      </w:r>
    </w:p>
    <w:p w:rsidR="0008003D" w:rsidRPr="0008003D" w:rsidRDefault="0008003D" w:rsidP="0008003D">
      <w:pPr>
        <w:ind w:left="720"/>
        <w:jc w:val="both"/>
        <w:outlineLvl w:val="0"/>
        <w:rPr>
          <w:rFonts w:eastAsia="Batang"/>
          <w:b/>
          <w:lang w:val="sr-Cyrl-RS"/>
        </w:rPr>
      </w:pPr>
    </w:p>
    <w:p w:rsidR="007635A5" w:rsidRPr="00F30232" w:rsidRDefault="007635A5" w:rsidP="004B0145">
      <w:pPr>
        <w:ind w:firstLine="720"/>
        <w:jc w:val="both"/>
        <w:outlineLvl w:val="0"/>
        <w:rPr>
          <w:rFonts w:eastAsia="Batang"/>
          <w:b/>
          <w:lang w:val="sr-Cyrl-RS"/>
        </w:rPr>
      </w:pPr>
      <w:r>
        <w:rPr>
          <w:rFonts w:eastAsia="Batang"/>
          <w:b/>
          <w:lang w:val="sr-Cyrl-RS"/>
        </w:rPr>
        <w:t>Продавац</w:t>
      </w:r>
      <w:r w:rsidRPr="00F30232">
        <w:rPr>
          <w:rFonts w:eastAsia="Batang"/>
          <w:b/>
          <w:lang w:val="sr-Cyrl-RS"/>
        </w:rPr>
        <w:t xml:space="preserve"> је дужан да у року од 15 дана од дана закључења уговора преда Наручиоцу:</w:t>
      </w:r>
    </w:p>
    <w:p w:rsidR="007635A5" w:rsidRPr="00F30232" w:rsidRDefault="007635A5" w:rsidP="007635A5">
      <w:pPr>
        <w:ind w:firstLine="720"/>
        <w:jc w:val="both"/>
        <w:outlineLvl w:val="0"/>
        <w:rPr>
          <w:rFonts w:eastAsia="Calibri"/>
          <w:bCs/>
          <w:kern w:val="1"/>
          <w:szCs w:val="20"/>
          <w:lang w:val="sr-Cyrl-CS"/>
        </w:rPr>
      </w:pPr>
      <w:r w:rsidRPr="00F30232">
        <w:rPr>
          <w:rFonts w:eastAsia="Batang"/>
          <w:b/>
          <w:lang w:val="sr-Cyrl-RS"/>
        </w:rPr>
        <w:t>-</w:t>
      </w:r>
      <w:r w:rsidRPr="00F30232">
        <w:rPr>
          <w:rFonts w:eastAsia="Batang"/>
          <w:b/>
          <w:kern w:val="1"/>
          <w:szCs w:val="20"/>
          <w:lang w:val="sr-Cyrl-RS"/>
        </w:rPr>
        <w:t>бланко сопствену меницу за испуњење уговорних обавеза</w:t>
      </w:r>
      <w:r w:rsidRPr="00F30232">
        <w:rPr>
          <w:rFonts w:eastAsia="Batang"/>
          <w:kern w:val="1"/>
          <w:szCs w:val="20"/>
          <w:lang w:val="sr-Cyrl-RS"/>
        </w:rPr>
        <w:t xml:space="preserve">, потписану и оверену, од стране лица овлашћеног за заступање и регистровану у складу са чланом 47а Закона о платном промету </w:t>
      </w:r>
      <w:r w:rsidRPr="00F30232">
        <w:rPr>
          <w:rFonts w:eastAsia="Lucida Sans Unicode"/>
          <w:spacing w:val="-4"/>
          <w:kern w:val="1"/>
          <w:szCs w:val="20"/>
          <w:lang w:val="ru-RU"/>
        </w:rPr>
        <w:t>(„Службени лист СРЈ“, број 3/2002 и 5/2003 и „Службени гласник РС“, број 43/2004, 62/2006, 111/2009, 31/2011 и 139/2014 – др. закон) и Одлуком НБС о ближим условима, садржини и начину вођења Регистра меница и овлашћења (</w:t>
      </w:r>
      <w:r w:rsidRPr="00F30232">
        <w:rPr>
          <w:rFonts w:eastAsia="Lucida Sans Unicode"/>
          <w:spacing w:val="-4"/>
          <w:kern w:val="1"/>
          <w:szCs w:val="20"/>
          <w:lang w:val="sr-Latn-RS"/>
        </w:rPr>
        <w:t>„</w:t>
      </w:r>
      <w:r w:rsidRPr="00F30232">
        <w:rPr>
          <w:rFonts w:eastAsia="Lucida Sans Unicode"/>
          <w:spacing w:val="-4"/>
          <w:kern w:val="1"/>
          <w:szCs w:val="20"/>
          <w:lang w:val="sr-Cyrl-RS"/>
        </w:rPr>
        <w:t>Службени гласник РС</w:t>
      </w:r>
      <w:r w:rsidRPr="00F30232">
        <w:rPr>
          <w:rFonts w:eastAsia="Lucida Sans Unicode"/>
          <w:spacing w:val="-4"/>
          <w:kern w:val="1"/>
          <w:szCs w:val="20"/>
          <w:lang w:val="sr-Latn-RS"/>
        </w:rPr>
        <w:t>“</w:t>
      </w:r>
      <w:r w:rsidRPr="00F30232">
        <w:rPr>
          <w:rFonts w:eastAsia="Lucida Sans Unicode"/>
          <w:spacing w:val="-4"/>
          <w:kern w:val="1"/>
          <w:szCs w:val="20"/>
          <w:lang w:val="sr-Cyrl-RS"/>
        </w:rPr>
        <w:t>, број 56/2011, 80/2015, 76/2016, 82/2017 и 14/2020</w:t>
      </w:r>
      <w:r w:rsidRPr="00F30232">
        <w:rPr>
          <w:rFonts w:eastAsia="Lucida Sans Unicode"/>
          <w:spacing w:val="-4"/>
          <w:kern w:val="1"/>
          <w:szCs w:val="20"/>
          <w:lang w:val="ru-RU"/>
        </w:rPr>
        <w:t>), која мора да траје 30 дана дуже од истека рока важности уговора;</w:t>
      </w:r>
    </w:p>
    <w:p w:rsidR="007635A5" w:rsidRPr="00F30232" w:rsidRDefault="007635A5" w:rsidP="007635A5">
      <w:pPr>
        <w:widowControl w:val="0"/>
        <w:numPr>
          <w:ilvl w:val="0"/>
          <w:numId w:val="17"/>
        </w:numPr>
        <w:tabs>
          <w:tab w:val="left" w:pos="1170"/>
          <w:tab w:val="left" w:pos="1440"/>
        </w:tabs>
        <w:suppressAutoHyphens/>
        <w:contextualSpacing/>
        <w:jc w:val="both"/>
        <w:rPr>
          <w:rFonts w:eastAsia="Batang"/>
          <w:kern w:val="1"/>
          <w:lang w:val="sr-Cyrl-RS"/>
        </w:rPr>
      </w:pPr>
      <w:r w:rsidRPr="00F30232">
        <w:rPr>
          <w:rFonts w:eastAsia="Batang"/>
          <w:kern w:val="1"/>
          <w:lang w:val="sr-Cyrl-RS"/>
        </w:rPr>
        <w:t xml:space="preserve">менично овлашћење да се меница у висини од 10% од укупне уговорене цене без ПДВ без сагласности </w:t>
      </w:r>
      <w:r>
        <w:rPr>
          <w:rFonts w:eastAsia="Batang"/>
          <w:kern w:val="1"/>
          <w:lang w:val="sr-Cyrl-RS"/>
        </w:rPr>
        <w:t>Продаваца</w:t>
      </w:r>
      <w:r w:rsidRPr="00F30232">
        <w:rPr>
          <w:rFonts w:eastAsia="Batang"/>
          <w:kern w:val="1"/>
          <w:lang w:val="sr-Cyrl-R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7635A5" w:rsidRPr="00F30232" w:rsidRDefault="007635A5" w:rsidP="007635A5">
      <w:pPr>
        <w:widowControl w:val="0"/>
        <w:numPr>
          <w:ilvl w:val="0"/>
          <w:numId w:val="17"/>
        </w:numPr>
        <w:tabs>
          <w:tab w:val="left" w:pos="1440"/>
        </w:tabs>
        <w:suppressAutoHyphens/>
        <w:contextualSpacing/>
        <w:jc w:val="both"/>
        <w:outlineLvl w:val="0"/>
        <w:rPr>
          <w:rFonts w:eastAsia="Batang"/>
          <w:kern w:val="1"/>
          <w:lang w:val="sr-Cyrl-RS"/>
        </w:rPr>
      </w:pPr>
      <w:r w:rsidRPr="00F30232">
        <w:rPr>
          <w:rFonts w:eastAsia="Batang"/>
          <w:kern w:val="1"/>
          <w:lang w:val="sr-Cyrl-RS"/>
        </w:rPr>
        <w:t>потврду о регистрацији менице;</w:t>
      </w:r>
    </w:p>
    <w:p w:rsidR="007635A5" w:rsidRPr="00F30232" w:rsidRDefault="007635A5" w:rsidP="007635A5">
      <w:pPr>
        <w:widowControl w:val="0"/>
        <w:numPr>
          <w:ilvl w:val="0"/>
          <w:numId w:val="17"/>
        </w:numPr>
        <w:tabs>
          <w:tab w:val="left" w:pos="1440"/>
          <w:tab w:val="left" w:pos="1530"/>
        </w:tabs>
        <w:suppressAutoHyphens/>
        <w:contextualSpacing/>
        <w:jc w:val="both"/>
        <w:outlineLvl w:val="0"/>
        <w:rPr>
          <w:rFonts w:eastAsia="Batang"/>
          <w:kern w:val="1"/>
          <w:lang w:val="sr-Cyrl-RS"/>
        </w:rPr>
      </w:pPr>
      <w:r w:rsidRPr="00F30232">
        <w:rPr>
          <w:rFonts w:eastAsia="Batang"/>
          <w:kern w:val="1"/>
          <w:lang w:val="sr-Cyrl-RS"/>
        </w:rPr>
        <w:t xml:space="preserve">копију картона депонованих потписа код банке на којим се јасно виде депоновани потпис и печат </w:t>
      </w:r>
      <w:r>
        <w:rPr>
          <w:rFonts w:eastAsia="Batang"/>
          <w:kern w:val="1"/>
          <w:lang w:val="sr-Cyrl-RS"/>
        </w:rPr>
        <w:t>Продаваца</w:t>
      </w:r>
      <w:r w:rsidRPr="00F30232">
        <w:rPr>
          <w:rFonts w:eastAsia="Batang"/>
          <w:kern w:val="1"/>
          <w:lang w:val="sr-Cyrl-RS"/>
        </w:rPr>
        <w:t>, оверен печатом банке са датумом овере не старијим од 30 дана, од дана закључења уговора.</w:t>
      </w:r>
    </w:p>
    <w:p w:rsidR="007635A5" w:rsidRPr="00F30232" w:rsidRDefault="007635A5" w:rsidP="004B0145">
      <w:pPr>
        <w:ind w:firstLine="720"/>
        <w:jc w:val="both"/>
        <w:outlineLvl w:val="0"/>
        <w:rPr>
          <w:rFonts w:eastAsia="Batang"/>
          <w:lang w:val="sr-Cyrl-RS"/>
        </w:rPr>
      </w:pPr>
      <w:r w:rsidRPr="00F30232">
        <w:rPr>
          <w:rFonts w:eastAsia="Batang"/>
          <w:lang w:val="sr-Cyrl-RS"/>
        </w:rPr>
        <w:t>Потпис овлашћеног лица на меници и меничном овлашћењу мора бити идентичан са потписом у картону депонованих потписа.</w:t>
      </w:r>
    </w:p>
    <w:p w:rsidR="007635A5" w:rsidRPr="00F30232" w:rsidRDefault="007635A5" w:rsidP="004B0145">
      <w:pPr>
        <w:widowControl w:val="0"/>
        <w:ind w:firstLine="720"/>
        <w:jc w:val="both"/>
        <w:outlineLvl w:val="0"/>
        <w:rPr>
          <w:rFonts w:eastAsia="Batang"/>
          <w:lang w:val="sr-Cyrl-RS"/>
        </w:rPr>
      </w:pPr>
      <w:r w:rsidRPr="00F30232">
        <w:rPr>
          <w:rFonts w:eastAsia="Batang"/>
          <w:lang w:val="sr-Cyrl-RS"/>
        </w:rPr>
        <w:t xml:space="preserve">У случају промене лица овлашћеног за заступање, менично овлашћење остаје на снази. </w:t>
      </w:r>
    </w:p>
    <w:p w:rsidR="005822B1" w:rsidRDefault="007635A5" w:rsidP="0029781F">
      <w:pPr>
        <w:ind w:firstLine="720"/>
        <w:contextualSpacing/>
        <w:jc w:val="both"/>
        <w:rPr>
          <w:rFonts w:eastAsia="Batang"/>
          <w:lang w:val="sr-Cyrl-RS"/>
        </w:rPr>
      </w:pPr>
      <w:r w:rsidRPr="00F30232">
        <w:rPr>
          <w:rFonts w:eastAsia="Batang"/>
          <w:lang w:val="sr-Cyrl-RS"/>
        </w:rPr>
        <w:t xml:space="preserve">По завршеном послу </w:t>
      </w:r>
      <w:r>
        <w:rPr>
          <w:rFonts w:eastAsia="Batang"/>
          <w:lang w:val="sr-Cyrl-RS"/>
        </w:rPr>
        <w:t>Купац</w:t>
      </w:r>
      <w:r w:rsidRPr="00F30232">
        <w:rPr>
          <w:rFonts w:eastAsia="Batang"/>
          <w:lang w:val="sr-Cyrl-RS"/>
        </w:rPr>
        <w:t xml:space="preserve"> ће предметне менице вратити, на писани захтев </w:t>
      </w:r>
      <w:r>
        <w:rPr>
          <w:rFonts w:eastAsia="Batang"/>
          <w:kern w:val="1"/>
          <w:lang w:val="sr-Cyrl-RS"/>
        </w:rPr>
        <w:t>Продаваца</w:t>
      </w:r>
      <w:r w:rsidRPr="00F30232">
        <w:rPr>
          <w:rFonts w:eastAsia="Batang"/>
          <w:lang w:val="sr-Cyrl-RS"/>
        </w:rPr>
        <w:t>.</w:t>
      </w:r>
    </w:p>
    <w:p w:rsidR="00C17DDA" w:rsidRPr="0029781F" w:rsidRDefault="00C17DDA" w:rsidP="0029781F">
      <w:pPr>
        <w:ind w:firstLine="720"/>
        <w:contextualSpacing/>
        <w:jc w:val="both"/>
        <w:rPr>
          <w:rFonts w:eastAsia="Batang"/>
          <w:lang w:val="sr-Cyrl-RS"/>
        </w:rPr>
      </w:pPr>
    </w:p>
    <w:p w:rsidR="0008003D" w:rsidRPr="0008003D" w:rsidRDefault="00DF7574" w:rsidP="00DF7574">
      <w:pPr>
        <w:widowControl w:val="0"/>
        <w:suppressAutoHyphens/>
        <w:ind w:left="360"/>
        <w:contextualSpacing/>
        <w:jc w:val="both"/>
        <w:outlineLvl w:val="0"/>
        <w:rPr>
          <w:rFonts w:eastAsia="Batang"/>
          <w:b/>
          <w:kern w:val="1"/>
          <w:lang w:val="sr-Cyrl-RS"/>
        </w:rPr>
      </w:pPr>
      <w:r>
        <w:rPr>
          <w:rFonts w:eastAsia="Batang"/>
          <w:b/>
          <w:kern w:val="1"/>
          <w:lang w:val="sr-Cyrl-RS"/>
        </w:rPr>
        <w:t>5.</w:t>
      </w:r>
      <w:r w:rsidR="0008003D" w:rsidRPr="0008003D">
        <w:rPr>
          <w:rFonts w:eastAsia="Batang"/>
          <w:b/>
          <w:kern w:val="1"/>
          <w:lang w:val="sr-Cyrl-RS"/>
        </w:rPr>
        <w:t>Реализација средства обезбеђења</w:t>
      </w:r>
    </w:p>
    <w:p w:rsidR="0008003D" w:rsidRPr="0008003D" w:rsidRDefault="0008003D" w:rsidP="0008003D">
      <w:pPr>
        <w:widowControl w:val="0"/>
        <w:suppressAutoHyphens/>
        <w:ind w:left="1080"/>
        <w:contextualSpacing/>
        <w:jc w:val="both"/>
        <w:outlineLvl w:val="0"/>
        <w:rPr>
          <w:rFonts w:eastAsia="Batang"/>
          <w:b/>
          <w:kern w:val="1"/>
          <w:lang w:val="sr-Cyrl-RS"/>
        </w:rPr>
      </w:pPr>
    </w:p>
    <w:p w:rsidR="0008003D" w:rsidRDefault="0008003D" w:rsidP="0008003D">
      <w:pPr>
        <w:ind w:firstLine="720"/>
        <w:jc w:val="both"/>
        <w:outlineLvl w:val="0"/>
        <w:rPr>
          <w:lang w:val="ru-RU"/>
        </w:rPr>
      </w:pPr>
      <w:r w:rsidRPr="0008003D">
        <w:rPr>
          <w:lang w:val="ru-RU"/>
        </w:rPr>
        <w:t>Наручилац може да реализује средство обезбеђења уколико Понуђач не испуњава уговорне обавезе.</w:t>
      </w:r>
    </w:p>
    <w:p w:rsidR="008B1118" w:rsidRDefault="008B1118" w:rsidP="008B1118">
      <w:pPr>
        <w:jc w:val="both"/>
        <w:outlineLvl w:val="0"/>
        <w:rPr>
          <w:lang w:val="ru-RU"/>
        </w:rPr>
      </w:pPr>
    </w:p>
    <w:p w:rsidR="0008003D" w:rsidRPr="007635A5" w:rsidRDefault="00DF7574" w:rsidP="00DF7574">
      <w:pPr>
        <w:widowControl w:val="0"/>
        <w:suppressAutoHyphens/>
        <w:spacing w:line="100" w:lineRule="atLeast"/>
        <w:ind w:left="360"/>
        <w:contextualSpacing/>
        <w:outlineLvl w:val="0"/>
        <w:rPr>
          <w:rFonts w:eastAsia="Lucida Sans Unicode"/>
          <w:b/>
          <w:kern w:val="1"/>
          <w:lang w:val="sr-Cyrl-CS"/>
        </w:rPr>
      </w:pPr>
      <w:r>
        <w:rPr>
          <w:rFonts w:eastAsia="Lucida Sans Unicode"/>
          <w:b/>
          <w:kern w:val="1"/>
          <w:lang w:val="sr-Cyrl-CS"/>
        </w:rPr>
        <w:t>6.</w:t>
      </w:r>
      <w:r w:rsidR="0008003D" w:rsidRPr="007635A5">
        <w:rPr>
          <w:rFonts w:eastAsia="Lucida Sans Unicode"/>
          <w:b/>
          <w:kern w:val="1"/>
          <w:lang w:val="sr-Cyrl-CS"/>
        </w:rPr>
        <w:t>Место</w:t>
      </w:r>
      <w:r w:rsidR="0008003D" w:rsidRPr="007635A5">
        <w:rPr>
          <w:rFonts w:eastAsia="Lucida Sans Unicode"/>
          <w:b/>
          <w:kern w:val="1"/>
          <w:lang w:val="sr-Latn-RS"/>
        </w:rPr>
        <w:t xml:space="preserve"> </w:t>
      </w:r>
      <w:r w:rsidR="0008003D" w:rsidRPr="007635A5">
        <w:rPr>
          <w:rFonts w:eastAsia="Lucida Sans Unicode"/>
          <w:b/>
          <w:kern w:val="1"/>
          <w:lang w:val="sr-Cyrl-RS"/>
        </w:rPr>
        <w:t>и начин</w:t>
      </w:r>
      <w:r w:rsidR="0008003D" w:rsidRPr="007635A5">
        <w:rPr>
          <w:rFonts w:eastAsia="Lucida Sans Unicode"/>
          <w:b/>
          <w:kern w:val="1"/>
          <w:lang w:val="sr-Cyrl-CS"/>
        </w:rPr>
        <w:t xml:space="preserve"> извршења услуга</w:t>
      </w:r>
    </w:p>
    <w:p w:rsidR="0008003D" w:rsidRDefault="007635A5" w:rsidP="007635A5">
      <w:pPr>
        <w:ind w:left="720"/>
        <w:rPr>
          <w:lang w:val="sr-Cyrl-RS"/>
        </w:rPr>
      </w:pPr>
      <w:r>
        <w:rPr>
          <w:lang w:val="sr-Cyrl-RS"/>
        </w:rPr>
        <w:t>Централа Управе царина на адреси Булевар Зорана Ђинђића 155а.</w:t>
      </w:r>
    </w:p>
    <w:p w:rsidR="007635A5" w:rsidRPr="0008003D" w:rsidRDefault="007635A5" w:rsidP="007635A5">
      <w:pPr>
        <w:ind w:left="720"/>
        <w:rPr>
          <w:lang w:val="sr-Cyrl-RS"/>
        </w:rPr>
      </w:pPr>
    </w:p>
    <w:p w:rsidR="0008003D" w:rsidRPr="0008003D" w:rsidRDefault="00DF7574" w:rsidP="00DF7574">
      <w:pPr>
        <w:widowControl w:val="0"/>
        <w:suppressAutoHyphens/>
        <w:ind w:left="360"/>
        <w:contextualSpacing/>
        <w:rPr>
          <w:rFonts w:eastAsia="Lucida Sans Unicode"/>
          <w:kern w:val="1"/>
          <w:lang w:val="sr-Cyrl-RS"/>
        </w:rPr>
      </w:pPr>
      <w:r>
        <w:rPr>
          <w:rFonts w:eastAsia="Lucida Sans Unicode"/>
          <w:b/>
          <w:kern w:val="1"/>
          <w:lang w:val="sr-Cyrl-RS"/>
        </w:rPr>
        <w:t>7.</w:t>
      </w:r>
      <w:r w:rsidR="0008003D" w:rsidRPr="0008003D">
        <w:rPr>
          <w:rFonts w:eastAsia="Lucida Sans Unicode"/>
          <w:b/>
          <w:kern w:val="1"/>
          <w:lang w:val="sr-Cyrl-RS"/>
        </w:rPr>
        <w:t>Р</w:t>
      </w:r>
      <w:r w:rsidR="0008003D" w:rsidRPr="0008003D">
        <w:rPr>
          <w:rFonts w:eastAsia="Lucida Sans Unicode"/>
          <w:b/>
          <w:kern w:val="1"/>
          <w:lang w:val="sr-Cyrl-CS"/>
        </w:rPr>
        <w:t>ок извршења услуга и време одзива</w:t>
      </w:r>
      <w:r w:rsidR="0008003D" w:rsidRPr="0008003D">
        <w:rPr>
          <w:rFonts w:eastAsia="Lucida Sans Unicode"/>
          <w:b/>
          <w:kern w:val="1"/>
          <w:lang w:val="sr-Cyrl-RS"/>
        </w:rPr>
        <w:t xml:space="preserve"> на позив Наручиоца</w:t>
      </w:r>
    </w:p>
    <w:p w:rsidR="0008003D" w:rsidRDefault="0008003D" w:rsidP="004708DD">
      <w:pPr>
        <w:tabs>
          <w:tab w:val="left" w:pos="2490"/>
        </w:tabs>
        <w:jc w:val="both"/>
        <w:rPr>
          <w:lang w:val="sr-Cyrl-RS"/>
        </w:rPr>
      </w:pPr>
    </w:p>
    <w:p w:rsidR="004708DD" w:rsidRPr="007635A5" w:rsidRDefault="004708DD" w:rsidP="004708DD">
      <w:pPr>
        <w:ind w:left="720"/>
        <w:jc w:val="both"/>
        <w:rPr>
          <w:lang w:val="sr-Cyrl-CS"/>
        </w:rPr>
      </w:pPr>
      <w:r w:rsidRPr="0096635B">
        <w:rPr>
          <w:lang w:val="sr-Cyrl-CS"/>
        </w:rPr>
        <w:t>Понуђач ће услуге вршити на основу писаног захтева наручиоца (</w:t>
      </w:r>
      <w:r w:rsidR="007635A5">
        <w:rPr>
          <w:lang w:val="sr-Cyrl-RS"/>
        </w:rPr>
        <w:t xml:space="preserve">допис, </w:t>
      </w:r>
      <w:r w:rsidR="007635A5">
        <w:rPr>
          <w:lang w:val="sr-Cyrl-CS"/>
        </w:rPr>
        <w:t>маил</w:t>
      </w:r>
      <w:r w:rsidRPr="007635A5">
        <w:rPr>
          <w:lang w:val="sr-Cyrl-CS"/>
        </w:rPr>
        <w:t>).</w:t>
      </w:r>
    </w:p>
    <w:p w:rsidR="004708DD" w:rsidRPr="002D6D61" w:rsidRDefault="004708DD" w:rsidP="004708DD">
      <w:pPr>
        <w:spacing w:line="276" w:lineRule="auto"/>
        <w:jc w:val="both"/>
        <w:rPr>
          <w:lang w:val="sr-Cyrl-CS"/>
        </w:rPr>
      </w:pPr>
      <w:r w:rsidRPr="002D6D61">
        <w:rPr>
          <w:iCs/>
          <w:lang w:val="ru-RU"/>
        </w:rPr>
        <w:t xml:space="preserve">            Понуђач</w:t>
      </w:r>
      <w:r w:rsidRPr="002D6D61">
        <w:rPr>
          <w:lang w:val="sr-Cyrl-CS"/>
        </w:rPr>
        <w:t xml:space="preserve"> је дужан да састави и достави извештај о дијагностиковању квара.</w:t>
      </w:r>
    </w:p>
    <w:p w:rsidR="004708DD" w:rsidRPr="00D33507" w:rsidRDefault="004708DD" w:rsidP="004708DD">
      <w:pPr>
        <w:spacing w:line="276" w:lineRule="auto"/>
        <w:jc w:val="both"/>
        <w:rPr>
          <w:color w:val="000000" w:themeColor="text1"/>
          <w:lang w:val="sr-Latn-RS"/>
        </w:rPr>
      </w:pPr>
      <w:r w:rsidRPr="002D6D61">
        <w:rPr>
          <w:iCs/>
          <w:lang w:val="ru-RU"/>
        </w:rPr>
        <w:t xml:space="preserve"> </w:t>
      </w:r>
      <w:r w:rsidRPr="002D6D61">
        <w:rPr>
          <w:iCs/>
          <w:lang w:val="ru-RU"/>
        </w:rPr>
        <w:tab/>
      </w:r>
      <w:r w:rsidRPr="00D33507">
        <w:rPr>
          <w:iCs/>
          <w:color w:val="000000" w:themeColor="text1"/>
          <w:lang w:val="ru-RU"/>
        </w:rPr>
        <w:t>Понуђач</w:t>
      </w:r>
      <w:r w:rsidRPr="00D33507">
        <w:rPr>
          <w:color w:val="000000" w:themeColor="text1"/>
          <w:lang w:val="ru-RU"/>
        </w:rPr>
        <w:t xml:space="preserve"> је дужан да достави обавештење да је приликом дијагностиковања квара утврдио да </w:t>
      </w:r>
      <w:r w:rsidR="00986685" w:rsidRPr="00D33507">
        <w:rPr>
          <w:color w:val="000000" w:themeColor="text1"/>
          <w:lang w:val="ru-RU"/>
        </w:rPr>
        <w:t>б</w:t>
      </w:r>
      <w:r w:rsidRPr="00D33507">
        <w:rPr>
          <w:color w:val="000000" w:themeColor="text1"/>
          <w:lang w:val="ru-RU"/>
        </w:rPr>
        <w:t xml:space="preserve">и укупна цена услуга поправке и резервних делова била већа од </w:t>
      </w:r>
      <w:r w:rsidRPr="00D33507">
        <w:rPr>
          <w:color w:val="000000" w:themeColor="text1"/>
          <w:lang w:val="sr-Cyrl-CS"/>
        </w:rPr>
        <w:t>4</w:t>
      </w:r>
      <w:r w:rsidRPr="00D33507">
        <w:rPr>
          <w:color w:val="000000" w:themeColor="text1"/>
          <w:lang w:val="ru-RU"/>
        </w:rPr>
        <w:t>0% тржишне цене самог добра који се поправља.</w:t>
      </w:r>
      <w:r w:rsidR="002135BD" w:rsidRPr="00D33507">
        <w:rPr>
          <w:color w:val="000000" w:themeColor="text1"/>
          <w:lang w:val="ru-RU"/>
        </w:rPr>
        <w:t xml:space="preserve"> Уколико би цена била већа тражи</w:t>
      </w:r>
      <w:r w:rsidR="00E75C85" w:rsidRPr="00D33507">
        <w:rPr>
          <w:color w:val="000000" w:themeColor="text1"/>
          <w:lang w:val="ru-RU"/>
        </w:rPr>
        <w:t>ла би</w:t>
      </w:r>
      <w:r w:rsidR="002135BD" w:rsidRPr="00D33507">
        <w:rPr>
          <w:color w:val="000000" w:themeColor="text1"/>
          <w:lang w:val="ru-RU"/>
        </w:rPr>
        <w:t xml:space="preserve"> се сагласност Наручиоца.</w:t>
      </w:r>
    </w:p>
    <w:p w:rsidR="004708DD" w:rsidRPr="002D6D61" w:rsidRDefault="004708DD" w:rsidP="004708DD">
      <w:pPr>
        <w:jc w:val="both"/>
        <w:outlineLvl w:val="0"/>
        <w:rPr>
          <w:rFonts w:eastAsia="Malgun Gothic"/>
          <w:lang w:val="sr-Cyrl-CS" w:eastAsia="ko-KR"/>
        </w:rPr>
      </w:pPr>
      <w:r w:rsidRPr="002D6D61">
        <w:rPr>
          <w:rFonts w:eastAsia="Malgun Gothic"/>
          <w:b/>
          <w:lang w:val="sr-Cyrl-CS" w:eastAsia="ko-KR"/>
        </w:rPr>
        <w:t xml:space="preserve">           </w:t>
      </w:r>
      <w:r>
        <w:rPr>
          <w:rFonts w:eastAsia="Malgun Gothic"/>
          <w:b/>
          <w:lang w:val="sr-Cyrl-CS" w:eastAsia="ko-KR"/>
        </w:rPr>
        <w:t xml:space="preserve">  </w:t>
      </w:r>
      <w:r w:rsidRPr="002D6D61">
        <w:rPr>
          <w:rFonts w:eastAsia="Malgun Gothic"/>
          <w:lang w:val="sr-Cyrl-CS" w:eastAsia="ko-KR"/>
        </w:rPr>
        <w:t>Предметна услуга се пружа једнократно, а врста и количина услуга зависе од  потреба Наручиоца.</w:t>
      </w:r>
      <w:r w:rsidRPr="002D6D61">
        <w:rPr>
          <w:rFonts w:eastAsia="Malgun Gothic"/>
          <w:iCs/>
          <w:lang w:val="ru-RU" w:eastAsia="ko-KR"/>
        </w:rPr>
        <w:t xml:space="preserve"> Поправка опреме подразумева интервенције понуђача по писаном</w:t>
      </w:r>
      <w:r w:rsidRPr="002D6D61">
        <w:rPr>
          <w:rFonts w:eastAsia="Malgun Gothic"/>
          <w:iCs/>
          <w:lang w:val="sr-Cyrl-CS" w:eastAsia="ko-KR"/>
        </w:rPr>
        <w:t xml:space="preserve"> налогу  Наручиоца,  а</w:t>
      </w:r>
      <w:r w:rsidRPr="002D6D61">
        <w:rPr>
          <w:rFonts w:eastAsia="Malgun Gothic"/>
          <w:iCs/>
          <w:lang w:val="ru-RU" w:eastAsia="ko-KR"/>
        </w:rPr>
        <w:t xml:space="preserve"> обухвата  з</w:t>
      </w:r>
      <w:r w:rsidRPr="002D6D61">
        <w:rPr>
          <w:rFonts w:eastAsia="Malgun Gothic"/>
          <w:lang w:val="ru-RU" w:eastAsia="ko-KR"/>
        </w:rPr>
        <w:t>амен</w:t>
      </w:r>
      <w:r w:rsidRPr="002D6D61">
        <w:rPr>
          <w:rFonts w:eastAsia="Malgun Gothic"/>
          <w:lang w:val="sr-Cyrl-CS" w:eastAsia="ko-KR"/>
        </w:rPr>
        <w:t xml:space="preserve">у </w:t>
      </w:r>
      <w:r w:rsidRPr="002D6D61">
        <w:rPr>
          <w:rFonts w:eastAsia="Malgun Gothic"/>
          <w:lang w:val="ru-RU" w:eastAsia="ko-KR"/>
        </w:rPr>
        <w:t xml:space="preserve"> неисправних делова и довођење опр</w:t>
      </w:r>
      <w:r w:rsidR="001D1BB8">
        <w:rPr>
          <w:rFonts w:eastAsia="Malgun Gothic"/>
          <w:lang w:val="ru-RU" w:eastAsia="ko-KR"/>
        </w:rPr>
        <w:t xml:space="preserve"> </w:t>
      </w:r>
      <w:r w:rsidRPr="002D6D61">
        <w:rPr>
          <w:rFonts w:eastAsia="Malgun Gothic"/>
          <w:lang w:val="ru-RU" w:eastAsia="ko-KR"/>
        </w:rPr>
        <w:t xml:space="preserve">еме која се поправља у исправно стање. </w:t>
      </w:r>
    </w:p>
    <w:p w:rsidR="004708DD" w:rsidRDefault="004708DD" w:rsidP="004708DD">
      <w:pPr>
        <w:tabs>
          <w:tab w:val="left" w:pos="2490"/>
        </w:tabs>
        <w:ind w:firstLine="810"/>
        <w:rPr>
          <w:lang w:val="sr-Cyrl-RS"/>
        </w:rPr>
      </w:pPr>
    </w:p>
    <w:p w:rsidR="00C17DDA" w:rsidRDefault="00C17DDA" w:rsidP="004708DD">
      <w:pPr>
        <w:tabs>
          <w:tab w:val="left" w:pos="2490"/>
        </w:tabs>
        <w:ind w:firstLine="810"/>
        <w:rPr>
          <w:lang w:val="sr-Cyrl-RS"/>
        </w:rPr>
      </w:pPr>
    </w:p>
    <w:p w:rsidR="00C17DDA" w:rsidRDefault="00C17DDA" w:rsidP="004708DD">
      <w:pPr>
        <w:tabs>
          <w:tab w:val="left" w:pos="2490"/>
        </w:tabs>
        <w:ind w:firstLine="810"/>
        <w:rPr>
          <w:lang w:val="sr-Cyrl-RS"/>
        </w:rPr>
      </w:pPr>
    </w:p>
    <w:p w:rsidR="00C17DDA" w:rsidRPr="0008003D" w:rsidRDefault="00C17DDA" w:rsidP="004708DD">
      <w:pPr>
        <w:tabs>
          <w:tab w:val="left" w:pos="2490"/>
        </w:tabs>
        <w:ind w:firstLine="810"/>
        <w:rPr>
          <w:lang w:val="sr-Cyrl-RS"/>
        </w:rPr>
      </w:pPr>
    </w:p>
    <w:p w:rsidR="007635A5" w:rsidRPr="00DF7574" w:rsidRDefault="00DF7574" w:rsidP="00DF7574">
      <w:pPr>
        <w:tabs>
          <w:tab w:val="left" w:pos="1440"/>
        </w:tabs>
        <w:ind w:left="360"/>
        <w:jc w:val="both"/>
        <w:rPr>
          <w:b/>
          <w:lang w:val="sr-Cyrl-RS"/>
        </w:rPr>
      </w:pPr>
      <w:r>
        <w:rPr>
          <w:b/>
          <w:lang w:val="sr-Cyrl-RS"/>
        </w:rPr>
        <w:t>8.</w:t>
      </w:r>
      <w:r w:rsidR="004708DD" w:rsidRPr="001D1BB8">
        <w:rPr>
          <w:b/>
          <w:lang w:val="sr-Cyrl-RS"/>
        </w:rPr>
        <w:t xml:space="preserve">Обавезе </w:t>
      </w:r>
      <w:r w:rsidR="004708DD" w:rsidRPr="00DF7574">
        <w:rPr>
          <w:b/>
          <w:lang w:val="sr-Cyrl-RS"/>
        </w:rPr>
        <w:t>понуђача</w:t>
      </w:r>
    </w:p>
    <w:p w:rsidR="007635A5" w:rsidRPr="001D1BB8" w:rsidRDefault="007635A5" w:rsidP="007635A5">
      <w:pPr>
        <w:tabs>
          <w:tab w:val="left" w:pos="1440"/>
        </w:tabs>
        <w:ind w:left="360"/>
        <w:jc w:val="both"/>
        <w:rPr>
          <w:lang w:val="sr-Cyrl-RS"/>
        </w:rPr>
      </w:pPr>
    </w:p>
    <w:p w:rsidR="004708DD" w:rsidRPr="007635A5" w:rsidRDefault="007635A5" w:rsidP="007635A5">
      <w:pPr>
        <w:ind w:left="360"/>
        <w:jc w:val="both"/>
        <w:rPr>
          <w:b/>
          <w:lang w:val="sr-Cyrl-RS"/>
        </w:rPr>
      </w:pPr>
      <w:r w:rsidRPr="001D1BB8">
        <w:rPr>
          <w:lang w:val="sr-Cyrl-RS"/>
        </w:rPr>
        <w:tab/>
      </w:r>
      <w:r w:rsidR="004708DD" w:rsidRPr="001D1BB8">
        <w:rPr>
          <w:lang w:val="sr-Cyrl-RS"/>
        </w:rPr>
        <w:t>Од момента прузимања уређаја понуђач одговара материјално, за сву штету која настане на уређају, као и отуђење и оштећење од стране трећих лица.</w:t>
      </w:r>
    </w:p>
    <w:p w:rsidR="007635A5" w:rsidRDefault="004708DD" w:rsidP="004708DD">
      <w:pPr>
        <w:jc w:val="both"/>
        <w:rPr>
          <w:lang w:val="sr-Cyrl-CS"/>
        </w:rPr>
      </w:pPr>
      <w:r w:rsidRPr="002D6D61">
        <w:rPr>
          <w:b/>
          <w:lang w:val="sr-Cyrl-CS"/>
        </w:rPr>
        <w:tab/>
      </w:r>
      <w:r w:rsidRPr="002D6D61">
        <w:rPr>
          <w:lang w:val="sr-Cyrl-CS"/>
        </w:rPr>
        <w:t>Понуђач  се обавезује да ће приликом пружања услуге користити средства у складу са стандардима који су потребни за квалитетно пружање предметних услуе.</w:t>
      </w:r>
      <w:r w:rsidRPr="002D6D61">
        <w:rPr>
          <w:lang w:val="sr-Cyrl-CS"/>
        </w:rPr>
        <w:tab/>
      </w:r>
    </w:p>
    <w:p w:rsidR="0029781F" w:rsidRPr="0029781F" w:rsidRDefault="0029781F" w:rsidP="004708DD">
      <w:pPr>
        <w:jc w:val="both"/>
        <w:rPr>
          <w:lang w:val="sr-Cyrl-CS"/>
        </w:rPr>
      </w:pPr>
    </w:p>
    <w:p w:rsidR="0008003D" w:rsidRPr="0008003D" w:rsidRDefault="00DF7574" w:rsidP="00DF7574">
      <w:pPr>
        <w:widowControl w:val="0"/>
        <w:suppressAutoHyphens/>
        <w:ind w:left="360"/>
        <w:contextualSpacing/>
        <w:rPr>
          <w:rFonts w:eastAsia="Lucida Sans Unicode"/>
          <w:b/>
          <w:kern w:val="1"/>
          <w:lang w:val="ru-RU"/>
        </w:rPr>
      </w:pPr>
      <w:r>
        <w:rPr>
          <w:rFonts w:eastAsia="Lucida Sans Unicode"/>
          <w:b/>
          <w:kern w:val="1"/>
          <w:lang w:val="ru-RU"/>
        </w:rPr>
        <w:t>9.</w:t>
      </w:r>
      <w:r w:rsidR="0008003D" w:rsidRPr="0008003D">
        <w:rPr>
          <w:rFonts w:eastAsia="Lucida Sans Unicode"/>
          <w:b/>
          <w:kern w:val="1"/>
          <w:lang w:val="ru-RU"/>
        </w:rPr>
        <w:t>Рекламација</w:t>
      </w:r>
    </w:p>
    <w:p w:rsidR="0008003D" w:rsidRPr="001D1BB8" w:rsidRDefault="0008003D" w:rsidP="0008003D">
      <w:pPr>
        <w:rPr>
          <w:b/>
          <w:lang w:val="sr-Cyrl-CS"/>
        </w:rPr>
      </w:pPr>
    </w:p>
    <w:p w:rsidR="004708DD" w:rsidRPr="002D6D61" w:rsidRDefault="004708DD" w:rsidP="004708DD">
      <w:pPr>
        <w:ind w:firstLine="720"/>
        <w:jc w:val="both"/>
        <w:rPr>
          <w:lang w:val="sr-Cyrl-CS"/>
        </w:rPr>
      </w:pPr>
      <w:r w:rsidRPr="002D6D61">
        <w:rPr>
          <w:lang w:val="sr-Cyrl-CS"/>
        </w:rPr>
        <w:t>Уколико Наручилац уочи било какву неправилност у квалитету извршене услуге дужан је да на лицу места обавести понуђача.</w:t>
      </w:r>
    </w:p>
    <w:p w:rsidR="004708DD" w:rsidRPr="002D6D61" w:rsidRDefault="004708DD" w:rsidP="004708DD">
      <w:pPr>
        <w:jc w:val="both"/>
        <w:rPr>
          <w:lang w:val="sr-Latn-RS"/>
        </w:rPr>
      </w:pPr>
      <w:r w:rsidRPr="002D6D61">
        <w:rPr>
          <w:lang w:val="sr-Cyrl-CS"/>
        </w:rPr>
        <w:tab/>
      </w:r>
      <w:r>
        <w:rPr>
          <w:lang w:val="sr-Cyrl-CS"/>
        </w:rPr>
        <w:t xml:space="preserve"> </w:t>
      </w:r>
      <w:r w:rsidRPr="002D6D61">
        <w:rPr>
          <w:lang w:val="sr-Cyrl-CS"/>
        </w:rPr>
        <w:t>Понуђач је дужан да без одлагања отклони уочене недостатке.</w:t>
      </w:r>
    </w:p>
    <w:p w:rsidR="004708DD" w:rsidRPr="002D6D61" w:rsidRDefault="004708DD" w:rsidP="004708DD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</w:t>
      </w:r>
      <w:r w:rsidRPr="004219A1">
        <w:rPr>
          <w:lang w:val="sr-Cyrl-RS"/>
        </w:rPr>
        <w:t>Ако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се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након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примопредаје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покаже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неки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недостатак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који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се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није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могао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открити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уобичајеним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прегледом</w:t>
      </w:r>
      <w:r w:rsidRPr="002D6D61">
        <w:rPr>
          <w:lang w:val="sr-Latn-RS"/>
        </w:rPr>
        <w:t xml:space="preserve">, </w:t>
      </w:r>
      <w:r w:rsidRPr="004219A1">
        <w:rPr>
          <w:lang w:val="sr-Cyrl-RS"/>
        </w:rPr>
        <w:t>представник</w:t>
      </w:r>
      <w:r w:rsidRPr="002D6D61">
        <w:rPr>
          <w:lang w:val="sr-Latn-RS"/>
        </w:rPr>
        <w:t xml:space="preserve"> </w:t>
      </w:r>
      <w:r w:rsidRPr="002D6D61">
        <w:rPr>
          <w:lang w:val="sr-Cyrl-CS"/>
        </w:rPr>
        <w:t>Наручиоца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је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дужан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да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без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одлагања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о</w:t>
      </w:r>
      <w:r w:rsidRPr="002D6D61">
        <w:rPr>
          <w:lang w:val="sr-Cyrl-CS"/>
        </w:rPr>
        <w:t xml:space="preserve"> </w:t>
      </w:r>
      <w:r w:rsidRPr="004219A1">
        <w:rPr>
          <w:lang w:val="sr-Cyrl-RS"/>
        </w:rPr>
        <w:t>том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недостатку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пис</w:t>
      </w:r>
      <w:r w:rsidRPr="002D6D61">
        <w:rPr>
          <w:lang w:val="sr-Cyrl-CS"/>
        </w:rPr>
        <w:t>а</w:t>
      </w:r>
      <w:r w:rsidRPr="004219A1">
        <w:rPr>
          <w:lang w:val="sr-Cyrl-RS"/>
        </w:rPr>
        <w:t>ним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путем</w:t>
      </w:r>
      <w:r w:rsidRPr="002D6D61">
        <w:rPr>
          <w:lang w:val="sr-Latn-RS"/>
        </w:rPr>
        <w:t xml:space="preserve"> </w:t>
      </w:r>
      <w:r w:rsidRPr="004219A1">
        <w:rPr>
          <w:lang w:val="sr-Cyrl-RS"/>
        </w:rPr>
        <w:t>обавести</w:t>
      </w:r>
      <w:r w:rsidRPr="002D6D61">
        <w:rPr>
          <w:lang w:val="sr-Latn-RS"/>
        </w:rPr>
        <w:t xml:space="preserve"> </w:t>
      </w:r>
      <w:r w:rsidRPr="002D6D61">
        <w:rPr>
          <w:lang w:val="sr-Cyrl-CS"/>
        </w:rPr>
        <w:t>понуђача</w:t>
      </w:r>
      <w:r w:rsidRPr="002D6D61">
        <w:rPr>
          <w:lang w:val="sr-Latn-RS"/>
        </w:rPr>
        <w:t xml:space="preserve">. </w:t>
      </w:r>
    </w:p>
    <w:p w:rsidR="0008003D" w:rsidRPr="0008003D" w:rsidRDefault="0008003D" w:rsidP="003C6FB4">
      <w:pPr>
        <w:jc w:val="both"/>
        <w:rPr>
          <w:b/>
          <w:noProof/>
          <w:lang w:val="sr-Cyrl-RS"/>
        </w:rPr>
      </w:pPr>
    </w:p>
    <w:p w:rsidR="0008003D" w:rsidRPr="0008003D" w:rsidRDefault="00DF7574" w:rsidP="00DF7574">
      <w:pPr>
        <w:ind w:left="360"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10.</w:t>
      </w:r>
      <w:r w:rsidR="0008003D" w:rsidRPr="0008003D">
        <w:rPr>
          <w:b/>
          <w:lang w:val="sr-Cyrl-RS"/>
        </w:rPr>
        <w:t>Критеријум за доделу уговора је економски најповољнија понуда.</w:t>
      </w:r>
    </w:p>
    <w:p w:rsidR="0008003D" w:rsidRPr="0008003D" w:rsidRDefault="0008003D" w:rsidP="0008003D">
      <w:pPr>
        <w:jc w:val="both"/>
        <w:outlineLvl w:val="0"/>
        <w:rPr>
          <w:b/>
          <w:lang w:val="sr-Cyrl-RS"/>
        </w:rPr>
      </w:pPr>
    </w:p>
    <w:p w:rsidR="0008003D" w:rsidRPr="0008003D" w:rsidRDefault="0008003D" w:rsidP="0008003D">
      <w:pPr>
        <w:ind w:left="720"/>
        <w:jc w:val="both"/>
        <w:outlineLvl w:val="0"/>
        <w:rPr>
          <w:rFonts w:eastAsia="Lucida Sans Unicode"/>
          <w:b/>
          <w:kern w:val="1"/>
          <w:lang w:val="sr-Cyrl-RS"/>
        </w:rPr>
      </w:pPr>
      <w:r w:rsidRPr="0008003D">
        <w:rPr>
          <w:rFonts w:eastAsia="Lucida Sans Unicode"/>
          <w:b/>
          <w:kern w:val="1"/>
          <w:lang w:val="sr-Cyrl-RS"/>
        </w:rPr>
        <w:t>Елеменат критеријума је цена.</w:t>
      </w:r>
    </w:p>
    <w:p w:rsidR="0008003D" w:rsidRPr="0008003D" w:rsidRDefault="0008003D" w:rsidP="0008003D">
      <w:pPr>
        <w:ind w:left="720"/>
        <w:jc w:val="both"/>
        <w:outlineLvl w:val="0"/>
        <w:rPr>
          <w:rFonts w:eastAsia="Lucida Sans Unicode"/>
          <w:kern w:val="1"/>
          <w:lang w:val="sr-Cyrl-RS"/>
        </w:rPr>
      </w:pPr>
    </w:p>
    <w:p w:rsidR="0008003D" w:rsidRDefault="0008003D" w:rsidP="00C450DA">
      <w:pPr>
        <w:ind w:firstLine="720"/>
        <w:jc w:val="both"/>
        <w:outlineLvl w:val="0"/>
        <w:rPr>
          <w:rFonts w:eastAsia="Lucida Sans Unicode"/>
          <w:kern w:val="1"/>
          <w:lang w:val="sr-Cyrl-RS"/>
        </w:rPr>
      </w:pPr>
      <w:r w:rsidRPr="0008003D">
        <w:rPr>
          <w:rFonts w:eastAsia="Lucida Sans Unicode"/>
          <w:kern w:val="1"/>
          <w:lang w:val="sr-Cyrl-RS"/>
        </w:rPr>
        <w:t>Понуђач је дужан да попуни, потпише и овери све захтеване податке у обрасцу понуде.</w:t>
      </w:r>
    </w:p>
    <w:p w:rsidR="00C450DA" w:rsidRDefault="00C450DA" w:rsidP="00C450DA">
      <w:pPr>
        <w:jc w:val="both"/>
        <w:outlineLvl w:val="0"/>
        <w:rPr>
          <w:rFonts w:eastAsia="Lucida Sans Unicode"/>
          <w:kern w:val="1"/>
          <w:lang w:val="sr-Cyrl-RS"/>
        </w:rPr>
      </w:pPr>
    </w:p>
    <w:p w:rsidR="00C450DA" w:rsidRPr="00DF7574" w:rsidRDefault="00C450DA" w:rsidP="00DF7574">
      <w:pPr>
        <w:pStyle w:val="ListParagraph"/>
        <w:numPr>
          <w:ilvl w:val="0"/>
          <w:numId w:val="19"/>
        </w:numPr>
        <w:jc w:val="both"/>
        <w:outlineLvl w:val="0"/>
        <w:rPr>
          <w:b/>
          <w:lang w:val="sr-Cyrl-RS"/>
        </w:rPr>
      </w:pPr>
      <w:r w:rsidRPr="00DF7574">
        <w:rPr>
          <w:b/>
          <w:lang w:val="sr-Cyrl-RS"/>
        </w:rPr>
        <w:t>Резервни критеријум</w:t>
      </w:r>
    </w:p>
    <w:p w:rsidR="004B0145" w:rsidRPr="002F482D" w:rsidRDefault="004B0145" w:rsidP="004B0145">
      <w:pPr>
        <w:pStyle w:val="ListParagraph"/>
        <w:jc w:val="both"/>
        <w:outlineLvl w:val="0"/>
        <w:rPr>
          <w:b/>
          <w:lang w:val="sr-Cyrl-RS"/>
        </w:rPr>
      </w:pPr>
    </w:p>
    <w:p w:rsidR="002F482D" w:rsidRPr="004B0145" w:rsidRDefault="002F482D" w:rsidP="002F482D">
      <w:pPr>
        <w:pStyle w:val="ListParagraph"/>
        <w:jc w:val="both"/>
        <w:outlineLvl w:val="0"/>
        <w:rPr>
          <w:lang w:val="sr-Cyrl-RS"/>
        </w:rPr>
      </w:pPr>
      <w:r w:rsidRPr="004B0145">
        <w:rPr>
          <w:lang w:val="sr-Cyrl-RS"/>
        </w:rPr>
        <w:t>Уколико два или више понуђача имају исту укупну понуђену цену, предност ће се дати понуђачу који се извуче жребањем.</w:t>
      </w:r>
    </w:p>
    <w:p w:rsidR="004708DD" w:rsidRDefault="004708DD" w:rsidP="004708DD">
      <w:pPr>
        <w:jc w:val="both"/>
        <w:outlineLvl w:val="0"/>
        <w:rPr>
          <w:b/>
          <w:color w:val="FF0000"/>
          <w:lang w:val="sr-Cyrl-RS"/>
        </w:rPr>
      </w:pPr>
    </w:p>
    <w:p w:rsidR="0008003D" w:rsidRPr="0008003D" w:rsidRDefault="0008003D" w:rsidP="00DF7574">
      <w:pPr>
        <w:numPr>
          <w:ilvl w:val="0"/>
          <w:numId w:val="19"/>
        </w:numPr>
        <w:rPr>
          <w:b/>
          <w:lang w:val="sr-Cyrl-RS"/>
        </w:rPr>
      </w:pPr>
      <w:r w:rsidRPr="0008003D">
        <w:rPr>
          <w:b/>
          <w:lang w:val="sr-Cyrl-RS"/>
        </w:rPr>
        <w:t>Измене током трајања уговора</w:t>
      </w:r>
    </w:p>
    <w:p w:rsidR="0008003D" w:rsidRPr="0008003D" w:rsidRDefault="0008003D" w:rsidP="0008003D">
      <w:pPr>
        <w:ind w:left="1080"/>
        <w:jc w:val="both"/>
        <w:rPr>
          <w:lang w:val="sr-Cyrl-RS"/>
        </w:rPr>
      </w:pPr>
    </w:p>
    <w:p w:rsidR="0008003D" w:rsidRPr="0008003D" w:rsidRDefault="0008003D" w:rsidP="0008003D">
      <w:pPr>
        <w:ind w:firstLine="720"/>
        <w:jc w:val="both"/>
        <w:rPr>
          <w:lang w:val="sr-Cyrl-RS"/>
        </w:rPr>
      </w:pPr>
      <w:r w:rsidRPr="0008003D">
        <w:rPr>
          <w:lang w:val="sr-Cyrl-RS"/>
        </w:rPr>
        <w:t>Наручилац може током трајања уговора о јавној набавц</w:t>
      </w:r>
      <w:r w:rsidR="00C450DA">
        <w:rPr>
          <w:lang w:val="sr-Cyrl-RS"/>
        </w:rPr>
        <w:t>и у складу са одредбом члана 156</w:t>
      </w:r>
      <w:r w:rsidRPr="0008003D">
        <w:rPr>
          <w:lang w:val="sr-Cyrl-RS"/>
        </w:rPr>
        <w:t xml:space="preserve"> - 161. Закона о јавним набавкама</w:t>
      </w:r>
      <w:r w:rsidR="002722B6" w:rsidRPr="00562E39">
        <w:rPr>
          <w:lang w:val="sr-Cyrl-RS"/>
        </w:rPr>
        <w:t xml:space="preserve"> (</w:t>
      </w:r>
      <w:r w:rsidR="002722B6">
        <w:rPr>
          <w:lang w:val="sr-Cyrl-RS"/>
        </w:rPr>
        <w:t>„Сл.гласник РС“, бр.91/2019</w:t>
      </w:r>
      <w:r w:rsidR="002722B6" w:rsidRPr="00562E39">
        <w:rPr>
          <w:lang w:val="sr-Cyrl-RS"/>
        </w:rPr>
        <w:t>)</w:t>
      </w:r>
      <w:r w:rsidRPr="0008003D">
        <w:rPr>
          <w:lang w:val="sr-Cyrl-RS"/>
        </w:rPr>
        <w:t xml:space="preserve"> да измени уговор без спровођења поступка набавке.</w:t>
      </w:r>
    </w:p>
    <w:p w:rsidR="002A7F1A" w:rsidRPr="0008003D" w:rsidRDefault="002A7F1A" w:rsidP="0008003D">
      <w:pPr>
        <w:rPr>
          <w:lang w:val="sr-Cyrl-RS"/>
        </w:rPr>
      </w:pPr>
    </w:p>
    <w:p w:rsidR="0008003D" w:rsidRPr="0008003D" w:rsidRDefault="0008003D" w:rsidP="00DF7574">
      <w:pPr>
        <w:numPr>
          <w:ilvl w:val="0"/>
          <w:numId w:val="19"/>
        </w:numPr>
        <w:rPr>
          <w:b/>
          <w:lang w:val="sr-Cyrl-RS"/>
        </w:rPr>
      </w:pPr>
      <w:r w:rsidRPr="0008003D">
        <w:rPr>
          <w:b/>
          <w:lang w:val="sr-Cyrl-RS"/>
        </w:rPr>
        <w:t>Заштита података Наручиоца</w:t>
      </w:r>
    </w:p>
    <w:p w:rsidR="0008003D" w:rsidRPr="0008003D" w:rsidRDefault="0008003D" w:rsidP="0008003D">
      <w:pPr>
        <w:ind w:left="720"/>
        <w:rPr>
          <w:lang w:val="sr-Cyrl-RS"/>
        </w:rPr>
      </w:pPr>
    </w:p>
    <w:p w:rsidR="0008003D" w:rsidRPr="0008003D" w:rsidRDefault="0008003D" w:rsidP="0008003D">
      <w:pPr>
        <w:ind w:left="90" w:firstLine="630"/>
        <w:jc w:val="both"/>
        <w:rPr>
          <w:lang w:val="sr-Cyrl-RS"/>
        </w:rPr>
      </w:pPr>
      <w:r w:rsidRPr="0008003D">
        <w:rPr>
          <w:lang w:val="sr-Cyrl-RS"/>
        </w:rPr>
        <w:t>Наручилац ће захтевати заштиту поверљивости података које Понуђачу ставља на располагање.</w:t>
      </w:r>
    </w:p>
    <w:p w:rsidR="0008003D" w:rsidRPr="0008003D" w:rsidRDefault="0008003D" w:rsidP="0008003D">
      <w:pPr>
        <w:ind w:left="90" w:firstLine="630"/>
        <w:jc w:val="both"/>
        <w:rPr>
          <w:lang w:val="sr-Cyrl-RS"/>
        </w:rPr>
      </w:pPr>
      <w:r w:rsidRPr="0008003D">
        <w:rPr>
          <w:lang w:val="sr-Cyrl-R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08003D" w:rsidRDefault="0008003D" w:rsidP="0008003D">
      <w:pPr>
        <w:rPr>
          <w:lang w:val="sr-Cyrl-RS"/>
        </w:rPr>
      </w:pPr>
    </w:p>
    <w:p w:rsidR="0008003D" w:rsidRPr="0008003D" w:rsidRDefault="0008003D" w:rsidP="00DF7574">
      <w:pPr>
        <w:numPr>
          <w:ilvl w:val="0"/>
          <w:numId w:val="19"/>
        </w:numPr>
        <w:rPr>
          <w:b/>
          <w:lang w:val="sr-Cyrl-RS"/>
        </w:rPr>
      </w:pPr>
      <w:r w:rsidRPr="0008003D">
        <w:rPr>
          <w:b/>
          <w:lang w:val="sr-Cyrl-RS"/>
        </w:rPr>
        <w:t>Заштита података Понуђача</w:t>
      </w:r>
    </w:p>
    <w:p w:rsidR="0008003D" w:rsidRPr="0008003D" w:rsidRDefault="0008003D" w:rsidP="0008003D">
      <w:pPr>
        <w:ind w:left="1080"/>
        <w:jc w:val="both"/>
        <w:rPr>
          <w:lang w:val="sr-Cyrl-RS"/>
        </w:rPr>
      </w:pPr>
    </w:p>
    <w:p w:rsidR="0029781F" w:rsidRDefault="0008003D" w:rsidP="00E75C85">
      <w:pPr>
        <w:ind w:firstLine="720"/>
        <w:jc w:val="both"/>
        <w:rPr>
          <w:b/>
          <w:color w:val="333333"/>
          <w:sz w:val="20"/>
          <w:szCs w:val="20"/>
          <w:lang w:val="sr-Cyrl-RS"/>
        </w:rPr>
      </w:pPr>
      <w:r w:rsidRPr="0008003D">
        <w:rPr>
          <w:lang w:val="sr-Cyrl-RS"/>
        </w:rPr>
        <w:t>Наручилац ће чувати као поверљиве све податке о понуђачима садржане у понуди који су посебним прописом утвђени као поверљиви и које је као такве Понуђач речју „ПОВЕРЉИВО“ у понуди. Наручилац ће одбити давање информације која би значила повреду поверљивости података добијених у понуди.</w:t>
      </w:r>
      <w:r w:rsidR="001C71E5">
        <w:rPr>
          <w:lang w:val="sr-Cyrl-RS"/>
        </w:rPr>
        <w:t xml:space="preserve"> </w:t>
      </w:r>
      <w:r w:rsidRPr="0008003D">
        <w:rPr>
          <w:lang w:val="sr-Cyrl-R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</w:t>
      </w:r>
      <w:r w:rsidR="00E75C85">
        <w:rPr>
          <w:lang w:val="sr-Cyrl-RS"/>
        </w:rPr>
        <w:t xml:space="preserve"> критеријума и рангирања пон</w:t>
      </w:r>
    </w:p>
    <w:p w:rsidR="0008003D" w:rsidRDefault="0008003D" w:rsidP="009D2FD9">
      <w:pPr>
        <w:shd w:val="clear" w:color="auto" w:fill="FFFFFF"/>
        <w:spacing w:after="150"/>
        <w:ind w:firstLine="480"/>
        <w:jc w:val="center"/>
        <w:rPr>
          <w:b/>
          <w:color w:val="333333"/>
          <w:lang w:val="sr-Cyrl-RS"/>
        </w:rPr>
      </w:pPr>
      <w:r w:rsidRPr="0008003D">
        <w:rPr>
          <w:b/>
          <w:color w:val="333333"/>
          <w:lang w:val="sr-Cyrl-RS"/>
        </w:rPr>
        <w:lastRenderedPageBreak/>
        <w:t>СПЕЦИФИКАЦИЈА СА СТРУКТУРОМ ПОНУЂЕНЕ ЦЕНЕ</w:t>
      </w:r>
    </w:p>
    <w:p w:rsidR="009D2FD9" w:rsidRPr="009D2FD9" w:rsidRDefault="009D2FD9" w:rsidP="009D2FD9">
      <w:pPr>
        <w:shd w:val="clear" w:color="auto" w:fill="FFFFFF"/>
        <w:spacing w:after="150"/>
        <w:ind w:firstLine="480"/>
        <w:rPr>
          <w:b/>
          <w:color w:val="333333"/>
          <w:lang w:val="sr-Cyrl-RS"/>
        </w:rPr>
      </w:pPr>
      <w:r>
        <w:rPr>
          <w:b/>
          <w:color w:val="333333"/>
          <w:lang w:val="sr-Cyrl-RS"/>
        </w:rPr>
        <w:t>Табела 1.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172"/>
        <w:gridCol w:w="653"/>
        <w:gridCol w:w="720"/>
      </w:tblGrid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C5" w:rsidRPr="005947C5" w:rsidRDefault="005947C5" w:rsidP="005947C5">
            <w:pPr>
              <w:tabs>
                <w:tab w:val="left" w:pos="9900"/>
              </w:tabs>
              <w:jc w:val="center"/>
              <w:rPr>
                <w:rFonts w:eastAsia="Calibri"/>
                <w:b/>
                <w:i/>
                <w:color w:val="000000"/>
                <w:lang w:val="sr-Cyrl-CS"/>
              </w:rPr>
            </w:pPr>
            <w:r w:rsidRPr="005947C5">
              <w:rPr>
                <w:rFonts w:eastAsia="Calibri"/>
                <w:b/>
                <w:i/>
                <w:color w:val="000000"/>
                <w:lang w:val="sr-Cyrl-CS"/>
              </w:rPr>
              <w:t>р.бр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C5" w:rsidRPr="005947C5" w:rsidRDefault="005947C5" w:rsidP="005947C5">
            <w:pPr>
              <w:tabs>
                <w:tab w:val="left" w:pos="9900"/>
              </w:tabs>
              <w:jc w:val="center"/>
              <w:rPr>
                <w:rFonts w:eastAsia="Calibri"/>
                <w:b/>
                <w:i/>
                <w:color w:val="000000"/>
                <w:lang w:val="sr-Cyrl-CS"/>
              </w:rPr>
            </w:pPr>
            <w:r w:rsidRPr="005947C5">
              <w:rPr>
                <w:rFonts w:eastAsia="Calibri"/>
                <w:b/>
                <w:i/>
                <w:color w:val="000000"/>
                <w:lang w:val="sr-Cyrl-CS"/>
              </w:rPr>
              <w:t>Назив добра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C5" w:rsidRPr="005947C5" w:rsidRDefault="005947C5" w:rsidP="005947C5">
            <w:pPr>
              <w:tabs>
                <w:tab w:val="left" w:pos="9900"/>
              </w:tabs>
              <w:jc w:val="center"/>
              <w:rPr>
                <w:rFonts w:eastAsia="Calibri"/>
                <w:b/>
                <w:i/>
                <w:color w:val="000000"/>
                <w:lang w:val="sr-Cyrl-CS"/>
              </w:rPr>
            </w:pPr>
            <w:r w:rsidRPr="005947C5">
              <w:rPr>
                <w:rFonts w:eastAsia="Calibri"/>
                <w:b/>
                <w:i/>
                <w:color w:val="000000"/>
                <w:lang w:val="sr-Cyrl-CS"/>
              </w:rPr>
              <w:t>јед.м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C5" w:rsidRPr="005947C5" w:rsidRDefault="005947C5" w:rsidP="005947C5">
            <w:pPr>
              <w:tabs>
                <w:tab w:val="left" w:pos="9900"/>
              </w:tabs>
              <w:jc w:val="center"/>
              <w:rPr>
                <w:rFonts w:eastAsia="Calibri"/>
                <w:b/>
                <w:i/>
                <w:color w:val="000000"/>
                <w:lang w:val="sr-Cyrl-CS"/>
              </w:rPr>
            </w:pPr>
            <w:r w:rsidRPr="005947C5">
              <w:rPr>
                <w:rFonts w:eastAsia="Calibri"/>
                <w:b/>
                <w:i/>
                <w:color w:val="000000"/>
                <w:lang w:val="sr-Cyrl-CS"/>
              </w:rPr>
              <w:t>Бр. ур.</w:t>
            </w:r>
          </w:p>
        </w:tc>
      </w:tr>
      <w:tr w:rsidR="005947C5" w:rsidRPr="005947C5" w:rsidTr="005947C5">
        <w:trPr>
          <w:trHeight w:val="136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 РЕДОВНО  ОДРЖАВАЊЕ   ВЕШ  МАШИНЕ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 »</w:t>
            </w:r>
            <w:r w:rsidRPr="005947C5">
              <w:rPr>
                <w:rFonts w:eastAsia="Calibri"/>
                <w:b/>
                <w:u w:val="single"/>
                <w:lang w:val="sr-Cyrl-RS"/>
              </w:rPr>
              <w:t>UNIM</w:t>
            </w:r>
            <w:r w:rsidRPr="005947C5">
              <w:rPr>
                <w:rFonts w:eastAsia="Calibri"/>
                <w:b/>
                <w:u w:val="single"/>
                <w:lang w:val="sr-Latn-RS"/>
              </w:rPr>
              <w:t>AC</w:t>
            </w:r>
            <w:r w:rsidRPr="005947C5">
              <w:rPr>
                <w:rFonts w:eastAsia="Calibri"/>
                <w:b/>
                <w:u w:val="single"/>
                <w:lang w:val="sr-Cyrl-RS"/>
              </w:rPr>
              <w:t>“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  ТИПО :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веш машине, тип Примат БС</w:t>
            </w:r>
            <w:r w:rsidRPr="005947C5">
              <w:rPr>
                <w:rFonts w:eastAsia="Calibri"/>
                <w:b/>
                <w:lang w:val="sr-Latn-RS"/>
              </w:rPr>
              <w:t>-</w:t>
            </w:r>
            <w:r w:rsidRPr="005947C5">
              <w:rPr>
                <w:rFonts w:eastAsia="Calibri"/>
                <w:b/>
                <w:lang w:val="sl-SI"/>
              </w:rPr>
              <w:t>25, 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 РЕДОВНО ОДРЖАВАЊЕ ВЕШ МАШИНЕ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–ПРИМУС :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веш машине, тип ИМЕСА  РС </w:t>
            </w:r>
            <w:r w:rsidRPr="005947C5">
              <w:rPr>
                <w:rFonts w:eastAsia="Calibri"/>
                <w:b/>
                <w:lang w:val="sr-Cyrl-CS"/>
              </w:rPr>
              <w:t>2</w:t>
            </w:r>
            <w:r w:rsidRPr="005947C5">
              <w:rPr>
                <w:rFonts w:eastAsia="Calibri"/>
                <w:b/>
                <w:lang w:val="sl-SI"/>
              </w:rPr>
              <w:t>3,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 РЕДОВНО ОДРЖАВАЊЕ  СУШАРЕ </w:t>
            </w:r>
            <w:r w:rsidRPr="005947C5">
              <w:rPr>
                <w:rFonts w:eastAsia="Calibri"/>
                <w:b/>
                <w:u w:val="single"/>
                <w:lang w:val="sr-Cyrl-CS"/>
              </w:rPr>
              <w:t>ГРАНД ПИЈАНТИ</w:t>
            </w:r>
            <w:r w:rsidRPr="005947C5">
              <w:rPr>
                <w:rFonts w:eastAsia="Calibri"/>
                <w:b/>
                <w:u w:val="single"/>
                <w:lang w:val="sl-SI"/>
              </w:rPr>
              <w:t>: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 машине за сушење веша, тип </w:t>
            </w:r>
            <w:r w:rsidRPr="005947C5">
              <w:rPr>
                <w:rFonts w:eastAsia="Calibri"/>
                <w:b/>
                <w:lang w:val="sr-Cyrl-CS"/>
              </w:rPr>
              <w:t>Грандимпианти ЕМ 25</w:t>
            </w:r>
            <w:r w:rsidRPr="005947C5">
              <w:rPr>
                <w:rFonts w:eastAsia="Calibri"/>
                <w:b/>
                <w:lang w:val="sl-SI"/>
              </w:rPr>
              <w:t>, 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5947C5">
              <w:rPr>
                <w:rFonts w:eastAsia="Calibri"/>
                <w:b/>
                <w:lang w:val="sr-Cyrl-C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РЕДОВНО ОДРЖАВАЊЕ СУШАРЕ 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МАРКЕ –  </w:t>
            </w:r>
            <w:r w:rsidRPr="005947C5">
              <w:rPr>
                <w:rFonts w:eastAsia="Calibri"/>
                <w:b/>
                <w:u w:val="single"/>
                <w:lang w:val="sr-Latn-RS"/>
              </w:rPr>
              <w:t>UNIMAC“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машине за сушење веша, тип </w:t>
            </w:r>
            <w:r w:rsidRPr="005947C5">
              <w:rPr>
                <w:rFonts w:eastAsia="Calibri"/>
                <w:b/>
                <w:lang w:val="sr-Cyrl-CS"/>
              </w:rPr>
              <w:t>Примат БЦЕ -35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5947C5">
              <w:rPr>
                <w:rFonts w:eastAsia="Calibri"/>
                <w:b/>
                <w:lang w:val="sr-Cyrl-C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РЕДОВНО ОДРЖАВАЊЕ стони ваљак са бојлером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</w:t>
            </w:r>
            <w:r w:rsidRPr="005947C5">
              <w:rPr>
                <w:rFonts w:eastAsia="Calibri"/>
                <w:b/>
                <w:u w:val="single"/>
                <w:lang w:val="sr-Cyrl-CS"/>
              </w:rPr>
              <w:t xml:space="preserve"> ГРАНД ПИЈАНТИ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: 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ваљка као и замена платна,</w:t>
            </w:r>
            <w:r w:rsidRPr="005947C5">
              <w:rPr>
                <w:rFonts w:eastAsia="Calibri"/>
                <w:b/>
                <w:lang w:val="sr-Cyrl-RS"/>
              </w:rPr>
              <w:t xml:space="preserve">као и чишћење одводних цеви </w:t>
            </w:r>
            <w:r w:rsidRPr="005947C5">
              <w:rPr>
                <w:rFonts w:eastAsia="Calibri"/>
                <w:b/>
                <w:lang w:val="sl-SI"/>
              </w:rPr>
              <w:t xml:space="preserve"> , у складу са прописима (1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5947C5">
              <w:rPr>
                <w:rFonts w:eastAsia="Calibri"/>
                <w:b/>
                <w:lang w:val="sr-Cyrl-C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РЕДОВНО ОДРЖАВАЊЕ стони пегла </w:t>
            </w:r>
            <w:r w:rsidRPr="005947C5">
              <w:rPr>
                <w:rFonts w:eastAsia="Calibri"/>
                <w:b/>
                <w:lang w:val="sr-Cyrl-RS"/>
              </w:rPr>
              <w:t xml:space="preserve">на пару </w:t>
            </w:r>
            <w:r w:rsidRPr="005947C5">
              <w:rPr>
                <w:rFonts w:eastAsia="Calibri"/>
                <w:b/>
                <w:lang w:val="sl-SI"/>
              </w:rPr>
              <w:t xml:space="preserve"> са бојлером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</w:t>
            </w:r>
            <w:r w:rsidRPr="005947C5">
              <w:rPr>
                <w:rFonts w:eastAsia="Calibri"/>
                <w:b/>
                <w:u w:val="single"/>
                <w:lang w:val="sr-Cyrl-CS"/>
              </w:rPr>
              <w:t xml:space="preserve"> ГРАНД ПИЈАНТИ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: 2 kom ,MAXIVAPOR 1 kom, 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 као и замена платна,</w:t>
            </w:r>
            <w:r w:rsidRPr="005947C5">
              <w:rPr>
                <w:rFonts w:eastAsia="Calibri"/>
                <w:b/>
                <w:lang w:val="sr-Cyrl-RS"/>
              </w:rPr>
              <w:t xml:space="preserve"> у с</w:t>
            </w:r>
            <w:r w:rsidRPr="005947C5">
              <w:rPr>
                <w:rFonts w:eastAsia="Calibri"/>
                <w:b/>
                <w:lang w:val="sl-SI"/>
              </w:rPr>
              <w:t>кладу са прописима (1 редовни годишњ</w:t>
            </w:r>
            <w:r w:rsidRPr="005947C5">
              <w:rPr>
                <w:rFonts w:eastAsia="Calibri"/>
                <w:b/>
                <w:lang w:val="sr-Cyrl-RS"/>
              </w:rPr>
              <w:t>и преглед)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5947C5">
              <w:rPr>
                <w:rFonts w:eastAsia="Calibri"/>
                <w:b/>
                <w:lang w:val="sr-Cyrl-CS"/>
              </w:rPr>
              <w:t>3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 РЕДОВНО  ОДРЖАВАЊЕ   МАШИНЕ </w:t>
            </w:r>
            <w:r w:rsidRPr="005947C5">
              <w:rPr>
                <w:rFonts w:eastAsia="Calibri"/>
                <w:b/>
                <w:lang w:val="sr-Cyrl-RS"/>
              </w:rPr>
              <w:t xml:space="preserve">ЗА СУДОВЕ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</w:t>
            </w:r>
            <w:r w:rsidRPr="005947C5">
              <w:rPr>
                <w:rFonts w:eastAsia="Calibri"/>
                <w:b/>
                <w:u w:val="single"/>
                <w:lang w:val="sr-Cyrl-RS"/>
              </w:rPr>
              <w:t xml:space="preserve"> „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  </w:t>
            </w:r>
            <w:r w:rsidRPr="005947C5">
              <w:rPr>
                <w:rFonts w:eastAsia="Calibri"/>
                <w:b/>
                <w:u w:val="single"/>
                <w:lang w:val="sr-Latn-RS"/>
              </w:rPr>
              <w:t>WINTERHALTER</w:t>
            </w:r>
            <w:r w:rsidRPr="005947C5">
              <w:rPr>
                <w:rFonts w:eastAsia="Calibri"/>
                <w:b/>
                <w:u w:val="single"/>
                <w:lang w:val="sr-Cyrl-CS"/>
              </w:rPr>
              <w:t>“ са тушем за  судове .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(инст. и делова)  </w:t>
            </w:r>
            <w:r w:rsidRPr="005947C5">
              <w:rPr>
                <w:rFonts w:eastAsia="Calibri"/>
                <w:b/>
                <w:lang w:val="sr-Cyrl-RS"/>
              </w:rPr>
              <w:t>судо</w:t>
            </w:r>
            <w:r w:rsidRPr="005947C5">
              <w:rPr>
                <w:rFonts w:eastAsia="Calibri"/>
                <w:b/>
                <w:lang w:val="sl-SI"/>
              </w:rPr>
              <w:t xml:space="preserve"> машине, ,у складу са прописима ( 1 редовни преглед  год.)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КОНТРОЛА И  РЕДОВНО  ОДРЖАВАЊЕ   МАШИНЕ </w:t>
            </w:r>
            <w:r w:rsidRPr="005947C5">
              <w:rPr>
                <w:rFonts w:eastAsia="Calibri"/>
                <w:b/>
                <w:lang w:val="sr-Cyrl-RS"/>
              </w:rPr>
              <w:t xml:space="preserve">ЗА ПРАЊЕ ЧАША  </w:t>
            </w:r>
            <w:r w:rsidRPr="005947C5">
              <w:rPr>
                <w:rFonts w:eastAsia="Calibri"/>
                <w:b/>
                <w:u w:val="single"/>
                <w:lang w:val="sl-SI"/>
              </w:rPr>
              <w:t>МАРКЕ –</w:t>
            </w:r>
            <w:r w:rsidRPr="005947C5">
              <w:rPr>
                <w:rFonts w:eastAsia="Calibri"/>
                <w:b/>
                <w:u w:val="single"/>
                <w:lang w:val="sr-Cyrl-RS"/>
              </w:rPr>
              <w:t xml:space="preserve"> „</w:t>
            </w:r>
            <w:r w:rsidRPr="005947C5">
              <w:rPr>
                <w:rFonts w:eastAsia="Calibri"/>
                <w:b/>
                <w:u w:val="single"/>
                <w:lang w:val="sl-SI"/>
              </w:rPr>
              <w:t xml:space="preserve">  </w:t>
            </w:r>
            <w:r w:rsidRPr="005947C5">
              <w:rPr>
                <w:rFonts w:eastAsia="Calibri"/>
                <w:b/>
                <w:u w:val="single"/>
                <w:lang w:val="sr-Latn-RS"/>
              </w:rPr>
              <w:t>W</w:t>
            </w:r>
            <w:r w:rsidRPr="005947C5">
              <w:rPr>
                <w:rFonts w:eastAsia="Calibri"/>
                <w:b/>
                <w:u w:val="single"/>
              </w:rPr>
              <w:t>INTERHALTER</w:t>
            </w:r>
            <w:r w:rsidRPr="005947C5">
              <w:rPr>
                <w:rFonts w:eastAsia="Calibri"/>
                <w:b/>
                <w:u w:val="single"/>
                <w:lang w:val="sr-Cyrl-CS"/>
              </w:rPr>
              <w:t>“</w:t>
            </w:r>
          </w:p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(инст. и делова)  судо  машине, у складу са прописима ( 1 редовни преглед  год.)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1A48FE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 троетажне ел. пећнице марке  ТЕРМОГЕН,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1A48FE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троетажне ел. пећнице марке  </w:t>
            </w:r>
            <w:r w:rsidRPr="005947C5">
              <w:rPr>
                <w:rFonts w:eastAsia="Calibri"/>
                <w:b/>
                <w:lang w:val="sr-Cyrl-RS"/>
              </w:rPr>
              <w:t>„</w:t>
            </w:r>
            <w:r w:rsidRPr="005947C5">
              <w:rPr>
                <w:rFonts w:eastAsia="Calibri"/>
                <w:b/>
                <w:lang w:val="sl-SI"/>
              </w:rPr>
              <w:t>ИГО</w:t>
            </w:r>
            <w:r w:rsidRPr="005947C5">
              <w:rPr>
                <w:rFonts w:eastAsia="Calibri"/>
                <w:b/>
                <w:lang w:val="sr-Cyrl-RS"/>
              </w:rPr>
              <w:t>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делова)стона машина за помфрит , тип-»</w:t>
            </w:r>
            <w:r w:rsidRPr="005947C5">
              <w:rPr>
                <w:rFonts w:eastAsia="Calibri"/>
                <w:b/>
                <w:lang w:val="sr-Cyrl-RS"/>
              </w:rPr>
              <w:t>ФИМАР“</w:t>
            </w:r>
            <w:r w:rsidRPr="005947C5">
              <w:rPr>
                <w:rFonts w:eastAsia="Calibri"/>
                <w:b/>
                <w:lang w:val="sl-SI"/>
              </w:rPr>
              <w:t xml:space="preserve">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1A48FE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tостер </w:t>
            </w:r>
            <w:r w:rsidRPr="005947C5">
              <w:rPr>
                <w:rFonts w:eastAsia="Calibri"/>
                <w:b/>
                <w:lang w:val="sr-Latn-RS"/>
              </w:rPr>
              <w:t xml:space="preserve">преклопни </w:t>
            </w:r>
            <w:r w:rsidRPr="005947C5">
              <w:rPr>
                <w:rFonts w:eastAsia="Calibri"/>
                <w:b/>
                <w:lang w:val="sr-Cyrl-RS"/>
              </w:rPr>
              <w:t>„</w:t>
            </w:r>
            <w:r w:rsidRPr="005947C5">
              <w:rPr>
                <w:rFonts w:eastAsia="Calibri"/>
                <w:b/>
                <w:lang w:val="sr-Latn-RS"/>
              </w:rPr>
              <w:t>BECKERS</w:t>
            </w:r>
            <w:r w:rsidRPr="005947C5">
              <w:rPr>
                <w:rFonts w:eastAsia="Calibri"/>
                <w:b/>
                <w:lang w:val="sl-SI"/>
              </w:rPr>
              <w:t xml:space="preserve"> » у скл</w:t>
            </w:r>
            <w:bookmarkStart w:id="0" w:name="_GoBack"/>
            <w:bookmarkEnd w:id="0"/>
            <w:r w:rsidRPr="005947C5">
              <w:rPr>
                <w:rFonts w:eastAsia="Calibri"/>
                <w:b/>
                <w:lang w:val="sl-SI"/>
              </w:rPr>
              <w:t>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BC2FB9" w:rsidRDefault="00A75454" w:rsidP="005947C5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val="sr-Cyrl-RS"/>
              </w:rPr>
            </w:pPr>
            <w:r w:rsidRPr="00BC2FB9">
              <w:rPr>
                <w:rFonts w:eastAsia="Calibri"/>
                <w:b/>
                <w:color w:val="000000" w:themeColor="text1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BC2FB9" w:rsidRDefault="00A75454" w:rsidP="005947C5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val="sr-Cyrl-RS"/>
              </w:rPr>
            </w:pPr>
            <w:r w:rsidRPr="00BC2FB9">
              <w:rPr>
                <w:rFonts w:eastAsia="Calibri"/>
                <w:b/>
                <w:color w:val="000000" w:themeColor="text1"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62E39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индустријског електричног штедњака  </w:t>
            </w:r>
            <w:r w:rsidRPr="005947C5">
              <w:rPr>
                <w:rFonts w:eastAsia="Calibri"/>
                <w:b/>
                <w:lang w:val="sr-Cyrl-RS"/>
              </w:rPr>
              <w:t xml:space="preserve">(ШАНК </w:t>
            </w:r>
            <w:r w:rsidR="00562E39">
              <w:rPr>
                <w:rFonts w:eastAsia="Calibri"/>
                <w:b/>
                <w:lang w:val="sr-Cyrl-RS"/>
              </w:rPr>
              <w:t>бифе УЦ-а и БИФЕ у ЕРЦ-у нема марке</w:t>
            </w:r>
            <w:r w:rsidRPr="005947C5">
              <w:rPr>
                <w:rFonts w:eastAsia="Calibri"/>
                <w:b/>
                <w:lang w:val="sr-Cyrl-RS"/>
              </w:rPr>
              <w:t>)</w:t>
            </w:r>
            <w:r w:rsidRPr="005947C5">
              <w:rPr>
                <w:rFonts w:eastAsia="Calibri"/>
                <w:b/>
                <w:lang w:val="sl-SI"/>
              </w:rPr>
              <w:t xml:space="preserve">  </w:t>
            </w:r>
            <w:r w:rsidRPr="005947C5">
              <w:rPr>
                <w:rFonts w:eastAsia="Calibri"/>
                <w:b/>
                <w:lang w:val="sr-Cyrl-RS"/>
              </w:rPr>
              <w:t xml:space="preserve"> </w:t>
            </w:r>
            <w:r w:rsidRPr="005947C5">
              <w:rPr>
                <w:rFonts w:eastAsia="Calibri"/>
                <w:b/>
                <w:lang w:val="sl-SI"/>
              </w:rPr>
              <w:t xml:space="preserve"> са 2 рингле (30x30),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BC2FB9" w:rsidRDefault="00A75454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</w:t>
            </w:r>
            <w:r w:rsidRPr="005947C5">
              <w:rPr>
                <w:rFonts w:eastAsia="Calibri"/>
                <w:b/>
                <w:lang w:val="sr-Cyrl-RS"/>
              </w:rPr>
              <w:t xml:space="preserve">расхладне витрине ( 6 фиока ) у шанку 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 индустријског електричног штедњака марке Термоген, тип- са 4 рингле,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CB4F94">
            <w:pPr>
              <w:jc w:val="both"/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  електричног рошти</w:t>
            </w:r>
            <w:r w:rsidR="00D24521">
              <w:rPr>
                <w:rFonts w:eastAsia="Calibri"/>
                <w:b/>
                <w:lang w:val="sr-Cyrl-RS"/>
              </w:rPr>
              <w:t>љ</w:t>
            </w:r>
            <w:r w:rsidRPr="005947C5">
              <w:rPr>
                <w:rFonts w:eastAsia="Calibri"/>
                <w:b/>
                <w:lang w:val="sl-SI"/>
              </w:rPr>
              <w:t>а марке »</w:t>
            </w:r>
            <w:r w:rsidRPr="005947C5">
              <w:rPr>
                <w:rFonts w:eastAsia="Calibri"/>
                <w:b/>
                <w:lang w:val="sr-Cyrl-RS"/>
              </w:rPr>
              <w:t>ИГО“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36619A">
            <w:pPr>
              <w:jc w:val="both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 (инсталација и делова)  електричне фритезе  марке  »</w:t>
            </w:r>
            <w:r w:rsidRPr="005947C5">
              <w:rPr>
                <w:rFonts w:eastAsia="Calibri"/>
                <w:b/>
                <w:lang w:val="sr-Cyrl-RS"/>
              </w:rPr>
              <w:t>Темоген“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машине за тесто марке  </w:t>
            </w:r>
            <w:r w:rsidRPr="005947C5">
              <w:rPr>
                <w:rFonts w:eastAsia="Calibri"/>
                <w:b/>
                <w:lang w:val="sr-Cyrl-RS"/>
              </w:rPr>
              <w:t>„</w:t>
            </w:r>
            <w:r w:rsidRPr="005947C5">
              <w:rPr>
                <w:rFonts w:eastAsia="Calibri"/>
                <w:b/>
                <w:lang w:val="sl-SI"/>
              </w:rPr>
              <w:t>Опрема</w:t>
            </w:r>
            <w:r w:rsidRPr="005947C5">
              <w:rPr>
                <w:rFonts w:eastAsia="Calibri"/>
                <w:b/>
                <w:lang w:val="sr-Cyrl-RS"/>
              </w:rPr>
              <w:t>“</w:t>
            </w:r>
            <w:r w:rsidRPr="005947C5">
              <w:rPr>
                <w:rFonts w:eastAsia="Calibri"/>
                <w:b/>
                <w:lang w:val="sl-SI"/>
              </w:rPr>
              <w:t>, тип  од 20 кг теста,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Latn-RS"/>
              </w:rPr>
            </w:pPr>
            <w:r w:rsidRPr="005947C5">
              <w:rPr>
                <w:rFonts w:eastAsia="Calibri"/>
                <w:b/>
                <w:lang w:val="sr-Latn-RS"/>
              </w:rPr>
              <w:t>1</w:t>
            </w:r>
          </w:p>
        </w:tc>
      </w:tr>
      <w:tr w:rsidR="005947C5" w:rsidRPr="005947C5" w:rsidTr="005947C5">
        <w:trPr>
          <w:trHeight w:val="108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CB4F94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машине за тесто марке  </w:t>
            </w:r>
            <w:r w:rsidRPr="005947C5">
              <w:rPr>
                <w:rFonts w:eastAsia="Calibri"/>
                <w:b/>
                <w:lang w:val="sr-Cyrl-RS"/>
              </w:rPr>
              <w:t>„</w:t>
            </w:r>
            <w:r w:rsidRPr="005947C5">
              <w:rPr>
                <w:rFonts w:eastAsia="Calibri"/>
                <w:b/>
                <w:lang w:val="sl-SI"/>
              </w:rPr>
              <w:t>Опрема</w:t>
            </w:r>
            <w:r w:rsidRPr="005947C5">
              <w:rPr>
                <w:rFonts w:eastAsia="Calibri"/>
                <w:b/>
                <w:lang w:val="sr-Cyrl-RS"/>
              </w:rPr>
              <w:t>“</w:t>
            </w:r>
            <w:r w:rsidR="00CB4F94">
              <w:rPr>
                <w:rFonts w:eastAsia="Calibri"/>
                <w:b/>
                <w:lang w:val="sl-SI"/>
              </w:rPr>
              <w:t xml:space="preserve">, </w:t>
            </w:r>
            <w:r w:rsidRPr="005947C5">
              <w:rPr>
                <w:rFonts w:eastAsia="Calibri"/>
                <w:b/>
                <w:lang w:val="sl-SI"/>
              </w:rPr>
              <w:t>од 50 кг теста, у складу са прописима 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Универзалне машине </w:t>
            </w:r>
            <w:r w:rsidRPr="005947C5">
              <w:rPr>
                <w:rFonts w:eastAsia="Calibri"/>
                <w:b/>
                <w:lang w:val="sl-SI"/>
              </w:rPr>
              <w:t xml:space="preserve"> марке »</w:t>
            </w:r>
            <w:r w:rsidRPr="005947C5">
              <w:rPr>
                <w:rFonts w:eastAsia="Calibri"/>
                <w:b/>
                <w:lang w:val="sr-Cyrl-RS"/>
              </w:rPr>
              <w:t>ЕКОПОЛИС ДС“</w:t>
            </w:r>
            <w:r w:rsidRPr="005947C5">
              <w:rPr>
                <w:rFonts w:eastAsia="Calibri"/>
                <w:b/>
                <w:lang w:val="sl-SI"/>
              </w:rPr>
              <w:t xml:space="preserve"> , у складу са прописима ( 1 редовни преглед годишње)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>Универзалне машине за сецкање поврћа</w:t>
            </w:r>
            <w:r w:rsidRPr="005947C5">
              <w:rPr>
                <w:rFonts w:eastAsia="Calibri"/>
                <w:b/>
                <w:lang w:val="sl-SI"/>
              </w:rPr>
              <w:t xml:space="preserve"> марке »</w:t>
            </w:r>
            <w:r w:rsidRPr="005947C5">
              <w:rPr>
                <w:rFonts w:eastAsia="Calibri"/>
                <w:b/>
                <w:lang w:val="sr-Cyrl-RS"/>
              </w:rPr>
              <w:t>АСЦОБЛОЦ“</w:t>
            </w:r>
            <w:r w:rsidRPr="005947C5">
              <w:rPr>
                <w:rFonts w:eastAsia="Calibri"/>
                <w:b/>
                <w:lang w:val="sl-SI"/>
              </w:rPr>
              <w:t xml:space="preserve"> , у складу са прописима ( 1 редовни преглед годишње)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</w:t>
            </w:r>
            <w:r w:rsidRPr="005947C5">
              <w:rPr>
                <w:rFonts w:eastAsia="Calibri"/>
                <w:b/>
                <w:lang w:val="sr-Cyrl-RS"/>
              </w:rPr>
              <w:t xml:space="preserve">  </w:t>
            </w:r>
            <w:r w:rsidRPr="005947C5">
              <w:rPr>
                <w:rFonts w:eastAsia="Calibri"/>
                <w:b/>
                <w:lang w:val="sl-SI"/>
              </w:rPr>
              <w:t xml:space="preserve">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машине за млевење меса </w:t>
            </w:r>
            <w:r w:rsidRPr="005947C5">
              <w:rPr>
                <w:rFonts w:eastAsia="Calibri"/>
                <w:b/>
                <w:lang w:val="sl-SI"/>
              </w:rPr>
              <w:t xml:space="preserve"> »</w:t>
            </w:r>
            <w:r w:rsidRPr="005947C5">
              <w:rPr>
                <w:rFonts w:eastAsia="Calibri"/>
                <w:b/>
                <w:lang w:val="sr-Cyrl-RS"/>
              </w:rPr>
              <w:t>АЛАТНИЦА МАРТИНОВИЋ““</w:t>
            </w:r>
            <w:r w:rsidRPr="005947C5">
              <w:rPr>
                <w:rFonts w:eastAsia="Calibri"/>
                <w:b/>
                <w:lang w:val="sl-SI"/>
              </w:rPr>
              <w:t xml:space="preserve"> , 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>,  оштренње       ножева машине  .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вертикални замррзивач 700 л „Катор“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3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фрижидер вертикалнни“ГОРЕЊЕ“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lastRenderedPageBreak/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фрижидер вертикални“ТЕРМОГЕН“</w:t>
            </w:r>
            <w:r w:rsidRPr="005947C5">
              <w:rPr>
                <w:rFonts w:eastAsia="Calibri"/>
                <w:b/>
                <w:lang w:val="sl-SI"/>
              </w:rPr>
              <w:t>, 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љуштилица за кромпир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вертикални фрижидер 700 л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хоризонтални замрзивач (</w:t>
            </w:r>
            <w:r w:rsidRPr="005947C5">
              <w:rPr>
                <w:rFonts w:eastAsia="Calibri"/>
                <w:b/>
                <w:lang w:val="sr-Latn-RS"/>
              </w:rPr>
              <w:t>VENUS)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хоризонтални замрзивач (нема назив</w:t>
            </w:r>
            <w:r w:rsidRPr="005947C5">
              <w:rPr>
                <w:rFonts w:eastAsia="Calibri"/>
                <w:b/>
                <w:lang w:val="sr-Latn-RS"/>
              </w:rPr>
              <w:t>)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Расхладна витрина са топлим столом и бенмари (линија за служење хране)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кафе апарат са депуратором </w:t>
            </w:r>
            <w:r w:rsidR="004A4438">
              <w:rPr>
                <w:rFonts w:eastAsia="Calibri"/>
                <w:b/>
                <w:lang w:val="sr-Cyrl-RS"/>
              </w:rPr>
              <w:t xml:space="preserve">и млином за „Сан Марко“ </w:t>
            </w:r>
            <w:r w:rsidRPr="005947C5">
              <w:rPr>
                <w:rFonts w:eastAsia="Calibri"/>
                <w:b/>
                <w:lang w:val="sr-Cyrl-RS"/>
              </w:rPr>
              <w:t xml:space="preserve">  млевење кафе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3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Уградни ледомат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933FAB">
        <w:trPr>
          <w:trHeight w:val="90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микроталасне пећнице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мултипрактик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2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  <w:r w:rsidRPr="005947C5">
              <w:rPr>
                <w:rFonts w:eastAsia="Calibri"/>
                <w:b/>
                <w:lang w:val="sl-SI"/>
              </w:rPr>
              <w:t xml:space="preserve">Редовна контрола исправности  и одржавање свих склопова (инсталација и делова)  </w:t>
            </w:r>
            <w:r w:rsidRPr="005947C5">
              <w:rPr>
                <w:rFonts w:eastAsia="Calibri"/>
                <w:b/>
                <w:lang w:val="sr-Cyrl-RS"/>
              </w:rPr>
              <w:t xml:space="preserve">расхладне витрине ( 4 фиоке ) у шанку  на </w:t>
            </w:r>
            <w:r w:rsidRPr="005947C5">
              <w:rPr>
                <w:rFonts w:eastAsia="Calibri"/>
                <w:b/>
                <w:lang w:val="sr-Latn-RS"/>
              </w:rPr>
              <w:t>IV</w:t>
            </w:r>
            <w:r w:rsidRPr="005947C5">
              <w:rPr>
                <w:rFonts w:eastAsia="Calibri"/>
                <w:b/>
                <w:lang w:val="sr-Cyrl-RS"/>
              </w:rPr>
              <w:t xml:space="preserve"> спрату-бифе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 стона ел. вага </w:t>
            </w:r>
            <w:r w:rsidRPr="005947C5">
              <w:rPr>
                <w:rFonts w:eastAsia="Calibri"/>
                <w:b/>
                <w:lang w:val="sl-SI"/>
              </w:rPr>
              <w:t>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 xml:space="preserve">месорезница </w:t>
            </w:r>
            <w:r w:rsidRPr="005947C5">
              <w:rPr>
                <w:rFonts w:eastAsia="Calibri"/>
                <w:b/>
                <w:lang w:val="sr-Latn-RS"/>
              </w:rPr>
              <w:t>“BECKERS“</w:t>
            </w:r>
            <w:r w:rsidRPr="005947C5">
              <w:rPr>
                <w:rFonts w:eastAsia="Calibri"/>
                <w:b/>
                <w:lang w:val="sr-Cyrl-RS"/>
              </w:rPr>
              <w:t xml:space="preserve"> </w:t>
            </w:r>
            <w:r w:rsidRPr="005947C5">
              <w:rPr>
                <w:rFonts w:eastAsia="Calibri"/>
                <w:b/>
                <w:lang w:val="sr-Latn-RS"/>
              </w:rPr>
              <w:t xml:space="preserve">                                               </w:t>
            </w:r>
            <w:r w:rsidRPr="005947C5">
              <w:rPr>
                <w:rFonts w:eastAsia="Calibri"/>
                <w:b/>
                <w:lang w:val="sl-SI"/>
              </w:rPr>
              <w:t>( 1 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lastRenderedPageBreak/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>машина за прање судова</w:t>
            </w:r>
            <w:r w:rsidRPr="005947C5">
              <w:rPr>
                <w:rFonts w:eastAsia="Calibri"/>
                <w:b/>
                <w:lang w:val="sr-Latn-RS"/>
              </w:rPr>
              <w:t xml:space="preserve"> </w:t>
            </w:r>
            <w:r w:rsidRPr="005947C5">
              <w:rPr>
                <w:rFonts w:eastAsia="Calibri"/>
                <w:b/>
                <w:lang w:val="sr-Cyrl-RS"/>
              </w:rPr>
              <w:t>(</w:t>
            </w:r>
            <w:r w:rsidRPr="005947C5">
              <w:rPr>
                <w:rFonts w:eastAsia="Calibri"/>
                <w:b/>
                <w:lang w:val="sr-Latn-RS"/>
              </w:rPr>
              <w:t>VOKS -IV</w:t>
            </w:r>
            <w:r w:rsidRPr="005947C5">
              <w:rPr>
                <w:rFonts w:eastAsia="Calibri"/>
                <w:b/>
                <w:lang w:val="sr-Cyrl-RS"/>
              </w:rPr>
              <w:t xml:space="preserve">-спрат) </w:t>
            </w:r>
            <w:r w:rsidRPr="005947C5">
              <w:rPr>
                <w:rFonts w:eastAsia="Calibri"/>
                <w:b/>
                <w:lang w:val="sl-SI"/>
              </w:rPr>
              <w:t xml:space="preserve"> </w:t>
            </w:r>
            <w:r w:rsidRPr="005947C5">
              <w:rPr>
                <w:rFonts w:eastAsia="Calibri"/>
                <w:b/>
                <w:lang w:val="sr-Cyrl-RS"/>
              </w:rPr>
              <w:t xml:space="preserve">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r-Latn-RS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5947C5" w:rsidRPr="005947C5" w:rsidTr="0029781F">
        <w:trPr>
          <w:trHeight w:val="1187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C5" w:rsidRPr="005947C5" w:rsidRDefault="005947C5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C5" w:rsidRPr="005947C5" w:rsidRDefault="005947C5" w:rsidP="005947C5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 w:rsidRPr="005947C5">
              <w:rPr>
                <w:rFonts w:eastAsia="Calibri"/>
                <w:b/>
                <w:lang w:val="sr-Cyrl-RS"/>
              </w:rPr>
              <w:t>индукциона плоча (</w:t>
            </w:r>
            <w:r w:rsidRPr="005947C5">
              <w:rPr>
                <w:rFonts w:eastAsia="Calibri"/>
                <w:b/>
                <w:lang w:val="sr-Latn-RS"/>
              </w:rPr>
              <w:t>IV</w:t>
            </w:r>
            <w:r w:rsidRPr="005947C5">
              <w:rPr>
                <w:rFonts w:eastAsia="Calibri"/>
                <w:b/>
                <w:lang w:val="sr-Cyrl-RS"/>
              </w:rPr>
              <w:t>-спрат</w:t>
            </w:r>
            <w:r w:rsidRPr="005947C5">
              <w:rPr>
                <w:rFonts w:eastAsia="Calibri"/>
                <w:b/>
                <w:lang w:val="sl-SI"/>
              </w:rPr>
              <w:t xml:space="preserve"> </w:t>
            </w:r>
            <w:r w:rsidRPr="005947C5">
              <w:rPr>
                <w:rFonts w:eastAsia="Calibri"/>
                <w:b/>
                <w:lang w:val="sr-Cyrl-RS"/>
              </w:rPr>
              <w:t xml:space="preserve">)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5947C5" w:rsidRPr="005947C5" w:rsidRDefault="005947C5" w:rsidP="005947C5">
            <w:pPr>
              <w:rPr>
                <w:rFonts w:eastAsia="Calibri"/>
                <w:b/>
                <w:lang w:val="sl-S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C5" w:rsidRPr="005947C5" w:rsidRDefault="005947C5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D24521" w:rsidRPr="00D24521" w:rsidTr="005947C5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21" w:rsidRPr="005947C5" w:rsidRDefault="00D24521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Pr="005947C5" w:rsidRDefault="00D24521" w:rsidP="00D24521">
            <w:pPr>
              <w:rPr>
                <w:rFonts w:eastAsia="Calibri"/>
                <w:b/>
                <w:lang w:val="sr-Cyrl-RS"/>
              </w:rPr>
            </w:pPr>
            <w:r w:rsidRPr="005947C5">
              <w:rPr>
                <w:rFonts w:eastAsia="Calibri"/>
                <w:b/>
                <w:lang w:val="sl-SI"/>
              </w:rPr>
              <w:t>Редовна контрола исправности  и одржавање свих склопова</w:t>
            </w:r>
            <w:r w:rsidRPr="005947C5">
              <w:rPr>
                <w:rFonts w:eastAsia="Calibri"/>
                <w:b/>
                <w:lang w:val="sr-Cyrl-RS"/>
              </w:rPr>
              <w:t xml:space="preserve">               </w:t>
            </w:r>
            <w:r w:rsidRPr="005947C5">
              <w:rPr>
                <w:rFonts w:eastAsia="Calibri"/>
                <w:b/>
                <w:lang w:val="sl-SI"/>
              </w:rPr>
              <w:t xml:space="preserve"> (инсталација и делова) </w:t>
            </w:r>
            <w:r>
              <w:rPr>
                <w:rFonts w:eastAsia="Calibri"/>
                <w:b/>
                <w:lang w:val="sr-Cyrl-RS"/>
              </w:rPr>
              <w:t>уградна електрична равна плоча</w:t>
            </w:r>
            <w:r w:rsidRPr="005947C5">
              <w:rPr>
                <w:rFonts w:eastAsia="Calibri"/>
                <w:b/>
                <w:lang w:val="sr-Cyrl-RS"/>
              </w:rPr>
              <w:t xml:space="preserve"> (</w:t>
            </w:r>
            <w:r w:rsidRPr="005947C5">
              <w:rPr>
                <w:rFonts w:eastAsia="Calibri"/>
                <w:b/>
                <w:lang w:val="sr-Latn-RS"/>
              </w:rPr>
              <w:t>IV</w:t>
            </w:r>
            <w:r w:rsidRPr="005947C5">
              <w:rPr>
                <w:rFonts w:eastAsia="Calibri"/>
                <w:b/>
                <w:lang w:val="sr-Cyrl-RS"/>
              </w:rPr>
              <w:t>-спрат</w:t>
            </w:r>
            <w:r w:rsidRPr="005947C5">
              <w:rPr>
                <w:rFonts w:eastAsia="Calibri"/>
                <w:b/>
                <w:lang w:val="sl-SI"/>
              </w:rPr>
              <w:t xml:space="preserve"> </w:t>
            </w:r>
            <w:r w:rsidRPr="005947C5">
              <w:rPr>
                <w:rFonts w:eastAsia="Calibri"/>
                <w:b/>
                <w:lang w:val="sr-Cyrl-RS"/>
              </w:rPr>
              <w:t xml:space="preserve">) </w:t>
            </w:r>
            <w:r w:rsidRPr="005947C5">
              <w:rPr>
                <w:rFonts w:eastAsia="Calibri"/>
                <w:b/>
                <w:lang w:val="sl-SI"/>
              </w:rPr>
              <w:t>у складу са прописима ( 1 редовни преглед годишње)</w:t>
            </w:r>
            <w:r w:rsidRPr="005947C5">
              <w:rPr>
                <w:rFonts w:eastAsia="Calibri"/>
                <w:b/>
                <w:lang w:val="sr-Cyrl-RS"/>
              </w:rPr>
              <w:t xml:space="preserve">, </w:t>
            </w:r>
          </w:p>
          <w:p w:rsidR="00D24521" w:rsidRPr="00D24521" w:rsidRDefault="00D24521" w:rsidP="005947C5">
            <w:pPr>
              <w:rPr>
                <w:rFonts w:eastAsia="Calibri"/>
                <w:b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Pr="005947C5" w:rsidRDefault="00D24521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Pr="005947C5" w:rsidRDefault="00D24521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</w:t>
            </w:r>
          </w:p>
        </w:tc>
      </w:tr>
      <w:tr w:rsidR="00D24521" w:rsidRPr="00D24521" w:rsidTr="0029781F">
        <w:trPr>
          <w:trHeight w:val="59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21" w:rsidRPr="005947C5" w:rsidRDefault="00D24521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Pr="00D24521" w:rsidRDefault="00D24521" w:rsidP="00D24521">
            <w:pPr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Оштрење кухињских ножева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Default="00D24521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Default="00D24521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10</w:t>
            </w:r>
          </w:p>
        </w:tc>
      </w:tr>
      <w:tr w:rsidR="00D24521" w:rsidRPr="00D24521" w:rsidTr="0029781F">
        <w:trPr>
          <w:trHeight w:val="8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21" w:rsidRPr="005947C5" w:rsidRDefault="00D24521" w:rsidP="005947C5">
            <w:pPr>
              <w:numPr>
                <w:ilvl w:val="0"/>
                <w:numId w:val="18"/>
              </w:numPr>
              <w:tabs>
                <w:tab w:val="left" w:pos="75"/>
                <w:tab w:val="left" w:pos="9900"/>
              </w:tabs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0"/>
                <w:lang w:val="sr-Cyrl-CS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Pr="005947C5" w:rsidRDefault="00D24521" w:rsidP="00D24521">
            <w:pPr>
              <w:rPr>
                <w:rFonts w:eastAsia="Calibri"/>
                <w:b/>
                <w:lang w:val="sl-SI"/>
              </w:rPr>
            </w:pPr>
            <w:r>
              <w:rPr>
                <w:rFonts w:eastAsia="Calibri"/>
                <w:b/>
                <w:lang w:val="sr-Cyrl-RS"/>
              </w:rPr>
              <w:t>Оштрење месарске сатаре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Default="00D24521" w:rsidP="005947C5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21" w:rsidRDefault="00D24521" w:rsidP="005947C5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</w:t>
            </w:r>
          </w:p>
        </w:tc>
      </w:tr>
    </w:tbl>
    <w:p w:rsidR="0029781F" w:rsidRDefault="0029781F" w:rsidP="009D2FD9">
      <w:pPr>
        <w:outlineLvl w:val="0"/>
        <w:rPr>
          <w:lang w:val="sr-Cyrl-RS"/>
        </w:rPr>
      </w:pPr>
    </w:p>
    <w:p w:rsidR="009D2FD9" w:rsidRPr="00933FAB" w:rsidRDefault="009D2FD9" w:rsidP="009D2FD9">
      <w:pPr>
        <w:outlineLvl w:val="0"/>
        <w:rPr>
          <w:b/>
          <w:lang w:val="sr-Cyrl-RS"/>
        </w:rPr>
      </w:pPr>
      <w:r w:rsidRPr="009D2FD9">
        <w:rPr>
          <w:b/>
          <w:lang w:val="sr-Cyrl-RS"/>
        </w:rPr>
        <w:t>Табела 2.</w:t>
      </w:r>
    </w:p>
    <w:tbl>
      <w:tblPr>
        <w:tblW w:w="95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439"/>
        <w:gridCol w:w="2069"/>
        <w:gridCol w:w="1714"/>
        <w:gridCol w:w="1619"/>
        <w:gridCol w:w="1709"/>
      </w:tblGrid>
      <w:tr w:rsidR="001A186B" w:rsidTr="001A186B">
        <w:trPr>
          <w:trHeight w:val="1240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Врста услуге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Јединица мере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Цена </w:t>
            </w:r>
            <w:r>
              <w:rPr>
                <w:b/>
                <w:bCs/>
                <w:lang w:val="sr-Cyrl-RS"/>
              </w:rPr>
              <w:t xml:space="preserve">радног сата </w:t>
            </w:r>
            <w:r>
              <w:rPr>
                <w:b/>
                <w:bCs/>
                <w:lang w:val="sr-Cyrl-CS"/>
              </w:rPr>
              <w:t>по јединици мере без ПДВ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Оквиран број радних сати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(4х5)</w:t>
            </w:r>
          </w:p>
        </w:tc>
      </w:tr>
      <w:tr w:rsidR="001A186B" w:rsidTr="001A186B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ind w:right="127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  <w:tr w:rsidR="001A186B" w:rsidTr="001A186B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 одржавања и поправке беле технике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Радни сат/човек</w:t>
            </w:r>
            <w:r>
              <w:rPr>
                <w:lang w:val="sr-Cyrl-RS"/>
              </w:rPr>
              <w:t xml:space="preserve"> са свим зависним трошковима, замењеним резервним деловима и утрошеним материјалом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3C6FB4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</w:tr>
      <w:tr w:rsidR="001A186B" w:rsidTr="001A186B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 одржавања и поправке</w:t>
            </w:r>
          </w:p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малих кућних апарата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Радни сат/човек</w:t>
            </w:r>
            <w:r>
              <w:rPr>
                <w:lang w:val="sr-Cyrl-RS"/>
              </w:rPr>
              <w:t xml:space="preserve"> са свим зависним трошковима, замењеним резервним деловима и утрошеним </w:t>
            </w: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материјалом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Pr="003C6FB4" w:rsidRDefault="001A186B" w:rsidP="003C6FB4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C6FB4">
              <w:rPr>
                <w:lang w:val="sr-Cyrl-RS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</w:tr>
      <w:tr w:rsidR="001A186B" w:rsidTr="00662117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 одржавања и поправке</w:t>
            </w:r>
          </w:p>
          <w:p w:rsidR="001A186B" w:rsidRDefault="001A186B" w:rsidP="001A186B">
            <w:pPr>
              <w:spacing w:line="252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опреме за угоститељство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Радни сат/човек</w:t>
            </w:r>
            <w:r>
              <w:rPr>
                <w:lang w:val="sr-Cyrl-RS"/>
              </w:rPr>
              <w:t xml:space="preserve"> са свим зависним трошковима, замењеним резервним деловима и </w:t>
            </w:r>
            <w:r>
              <w:rPr>
                <w:lang w:val="sr-Cyrl-RS"/>
              </w:rPr>
              <w:lastRenderedPageBreak/>
              <w:t>утрошеним материјалом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  <w:p w:rsidR="001A186B" w:rsidRDefault="003C6FB4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A186B">
              <w:rPr>
                <w:lang w:val="sr-Cyrl-RS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spacing w:line="252" w:lineRule="auto"/>
              <w:jc w:val="center"/>
              <w:rPr>
                <w:lang w:val="sr-Cyrl-RS"/>
              </w:rPr>
            </w:pPr>
          </w:p>
        </w:tc>
      </w:tr>
      <w:tr w:rsidR="001A186B" w:rsidTr="00662117">
        <w:trPr>
          <w:trHeight w:val="2752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lastRenderedPageBreak/>
              <w:t>4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CS"/>
              </w:rPr>
            </w:pPr>
            <w:r>
              <w:rPr>
                <w:lang w:val="sr-Cyrl-CS"/>
              </w:rPr>
              <w:t>Услуге одржавања и поправке</w:t>
            </w: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CS"/>
              </w:rPr>
            </w:pPr>
            <w:r>
              <w:rPr>
                <w:lang w:val="sr-Cyrl-CS"/>
              </w:rPr>
              <w:t>парних апарата (кафе – апарати са млином за кафу)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CS"/>
              </w:rPr>
            </w:pPr>
            <w:r>
              <w:rPr>
                <w:lang w:val="sr-Cyrl-CS"/>
              </w:rPr>
              <w:t>Радни сат/човек са свим зависним трошковима, замењеним резервним деловима и утрошеним материјалом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b/>
                <w:bCs/>
                <w:lang w:val="sr-Cyrl-CS"/>
              </w:rPr>
            </w:pP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RS"/>
              </w:rPr>
            </w:pP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RS"/>
              </w:rPr>
            </w:pPr>
          </w:p>
          <w:p w:rsidR="001A186B" w:rsidRDefault="003C6FB4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b/>
                <w:bCs/>
                <w:lang w:val="sr-Cyrl-RS"/>
              </w:rPr>
            </w:pPr>
          </w:p>
          <w:p w:rsidR="001A186B" w:rsidRDefault="001A186B" w:rsidP="001A186B">
            <w:pPr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lang w:val="sr-Cyrl-RS"/>
              </w:rPr>
            </w:pPr>
          </w:p>
        </w:tc>
      </w:tr>
      <w:tr w:rsidR="00662117" w:rsidTr="00662117">
        <w:trPr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117" w:rsidRDefault="00662117" w:rsidP="001A186B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117" w:rsidRDefault="00662117" w:rsidP="001A186B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17" w:rsidRDefault="00662117" w:rsidP="001A186B">
            <w:pPr>
              <w:spacing w:line="252" w:lineRule="auto"/>
              <w:jc w:val="center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17" w:rsidRDefault="00662117" w:rsidP="001A186B">
            <w:pPr>
              <w:jc w:val="center"/>
              <w:rPr>
                <w:lang w:val="sr-Cyrl-RS"/>
              </w:rPr>
            </w:pPr>
          </w:p>
        </w:tc>
      </w:tr>
    </w:tbl>
    <w:p w:rsidR="009D2FD9" w:rsidRDefault="009D2FD9" w:rsidP="009D2FD9">
      <w:pPr>
        <w:outlineLvl w:val="0"/>
        <w:rPr>
          <w:lang w:val="sr-Cyrl-RS"/>
        </w:rPr>
      </w:pPr>
    </w:p>
    <w:p w:rsidR="009D2FD9" w:rsidRPr="007816D0" w:rsidRDefault="009D2FD9" w:rsidP="009D2FD9">
      <w:pPr>
        <w:outlineLvl w:val="0"/>
        <w:rPr>
          <w:lang w:val="sr-Cyrl-RS"/>
        </w:rPr>
      </w:pPr>
    </w:p>
    <w:tbl>
      <w:tblPr>
        <w:tblpPr w:leftFromText="180" w:rightFromText="180" w:vertAnchor="text" w:horzAnchor="margin" w:tblpXSpec="center" w:tblpY="104"/>
        <w:tblW w:w="8466" w:type="dxa"/>
        <w:tblLook w:val="01E0" w:firstRow="1" w:lastRow="1" w:firstColumn="1" w:lastColumn="1" w:noHBand="0" w:noVBand="0"/>
      </w:tblPr>
      <w:tblGrid>
        <w:gridCol w:w="2628"/>
        <w:gridCol w:w="2520"/>
        <w:gridCol w:w="3318"/>
      </w:tblGrid>
      <w:tr w:rsidR="007816D0" w:rsidRPr="007816D0" w:rsidTr="00172129">
        <w:tc>
          <w:tcPr>
            <w:tcW w:w="2628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  <w:tc>
          <w:tcPr>
            <w:tcW w:w="3318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  <w:r w:rsidRPr="007816D0">
              <w:rPr>
                <w:b/>
                <w:lang w:val="sr-Cyrl-CS"/>
              </w:rPr>
              <w:t>Потпис овлашћеног лица</w:t>
            </w:r>
          </w:p>
        </w:tc>
      </w:tr>
      <w:tr w:rsidR="007816D0" w:rsidRPr="007816D0" w:rsidTr="00172129">
        <w:tc>
          <w:tcPr>
            <w:tcW w:w="2628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18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</w:tr>
      <w:tr w:rsidR="007816D0" w:rsidRPr="007816D0" w:rsidTr="00172129">
        <w:trPr>
          <w:trHeight w:val="738"/>
        </w:trPr>
        <w:tc>
          <w:tcPr>
            <w:tcW w:w="2628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6D0" w:rsidRPr="007816D0" w:rsidRDefault="007816D0" w:rsidP="007816D0">
            <w:pPr>
              <w:jc w:val="center"/>
              <w:outlineLvl w:val="0"/>
              <w:rPr>
                <w:b/>
                <w:lang w:val="sr-Cyrl-CS"/>
              </w:rPr>
            </w:pPr>
          </w:p>
        </w:tc>
      </w:tr>
    </w:tbl>
    <w:p w:rsidR="007816D0" w:rsidRPr="00C450DA" w:rsidRDefault="007816D0" w:rsidP="00C450DA">
      <w:pPr>
        <w:jc w:val="center"/>
        <w:outlineLvl w:val="0"/>
        <w:rPr>
          <w:b/>
          <w:lang w:val="ru-RU"/>
        </w:rPr>
      </w:pPr>
    </w:p>
    <w:p w:rsidR="007816D0" w:rsidRDefault="007816D0" w:rsidP="0008003D">
      <w:pPr>
        <w:jc w:val="center"/>
        <w:outlineLvl w:val="0"/>
        <w:rPr>
          <w:b/>
        </w:rPr>
      </w:pPr>
    </w:p>
    <w:p w:rsidR="007816D0" w:rsidRPr="0008003D" w:rsidRDefault="007816D0" w:rsidP="0008003D">
      <w:pPr>
        <w:jc w:val="center"/>
        <w:outlineLvl w:val="0"/>
        <w:rPr>
          <w:b/>
        </w:rPr>
      </w:pPr>
    </w:p>
    <w:p w:rsidR="0008003D" w:rsidRDefault="0008003D" w:rsidP="0008003D">
      <w:pPr>
        <w:shd w:val="clear" w:color="auto" w:fill="FFFFFF"/>
        <w:spacing w:after="150"/>
        <w:rPr>
          <w:color w:val="333333"/>
          <w:szCs w:val="20"/>
          <w:lang w:val="sr-Cyrl-RS"/>
        </w:rPr>
      </w:pPr>
    </w:p>
    <w:p w:rsidR="007816D0" w:rsidRDefault="007816D0" w:rsidP="0008003D">
      <w:pPr>
        <w:shd w:val="clear" w:color="auto" w:fill="FFFFFF"/>
        <w:spacing w:after="150"/>
        <w:rPr>
          <w:color w:val="333333"/>
          <w:szCs w:val="20"/>
          <w:lang w:val="sr-Cyrl-RS"/>
        </w:rPr>
      </w:pPr>
    </w:p>
    <w:p w:rsidR="007816D0" w:rsidRPr="007635A5" w:rsidRDefault="007816D0" w:rsidP="0008003D">
      <w:pPr>
        <w:shd w:val="clear" w:color="auto" w:fill="FFFFFF"/>
        <w:spacing w:after="150"/>
        <w:rPr>
          <w:color w:val="333333"/>
          <w:szCs w:val="20"/>
        </w:rPr>
      </w:pPr>
    </w:p>
    <w:sectPr w:rsidR="007816D0" w:rsidRPr="007635A5" w:rsidSect="001A18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7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62" w:rsidRDefault="00945762">
      <w:r>
        <w:separator/>
      </w:r>
    </w:p>
  </w:endnote>
  <w:endnote w:type="continuationSeparator" w:id="0">
    <w:p w:rsidR="00945762" w:rsidRDefault="009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D" w:rsidRDefault="0008003D" w:rsidP="00114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03D" w:rsidRDefault="0008003D" w:rsidP="00114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9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03D" w:rsidRDefault="00080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003D" w:rsidRPr="001F0655" w:rsidRDefault="0008003D" w:rsidP="00114215">
    <w:pPr>
      <w:pStyle w:val="Footer"/>
      <w:ind w:right="360"/>
      <w:rPr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D" w:rsidRPr="001073CA" w:rsidRDefault="0008003D">
    <w:pPr>
      <w:pStyle w:val="Footer"/>
      <w:jc w:val="right"/>
      <w:rPr>
        <w:lang w:val="en-US"/>
      </w:rPr>
    </w:pPr>
  </w:p>
  <w:p w:rsidR="0008003D" w:rsidRDefault="0008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62" w:rsidRDefault="00945762">
      <w:r>
        <w:separator/>
      </w:r>
    </w:p>
  </w:footnote>
  <w:footnote w:type="continuationSeparator" w:id="0">
    <w:p w:rsidR="00945762" w:rsidRDefault="0094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D" w:rsidRDefault="0008003D" w:rsidP="0011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03D" w:rsidRDefault="00080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D" w:rsidRPr="00213890" w:rsidRDefault="0008003D">
    <w:pPr>
      <w:pStyle w:val="Header"/>
      <w:rPr>
        <w:i/>
        <w:lang w:val="sr-Cyrl-RS"/>
      </w:rPr>
    </w:pPr>
    <w:r w:rsidRPr="00213890">
      <w:rPr>
        <w:i/>
        <w:lang w:val="sr-Cyrl-RS"/>
      </w:rPr>
      <w:t>Министарство финансија – Управа царина</w:t>
    </w:r>
  </w:p>
  <w:p w:rsidR="0008003D" w:rsidRPr="00213890" w:rsidRDefault="0008003D">
    <w:pPr>
      <w:pStyle w:val="Header"/>
      <w:rPr>
        <w:i/>
        <w:lang w:val="sr-Cyrl-RS"/>
      </w:rPr>
    </w:pPr>
    <w:r w:rsidRPr="00213890">
      <w:rPr>
        <w:i/>
        <w:lang w:val="sr-Cyrl-RS"/>
      </w:rPr>
      <w:t>Београд, Булевар Зорана Ђинђића 155а</w:t>
    </w:r>
  </w:p>
  <w:p w:rsidR="0008003D" w:rsidRPr="00324E46" w:rsidRDefault="0008003D" w:rsidP="00114215">
    <w:pPr>
      <w:pStyle w:val="Footer"/>
      <w:ind w:right="360"/>
      <w:rPr>
        <w:i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452"/>
    <w:multiLevelType w:val="multilevel"/>
    <w:tmpl w:val="6BD09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021D61"/>
    <w:multiLevelType w:val="hybridMultilevel"/>
    <w:tmpl w:val="7952D580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8F6"/>
    <w:multiLevelType w:val="hybridMultilevel"/>
    <w:tmpl w:val="28441BC6"/>
    <w:lvl w:ilvl="0" w:tplc="F3B87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80A"/>
    <w:multiLevelType w:val="hybridMultilevel"/>
    <w:tmpl w:val="E2D0E4B2"/>
    <w:lvl w:ilvl="0" w:tplc="000E5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DFA"/>
    <w:multiLevelType w:val="hybridMultilevel"/>
    <w:tmpl w:val="F1F4ACE4"/>
    <w:lvl w:ilvl="0" w:tplc="A9941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14F3"/>
    <w:multiLevelType w:val="hybridMultilevel"/>
    <w:tmpl w:val="E02ED8FE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0F72"/>
    <w:multiLevelType w:val="hybridMultilevel"/>
    <w:tmpl w:val="585A11A4"/>
    <w:lvl w:ilvl="0" w:tplc="68921A0C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AB17EC"/>
    <w:multiLevelType w:val="hybridMultilevel"/>
    <w:tmpl w:val="155CC412"/>
    <w:lvl w:ilvl="0" w:tplc="D4206E8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2C23"/>
    <w:multiLevelType w:val="hybridMultilevel"/>
    <w:tmpl w:val="91D054B4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550E"/>
    <w:multiLevelType w:val="hybridMultilevel"/>
    <w:tmpl w:val="7C1016BA"/>
    <w:lvl w:ilvl="0" w:tplc="4B7A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C42"/>
    <w:multiLevelType w:val="multilevel"/>
    <w:tmpl w:val="6BD09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69F3E60"/>
    <w:multiLevelType w:val="hybridMultilevel"/>
    <w:tmpl w:val="B01EE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A71E8"/>
    <w:multiLevelType w:val="hybridMultilevel"/>
    <w:tmpl w:val="5A341860"/>
    <w:lvl w:ilvl="0" w:tplc="9500CAA2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9B51E64"/>
    <w:multiLevelType w:val="hybridMultilevel"/>
    <w:tmpl w:val="1B32AE56"/>
    <w:lvl w:ilvl="0" w:tplc="EEC6B6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AE03B3"/>
    <w:multiLevelType w:val="hybridMultilevel"/>
    <w:tmpl w:val="55307E06"/>
    <w:lvl w:ilvl="0" w:tplc="1128AF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65A4C"/>
    <w:multiLevelType w:val="hybridMultilevel"/>
    <w:tmpl w:val="9056D4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D201ABE"/>
    <w:multiLevelType w:val="hybridMultilevel"/>
    <w:tmpl w:val="A5CAD5D8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10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1"/>
    <w:rsid w:val="00001874"/>
    <w:rsid w:val="000133AA"/>
    <w:rsid w:val="00055CA7"/>
    <w:rsid w:val="00071C36"/>
    <w:rsid w:val="0008003D"/>
    <w:rsid w:val="000840ED"/>
    <w:rsid w:val="00084856"/>
    <w:rsid w:val="00084F4C"/>
    <w:rsid w:val="00092A3E"/>
    <w:rsid w:val="000A5913"/>
    <w:rsid w:val="000A72B2"/>
    <w:rsid w:val="000B0F22"/>
    <w:rsid w:val="000D1B50"/>
    <w:rsid w:val="000E1A49"/>
    <w:rsid w:val="000E7D21"/>
    <w:rsid w:val="00107F9B"/>
    <w:rsid w:val="001110E5"/>
    <w:rsid w:val="00114215"/>
    <w:rsid w:val="00144B9A"/>
    <w:rsid w:val="00147B4E"/>
    <w:rsid w:val="00163ECD"/>
    <w:rsid w:val="00172129"/>
    <w:rsid w:val="00177582"/>
    <w:rsid w:val="00192701"/>
    <w:rsid w:val="001A186B"/>
    <w:rsid w:val="001A48FE"/>
    <w:rsid w:val="001B37FB"/>
    <w:rsid w:val="001C3063"/>
    <w:rsid w:val="001C4E90"/>
    <w:rsid w:val="001C71E5"/>
    <w:rsid w:val="001D1562"/>
    <w:rsid w:val="001D1BB8"/>
    <w:rsid w:val="001D5362"/>
    <w:rsid w:val="001D53F7"/>
    <w:rsid w:val="001F1275"/>
    <w:rsid w:val="001F69D4"/>
    <w:rsid w:val="00212E93"/>
    <w:rsid w:val="002135BD"/>
    <w:rsid w:val="00213890"/>
    <w:rsid w:val="00227553"/>
    <w:rsid w:val="00241C4B"/>
    <w:rsid w:val="002444A0"/>
    <w:rsid w:val="0026616E"/>
    <w:rsid w:val="002722B6"/>
    <w:rsid w:val="0028000D"/>
    <w:rsid w:val="00286366"/>
    <w:rsid w:val="00291622"/>
    <w:rsid w:val="0029781F"/>
    <w:rsid w:val="002A34A7"/>
    <w:rsid w:val="002A7F1A"/>
    <w:rsid w:val="002C1C1D"/>
    <w:rsid w:val="002D0135"/>
    <w:rsid w:val="002E6821"/>
    <w:rsid w:val="002F482D"/>
    <w:rsid w:val="002F5506"/>
    <w:rsid w:val="00301728"/>
    <w:rsid w:val="00311BFC"/>
    <w:rsid w:val="00313362"/>
    <w:rsid w:val="003178DF"/>
    <w:rsid w:val="00324CEC"/>
    <w:rsid w:val="0033391E"/>
    <w:rsid w:val="00336428"/>
    <w:rsid w:val="00340B01"/>
    <w:rsid w:val="00353EF9"/>
    <w:rsid w:val="0036619A"/>
    <w:rsid w:val="00374EE3"/>
    <w:rsid w:val="00375520"/>
    <w:rsid w:val="003A295D"/>
    <w:rsid w:val="003A5F49"/>
    <w:rsid w:val="003B5E6B"/>
    <w:rsid w:val="003C5F8C"/>
    <w:rsid w:val="003C6FB4"/>
    <w:rsid w:val="003D5538"/>
    <w:rsid w:val="003D657F"/>
    <w:rsid w:val="003D72C7"/>
    <w:rsid w:val="00423000"/>
    <w:rsid w:val="00430192"/>
    <w:rsid w:val="0043060C"/>
    <w:rsid w:val="00436CA2"/>
    <w:rsid w:val="00446B15"/>
    <w:rsid w:val="004708DD"/>
    <w:rsid w:val="00486BFA"/>
    <w:rsid w:val="004A4438"/>
    <w:rsid w:val="004A59A9"/>
    <w:rsid w:val="004B0145"/>
    <w:rsid w:val="004B11CC"/>
    <w:rsid w:val="004B1A46"/>
    <w:rsid w:val="004B7413"/>
    <w:rsid w:val="004C48DF"/>
    <w:rsid w:val="004D0CA6"/>
    <w:rsid w:val="004D297C"/>
    <w:rsid w:val="004D4FE9"/>
    <w:rsid w:val="004F41FA"/>
    <w:rsid w:val="00505B68"/>
    <w:rsid w:val="00506460"/>
    <w:rsid w:val="005300FA"/>
    <w:rsid w:val="005463F0"/>
    <w:rsid w:val="00562E39"/>
    <w:rsid w:val="00565E9E"/>
    <w:rsid w:val="0056765B"/>
    <w:rsid w:val="005822B1"/>
    <w:rsid w:val="005907A5"/>
    <w:rsid w:val="00592DBA"/>
    <w:rsid w:val="005947C5"/>
    <w:rsid w:val="0059534E"/>
    <w:rsid w:val="005955A2"/>
    <w:rsid w:val="005A2CC2"/>
    <w:rsid w:val="005C308B"/>
    <w:rsid w:val="005C7E9C"/>
    <w:rsid w:val="005D269A"/>
    <w:rsid w:val="005E2887"/>
    <w:rsid w:val="005E757C"/>
    <w:rsid w:val="005E7A0A"/>
    <w:rsid w:val="00607396"/>
    <w:rsid w:val="00614D03"/>
    <w:rsid w:val="0061678C"/>
    <w:rsid w:val="006277E2"/>
    <w:rsid w:val="00637407"/>
    <w:rsid w:val="00640893"/>
    <w:rsid w:val="0064391A"/>
    <w:rsid w:val="00656986"/>
    <w:rsid w:val="006605DF"/>
    <w:rsid w:val="00662117"/>
    <w:rsid w:val="00675C9F"/>
    <w:rsid w:val="00676F2C"/>
    <w:rsid w:val="00680BDA"/>
    <w:rsid w:val="00685B20"/>
    <w:rsid w:val="0068601A"/>
    <w:rsid w:val="0069326C"/>
    <w:rsid w:val="006E3F78"/>
    <w:rsid w:val="006F0DC2"/>
    <w:rsid w:val="006F40B3"/>
    <w:rsid w:val="006F62ED"/>
    <w:rsid w:val="00714F48"/>
    <w:rsid w:val="0071510F"/>
    <w:rsid w:val="00733D01"/>
    <w:rsid w:val="0073584F"/>
    <w:rsid w:val="0074039D"/>
    <w:rsid w:val="00742FC8"/>
    <w:rsid w:val="007476E6"/>
    <w:rsid w:val="0075029E"/>
    <w:rsid w:val="00753B51"/>
    <w:rsid w:val="0076113A"/>
    <w:rsid w:val="007635A5"/>
    <w:rsid w:val="007751BF"/>
    <w:rsid w:val="007816D0"/>
    <w:rsid w:val="007A66B7"/>
    <w:rsid w:val="007B0A52"/>
    <w:rsid w:val="007B120E"/>
    <w:rsid w:val="007B26C0"/>
    <w:rsid w:val="007C0642"/>
    <w:rsid w:val="007E3196"/>
    <w:rsid w:val="007E38DC"/>
    <w:rsid w:val="007E7CAC"/>
    <w:rsid w:val="007F3E00"/>
    <w:rsid w:val="007F60AA"/>
    <w:rsid w:val="008007E6"/>
    <w:rsid w:val="008028B1"/>
    <w:rsid w:val="00804DBF"/>
    <w:rsid w:val="0080567B"/>
    <w:rsid w:val="00813723"/>
    <w:rsid w:val="00834E19"/>
    <w:rsid w:val="008453C1"/>
    <w:rsid w:val="00850B69"/>
    <w:rsid w:val="00857162"/>
    <w:rsid w:val="00872315"/>
    <w:rsid w:val="00884E96"/>
    <w:rsid w:val="008B1118"/>
    <w:rsid w:val="008B1C3C"/>
    <w:rsid w:val="008B1C87"/>
    <w:rsid w:val="008C5390"/>
    <w:rsid w:val="008F502A"/>
    <w:rsid w:val="0090119A"/>
    <w:rsid w:val="009066AF"/>
    <w:rsid w:val="00907F00"/>
    <w:rsid w:val="00933FAB"/>
    <w:rsid w:val="00945762"/>
    <w:rsid w:val="009605D1"/>
    <w:rsid w:val="00965B9C"/>
    <w:rsid w:val="0098604A"/>
    <w:rsid w:val="00986685"/>
    <w:rsid w:val="009B6C63"/>
    <w:rsid w:val="009C1116"/>
    <w:rsid w:val="009C1D52"/>
    <w:rsid w:val="009D2FD9"/>
    <w:rsid w:val="009E2D1E"/>
    <w:rsid w:val="009F304B"/>
    <w:rsid w:val="00A0349B"/>
    <w:rsid w:val="00A11962"/>
    <w:rsid w:val="00A22A2B"/>
    <w:rsid w:val="00A43294"/>
    <w:rsid w:val="00A53E36"/>
    <w:rsid w:val="00A556C8"/>
    <w:rsid w:val="00A65560"/>
    <w:rsid w:val="00A66902"/>
    <w:rsid w:val="00A744CA"/>
    <w:rsid w:val="00A74821"/>
    <w:rsid w:val="00A75454"/>
    <w:rsid w:val="00A81EDC"/>
    <w:rsid w:val="00A82C70"/>
    <w:rsid w:val="00A85F63"/>
    <w:rsid w:val="00A9656E"/>
    <w:rsid w:val="00A974F4"/>
    <w:rsid w:val="00AB0DA1"/>
    <w:rsid w:val="00AB4B5E"/>
    <w:rsid w:val="00AB728D"/>
    <w:rsid w:val="00AE326D"/>
    <w:rsid w:val="00AE7934"/>
    <w:rsid w:val="00AF1EAE"/>
    <w:rsid w:val="00B0270B"/>
    <w:rsid w:val="00B14553"/>
    <w:rsid w:val="00B31329"/>
    <w:rsid w:val="00B348E4"/>
    <w:rsid w:val="00B45380"/>
    <w:rsid w:val="00B4797A"/>
    <w:rsid w:val="00B510C8"/>
    <w:rsid w:val="00B547A6"/>
    <w:rsid w:val="00B71992"/>
    <w:rsid w:val="00B73FC7"/>
    <w:rsid w:val="00B826F0"/>
    <w:rsid w:val="00B92E55"/>
    <w:rsid w:val="00BA600E"/>
    <w:rsid w:val="00BC0108"/>
    <w:rsid w:val="00BC2FB9"/>
    <w:rsid w:val="00BE059D"/>
    <w:rsid w:val="00BF4C0D"/>
    <w:rsid w:val="00BF652F"/>
    <w:rsid w:val="00C04BFA"/>
    <w:rsid w:val="00C17DDA"/>
    <w:rsid w:val="00C17EED"/>
    <w:rsid w:val="00C2423B"/>
    <w:rsid w:val="00C307E8"/>
    <w:rsid w:val="00C44DE3"/>
    <w:rsid w:val="00C450DA"/>
    <w:rsid w:val="00C7781C"/>
    <w:rsid w:val="00C77A0F"/>
    <w:rsid w:val="00C8249C"/>
    <w:rsid w:val="00C8719D"/>
    <w:rsid w:val="00C87F71"/>
    <w:rsid w:val="00C94B58"/>
    <w:rsid w:val="00CA3F20"/>
    <w:rsid w:val="00CB3821"/>
    <w:rsid w:val="00CB4F94"/>
    <w:rsid w:val="00CC7517"/>
    <w:rsid w:val="00CD1D8E"/>
    <w:rsid w:val="00CD5B61"/>
    <w:rsid w:val="00CD733E"/>
    <w:rsid w:val="00CD7CCF"/>
    <w:rsid w:val="00CD7D52"/>
    <w:rsid w:val="00CE5234"/>
    <w:rsid w:val="00D030E3"/>
    <w:rsid w:val="00D11C37"/>
    <w:rsid w:val="00D24521"/>
    <w:rsid w:val="00D32FE4"/>
    <w:rsid w:val="00D33507"/>
    <w:rsid w:val="00D41151"/>
    <w:rsid w:val="00D52325"/>
    <w:rsid w:val="00D55677"/>
    <w:rsid w:val="00DA0796"/>
    <w:rsid w:val="00DB4618"/>
    <w:rsid w:val="00DC5009"/>
    <w:rsid w:val="00DD05E2"/>
    <w:rsid w:val="00DD1635"/>
    <w:rsid w:val="00DD4CB2"/>
    <w:rsid w:val="00DD59DB"/>
    <w:rsid w:val="00DE2F7C"/>
    <w:rsid w:val="00DF0184"/>
    <w:rsid w:val="00DF7574"/>
    <w:rsid w:val="00E35683"/>
    <w:rsid w:val="00E36E13"/>
    <w:rsid w:val="00E44A68"/>
    <w:rsid w:val="00E47006"/>
    <w:rsid w:val="00E50871"/>
    <w:rsid w:val="00E52191"/>
    <w:rsid w:val="00E63AF0"/>
    <w:rsid w:val="00E72A59"/>
    <w:rsid w:val="00E75C85"/>
    <w:rsid w:val="00E9411A"/>
    <w:rsid w:val="00EA1FF9"/>
    <w:rsid w:val="00EB4F76"/>
    <w:rsid w:val="00EB72B4"/>
    <w:rsid w:val="00EB72DB"/>
    <w:rsid w:val="00EE2FAE"/>
    <w:rsid w:val="00EE5ACE"/>
    <w:rsid w:val="00EF34BD"/>
    <w:rsid w:val="00EF7D9A"/>
    <w:rsid w:val="00F275E4"/>
    <w:rsid w:val="00F352DA"/>
    <w:rsid w:val="00F376F7"/>
    <w:rsid w:val="00F4407F"/>
    <w:rsid w:val="00F65521"/>
    <w:rsid w:val="00F73832"/>
    <w:rsid w:val="00FA5F45"/>
    <w:rsid w:val="00FB4159"/>
    <w:rsid w:val="00FF1D71"/>
    <w:rsid w:val="00FF46E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4651C4"/>
  <w15:chartTrackingRefBased/>
  <w15:docId w15:val="{8839735E-2978-426A-AFC0-F2D1C33B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C87F71"/>
    <w:pPr>
      <w:keepNext/>
      <w:keepLines/>
      <w:spacing w:before="120"/>
      <w:outlineLvl w:val="3"/>
    </w:pPr>
    <w:rPr>
      <w:b/>
      <w:smallCaps/>
      <w:noProof/>
      <w:w w:val="120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AE7934"/>
    <w:rPr>
      <w:rFonts w:cs="Times New Roman"/>
    </w:rPr>
  </w:style>
  <w:style w:type="paragraph" w:styleId="NoSpacing">
    <w:name w:val="No Spacing"/>
    <w:link w:val="NoSpacingChar"/>
    <w:uiPriority w:val="1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7934"/>
    <w:pPr>
      <w:widowControl w:val="0"/>
      <w:suppressAutoHyphens/>
      <w:ind w:left="720"/>
      <w:contextualSpacing/>
    </w:pPr>
    <w:rPr>
      <w:rFonts w:eastAsia="Lucida Sans Unicode"/>
      <w:kern w:val="1"/>
      <w:lang w:val="sr-Cyrl-CS"/>
    </w:rPr>
  </w:style>
  <w:style w:type="character" w:customStyle="1" w:styleId="ListParagraphChar">
    <w:name w:val="List Paragraph Char"/>
    <w:link w:val="ListParagraph"/>
    <w:uiPriority w:val="34"/>
    <w:rsid w:val="00AE7934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customStyle="1" w:styleId="basic-paragraph">
    <w:name w:val="basic-paragraph"/>
    <w:basedOn w:val="Normal"/>
    <w:rsid w:val="00AE7934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AE79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7B0A52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 w:eastAsia="x-none"/>
    </w:rPr>
  </w:style>
  <w:style w:type="character" w:customStyle="1" w:styleId="BodyTextChar">
    <w:name w:val="Body Text Char"/>
    <w:basedOn w:val="DefaultParagraphFont"/>
    <w:uiPriority w:val="99"/>
    <w:semiHidden/>
    <w:rsid w:val="007B0A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B0A52"/>
    <w:rPr>
      <w:rFonts w:ascii="CTimesRoman" w:eastAsia="Times New Roman" w:hAnsi="CTimesRoman" w:cs="Times New Roman"/>
      <w:sz w:val="24"/>
      <w:szCs w:val="20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44D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87F71"/>
    <w:rPr>
      <w:rFonts w:ascii="Times New Roman" w:eastAsia="Times New Roman" w:hAnsi="Times New Roman" w:cs="Times New Roman"/>
      <w:b/>
      <w:smallCaps/>
      <w:noProof/>
      <w:w w:val="120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04F3-E123-4D41-80D0-09BC847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Matović</dc:creator>
  <cp:keywords/>
  <dc:description/>
  <cp:lastModifiedBy>Sanja Jagodic</cp:lastModifiedBy>
  <cp:revision>38</cp:revision>
  <cp:lastPrinted>2023-04-11T06:13:00Z</cp:lastPrinted>
  <dcterms:created xsi:type="dcterms:W3CDTF">2023-04-04T08:38:00Z</dcterms:created>
  <dcterms:modified xsi:type="dcterms:W3CDTF">2023-04-11T06:17:00Z</dcterms:modified>
</cp:coreProperties>
</file>