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21" w:type="dxa"/>
        <w:jc w:val="center"/>
        <w:tblLook w:val="01E0" w:firstRow="1" w:lastRow="1" w:firstColumn="1" w:lastColumn="1" w:noHBand="0" w:noVBand="0"/>
      </w:tblPr>
      <w:tblGrid>
        <w:gridCol w:w="5179"/>
        <w:gridCol w:w="4942"/>
      </w:tblGrid>
      <w:tr w:rsidR="002311EB" w:rsidRPr="002311EB" w:rsidTr="00AD308B">
        <w:trPr>
          <w:trHeight w:val="3013"/>
          <w:jc w:val="center"/>
        </w:trPr>
        <w:tc>
          <w:tcPr>
            <w:tcW w:w="5179" w:type="dxa"/>
          </w:tcPr>
          <w:p w:rsidR="002311EB" w:rsidRPr="002311EB" w:rsidRDefault="002311EB" w:rsidP="002311EB">
            <w:pPr>
              <w:rPr>
                <w:rFonts w:eastAsia="Calibri"/>
                <w:b/>
                <w:lang w:val="sr-Cyrl-CS"/>
              </w:rPr>
            </w:pPr>
            <w:r w:rsidRPr="002311EB">
              <w:rPr>
                <w:rFonts w:eastAsia="Calibri"/>
                <w:b/>
                <w:lang w:val="en-US"/>
              </w:rPr>
              <w:t xml:space="preserve">                                 </w:t>
            </w:r>
            <w:r w:rsidRPr="002311EB">
              <w:rPr>
                <w:rFonts w:eastAsia="Calibri"/>
                <w:b/>
                <w:noProof/>
                <w:lang w:val="en-US"/>
              </w:rPr>
              <w:drawing>
                <wp:inline distT="0" distB="0" distL="0" distR="0" wp14:anchorId="7BE64474" wp14:editId="4BDD058F">
                  <wp:extent cx="359410" cy="658495"/>
                  <wp:effectExtent l="0" t="0" r="254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180" w:rightFromText="180" w:vertAnchor="text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46"/>
            </w:tblGrid>
            <w:tr w:rsidR="002311EB" w:rsidRPr="002311EB" w:rsidTr="00AD308B">
              <w:trPr>
                <w:trHeight w:val="122"/>
              </w:trPr>
              <w:tc>
                <w:tcPr>
                  <w:tcW w:w="464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311EB" w:rsidRPr="002311EB" w:rsidRDefault="002311EB" w:rsidP="002311EB">
                  <w:pPr>
                    <w:jc w:val="center"/>
                    <w:rPr>
                      <w:rFonts w:eastAsia="Calibri"/>
                      <w:b/>
                      <w:bCs/>
                      <w:lang w:val="sr-Latn-RS"/>
                    </w:rPr>
                  </w:pPr>
                  <w:r w:rsidRPr="002311EB">
                    <w:rPr>
                      <w:rFonts w:eastAsia="Calibri"/>
                      <w:b/>
                      <w:bCs/>
                      <w:lang w:val="sr-Latn-RS"/>
                    </w:rPr>
                    <w:t>Република Србија</w:t>
                  </w:r>
                </w:p>
              </w:tc>
            </w:tr>
            <w:tr w:rsidR="002311EB" w:rsidRPr="002311EB" w:rsidTr="00AD308B">
              <w:trPr>
                <w:trHeight w:val="253"/>
              </w:trPr>
              <w:tc>
                <w:tcPr>
                  <w:tcW w:w="464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311EB" w:rsidRPr="002311EB" w:rsidRDefault="002311EB" w:rsidP="002311EB">
                  <w:pPr>
                    <w:jc w:val="center"/>
                    <w:rPr>
                      <w:rFonts w:eastAsia="Calibri"/>
                      <w:b/>
                      <w:bCs/>
                      <w:lang w:val="sr-Latn-RS"/>
                    </w:rPr>
                  </w:pPr>
                  <w:r w:rsidRPr="002311EB">
                    <w:rPr>
                      <w:rFonts w:eastAsia="Calibri"/>
                      <w:b/>
                      <w:bCs/>
                      <w:lang w:val="sr-Cyrl-RS"/>
                    </w:rPr>
                    <w:t xml:space="preserve">  </w:t>
                  </w:r>
                  <w:r w:rsidRPr="002311EB">
                    <w:rPr>
                      <w:rFonts w:eastAsia="Calibri"/>
                      <w:b/>
                      <w:bCs/>
                      <w:lang w:val="sr-Latn-RS"/>
                    </w:rPr>
                    <w:t>МИНИСТАРСТВО ФИНАНСИЈА</w:t>
                  </w:r>
                </w:p>
                <w:p w:rsidR="002311EB" w:rsidRPr="002311EB" w:rsidRDefault="002311EB" w:rsidP="002311EB">
                  <w:pPr>
                    <w:jc w:val="center"/>
                    <w:rPr>
                      <w:rFonts w:eastAsia="Calibri"/>
                      <w:b/>
                      <w:bCs/>
                      <w:lang w:val="sr-Latn-RS"/>
                    </w:rPr>
                  </w:pPr>
                  <w:r w:rsidRPr="002311EB">
                    <w:rPr>
                      <w:rFonts w:eastAsia="Calibri"/>
                      <w:b/>
                      <w:bCs/>
                      <w:lang w:val="sr-Cyrl-RS"/>
                    </w:rPr>
                    <w:t xml:space="preserve">УПРАВА ЦАРИНА </w:t>
                  </w:r>
                </w:p>
              </w:tc>
            </w:tr>
          </w:tbl>
          <w:p w:rsidR="002311EB" w:rsidRPr="002311EB" w:rsidRDefault="002311EB" w:rsidP="002311EB">
            <w:pPr>
              <w:jc w:val="center"/>
              <w:rPr>
                <w:rFonts w:eastAsia="Calibri"/>
                <w:b/>
                <w:bCs/>
                <w:lang w:val="sr-Cyrl-RS"/>
              </w:rPr>
            </w:pPr>
            <w:r w:rsidRPr="002311EB">
              <w:rPr>
                <w:rFonts w:eastAsia="Calibri"/>
                <w:b/>
                <w:bCs/>
                <w:lang w:val="sr-Cyrl-RS"/>
              </w:rPr>
              <w:t>Сектор за тарифске послове</w:t>
            </w:r>
          </w:p>
          <w:p w:rsidR="002311EB" w:rsidRPr="002311EB" w:rsidRDefault="002311EB" w:rsidP="002311EB">
            <w:pPr>
              <w:jc w:val="center"/>
              <w:rPr>
                <w:rFonts w:eastAsia="Calibri"/>
                <w:b/>
                <w:bCs/>
                <w:lang w:val="sr-Cyrl-RS"/>
              </w:rPr>
            </w:pPr>
            <w:r w:rsidRPr="002311EB">
              <w:rPr>
                <w:rFonts w:eastAsia="Calibri"/>
                <w:b/>
                <w:bCs/>
                <w:lang w:val="sr-Cyrl-RS"/>
              </w:rPr>
              <w:t>Одељење за накнадну контролу</w:t>
            </w:r>
          </w:p>
          <w:sdt>
            <w:sdtPr>
              <w:rPr>
                <w:rFonts w:eastAsia="Calibri"/>
                <w:b/>
                <w:bCs/>
                <w:lang w:val="sr-Cyrl-RS"/>
              </w:rPr>
              <w:alias w:val="Regionalni centar"/>
              <w:tag w:val="Regionalni centar"/>
              <w:id w:val="-2043283752"/>
              <w:placeholder>
                <w:docPart w:val="4664EB2ECA8F4078BEA6F90839D4FEF1"/>
              </w:placeholder>
              <w:comboBox>
                <w:listItem w:value="Choose an item."/>
                <w:listItem w:displayText="Одељење за накнадну контролу" w:value="Одељење за накнадну контролу"/>
                <w:listItem w:displayText="Одсек за накнадну контролу Београд" w:value="Одсек за накнадну контролу Београд"/>
                <w:listItem w:displayText="Одсек за накнадну контролу Нови Сад" w:value="Одсек за накнадну контролу Нови Сад"/>
                <w:listItem w:displayText="Одсек за накнадну контролу Ниш" w:value="Одсек за накнадну контролу Ниш"/>
                <w:listItem w:displayText="Група за накнадну контролу Краљево" w:value="Група за накнадну контролу Краљево"/>
              </w:comboBox>
            </w:sdtPr>
            <w:sdtContent>
              <w:p w:rsidR="002311EB" w:rsidRPr="002311EB" w:rsidRDefault="002311EB" w:rsidP="002311EB">
                <w:pPr>
                  <w:jc w:val="center"/>
                  <w:rPr>
                    <w:rFonts w:eastAsia="Calibri"/>
                    <w:b/>
                    <w:bCs/>
                    <w:lang w:val="sr-Cyrl-RS"/>
                  </w:rPr>
                </w:pPr>
                <w:r w:rsidRPr="002311EB">
                  <w:rPr>
                    <w:rFonts w:eastAsia="Calibri"/>
                    <w:b/>
                    <w:bCs/>
                    <w:lang w:val="sr-Cyrl-RS"/>
                  </w:rPr>
                  <w:t>Одсек за накнадну контролу Нови Сад</w:t>
                </w:r>
              </w:p>
            </w:sdtContent>
          </w:sdt>
          <w:p w:rsidR="002311EB" w:rsidRPr="002311EB" w:rsidRDefault="002311EB" w:rsidP="002311EB">
            <w:pPr>
              <w:jc w:val="center"/>
              <w:rPr>
                <w:rFonts w:eastAsia="Calibri"/>
                <w:b/>
                <w:bCs/>
                <w:lang w:val="sr-Cyrl-RS"/>
              </w:rPr>
            </w:pPr>
            <w:r w:rsidRPr="002311EB">
              <w:rPr>
                <w:rFonts w:eastAsia="Calibri"/>
                <w:b/>
                <w:bCs/>
                <w:lang w:val="sr-Cyrl-RS"/>
              </w:rPr>
              <w:t>Број</w:t>
            </w:r>
            <w:r w:rsidRPr="002311EB">
              <w:rPr>
                <w:rFonts w:eastAsia="Calibri"/>
                <w:b/>
                <w:bCs/>
                <w:lang w:val="sr-Latn-RS"/>
              </w:rPr>
              <w:t xml:space="preserve"> </w:t>
            </w:r>
            <w:r w:rsidRPr="002311EB">
              <w:rPr>
                <w:rFonts w:eastAsia="Calibri"/>
                <w:b/>
                <w:bCs/>
                <w:sz w:val="20"/>
                <w:szCs w:val="20"/>
                <w:lang w:val="sr-Latn-RS"/>
              </w:rPr>
              <w:t>000458289 2</w:t>
            </w:r>
            <w:r>
              <w:rPr>
                <w:rFonts w:eastAsia="Calibri"/>
                <w:b/>
                <w:bCs/>
                <w:sz w:val="20"/>
                <w:szCs w:val="20"/>
                <w:lang w:val="sr-Latn-RS"/>
              </w:rPr>
              <w:t>026 10521 006 015 460 008 01 00</w:t>
            </w:r>
            <w:r>
              <w:rPr>
                <w:rFonts w:eastAsia="Calibri"/>
                <w:b/>
                <w:bCs/>
                <w:sz w:val="20"/>
                <w:szCs w:val="20"/>
                <w:lang w:val="sr-Cyrl-RS"/>
              </w:rPr>
              <w:t>4</w:t>
            </w:r>
          </w:p>
          <w:p w:rsidR="002311EB" w:rsidRPr="002311EB" w:rsidRDefault="002311EB" w:rsidP="002311EB">
            <w:pPr>
              <w:jc w:val="center"/>
              <w:rPr>
                <w:rFonts w:eastAsia="Calibri"/>
                <w:b/>
                <w:bCs/>
                <w:lang w:val="sr-Cyrl-RS"/>
              </w:rPr>
            </w:pPr>
            <w:r w:rsidRPr="002311EB">
              <w:rPr>
                <w:rFonts w:eastAsia="Calibri"/>
                <w:b/>
                <w:bCs/>
                <w:lang w:val="sr-Cyrl-RS"/>
              </w:rPr>
              <w:t xml:space="preserve"> Датум: </w:t>
            </w:r>
            <w:r w:rsidRPr="002311EB">
              <w:rPr>
                <w:rFonts w:eastAsia="Calibri"/>
                <w:b/>
                <w:bCs/>
                <w:lang w:val="sr-Latn-RS"/>
              </w:rPr>
              <w:t>0</w:t>
            </w:r>
            <w:r w:rsidRPr="002311EB">
              <w:rPr>
                <w:rFonts w:eastAsia="Calibri"/>
                <w:b/>
                <w:bCs/>
                <w:lang w:val="sr-Cyrl-RS"/>
              </w:rPr>
              <w:t>4</w:t>
            </w:r>
            <w:r w:rsidRPr="002311EB">
              <w:rPr>
                <w:rFonts w:eastAsia="Calibri"/>
                <w:b/>
                <w:bCs/>
                <w:lang w:val="sr-Latn-RS"/>
              </w:rPr>
              <w:t>.03.2026</w:t>
            </w:r>
            <w:r w:rsidRPr="002311EB">
              <w:rPr>
                <w:rFonts w:eastAsia="Calibri"/>
                <w:b/>
                <w:bCs/>
                <w:lang w:val="en-US"/>
              </w:rPr>
              <w:t>.</w:t>
            </w:r>
            <w:r w:rsidRPr="002311EB">
              <w:rPr>
                <w:rFonts w:eastAsia="Calibri"/>
                <w:b/>
                <w:bCs/>
                <w:lang w:val="sr-Cyrl-RS"/>
              </w:rPr>
              <w:t>године</w:t>
            </w:r>
          </w:p>
          <w:sdt>
            <w:sdtPr>
              <w:rPr>
                <w:rFonts w:eastAsia="Calibri"/>
                <w:b/>
                <w:bCs/>
                <w:lang w:val="sr-Latn-RS"/>
              </w:rPr>
              <w:alias w:val="Место"/>
              <w:tag w:val="Место"/>
              <w:id w:val="1415672252"/>
              <w:placeholder>
                <w:docPart w:val="726408EDF24740C9B9F5281DF3A548AC"/>
              </w:placeholder>
              <w:comboBox>
                <w:listItem w:value="Choose an item."/>
                <w:listItem w:displayText="Београд" w:value="Београд"/>
                <w:listItem w:displayText="Нови Сад" w:value="Нови Сад"/>
                <w:listItem w:displayText="Ниш" w:value="Ниш"/>
                <w:listItem w:displayText="Краљево" w:value="Краљево"/>
              </w:comboBox>
            </w:sdtPr>
            <w:sdtContent>
              <w:p w:rsidR="002311EB" w:rsidRPr="002311EB" w:rsidRDefault="002311EB" w:rsidP="002311EB">
                <w:pPr>
                  <w:rPr>
                    <w:rFonts w:eastAsia="Calibri"/>
                    <w:b/>
                    <w:bCs/>
                    <w:lang w:val="sr-Latn-RS"/>
                  </w:rPr>
                </w:pPr>
                <w:r w:rsidRPr="002311EB">
                  <w:rPr>
                    <w:rFonts w:eastAsia="Calibri"/>
                    <w:b/>
                    <w:bCs/>
                    <w:lang w:val="sr-Latn-RS"/>
                  </w:rPr>
                  <w:t xml:space="preserve">                               Нови Сад</w:t>
                </w:r>
              </w:p>
            </w:sdtContent>
          </w:sdt>
          <w:p w:rsidR="002311EB" w:rsidRPr="002311EB" w:rsidRDefault="002311EB" w:rsidP="002311EB">
            <w:pPr>
              <w:rPr>
                <w:rFonts w:eastAsia="Calibri"/>
                <w:bCs/>
                <w:lang w:val="sr-Cyrl-RS"/>
              </w:rPr>
            </w:pPr>
            <w:r w:rsidRPr="002311EB">
              <w:rPr>
                <w:rFonts w:eastAsia="Calibri"/>
                <w:b/>
                <w:bCs/>
                <w:lang w:val="sr-Latn-RS"/>
              </w:rPr>
              <w:t xml:space="preserve">                                     </w:t>
            </w:r>
            <w:r w:rsidRPr="002311EB">
              <w:rPr>
                <w:rFonts w:eastAsia="Calibri"/>
                <w:bCs/>
                <w:lang w:val="sr-Cyrl-RS"/>
              </w:rPr>
              <w:t>ПС</w:t>
            </w:r>
            <w:r w:rsidRPr="002311EB">
              <w:rPr>
                <w:rFonts w:eastAsia="Calibri"/>
                <w:bCs/>
                <w:lang w:val="sr-Latn-RS"/>
              </w:rPr>
              <w:t xml:space="preserve">   </w:t>
            </w:r>
          </w:p>
          <w:p w:rsidR="002311EB" w:rsidRPr="002311EB" w:rsidRDefault="002311EB" w:rsidP="002311EB">
            <w:pPr>
              <w:jc w:val="center"/>
              <w:rPr>
                <w:rFonts w:eastAsia="Calibri"/>
                <w:lang w:val="sl-SI"/>
              </w:rPr>
            </w:pPr>
          </w:p>
        </w:tc>
        <w:tc>
          <w:tcPr>
            <w:tcW w:w="4942" w:type="dxa"/>
          </w:tcPr>
          <w:p w:rsidR="002311EB" w:rsidRPr="002311EB" w:rsidRDefault="002311EB" w:rsidP="002311EB">
            <w:pPr>
              <w:jc w:val="right"/>
              <w:rPr>
                <w:rFonts w:eastAsia="Calibri"/>
                <w:b/>
                <w:lang w:val="sr-Cyrl-CS"/>
              </w:rPr>
            </w:pPr>
          </w:p>
          <w:p w:rsidR="002311EB" w:rsidRPr="002311EB" w:rsidRDefault="002311EB" w:rsidP="002311EB">
            <w:pPr>
              <w:tabs>
                <w:tab w:val="left" w:pos="3490"/>
                <w:tab w:val="right" w:pos="4705"/>
              </w:tabs>
              <w:rPr>
                <w:rFonts w:eastAsia="Calibri"/>
                <w:lang w:val="sr-Cyrl-CS"/>
              </w:rPr>
            </w:pPr>
            <w:r w:rsidRPr="002311EB">
              <w:rPr>
                <w:rFonts w:eastAsia="Calibri"/>
                <w:lang w:val="sr-Cyrl-CS"/>
              </w:rPr>
              <w:tab/>
            </w:r>
          </w:p>
          <w:p w:rsidR="002311EB" w:rsidRPr="002311EB" w:rsidRDefault="002311EB" w:rsidP="002311EB">
            <w:pPr>
              <w:tabs>
                <w:tab w:val="left" w:pos="3490"/>
                <w:tab w:val="right" w:pos="4705"/>
              </w:tabs>
              <w:rPr>
                <w:rFonts w:eastAsia="Calibri"/>
                <w:lang w:val="sr-Cyrl-CS"/>
              </w:rPr>
            </w:pPr>
            <w:r w:rsidRPr="002311EB">
              <w:rPr>
                <w:rFonts w:eastAsia="Calibri"/>
                <w:lang w:val="sr-Cyrl-CS"/>
              </w:rPr>
              <w:t xml:space="preserve">                                                     </w:t>
            </w:r>
          </w:p>
          <w:p w:rsidR="002311EB" w:rsidRPr="002311EB" w:rsidRDefault="002311EB" w:rsidP="002311EB">
            <w:pPr>
              <w:jc w:val="right"/>
              <w:rPr>
                <w:rFonts w:eastAsia="Calibri"/>
                <w:lang w:val="sr-Cyrl-CS"/>
              </w:rPr>
            </w:pPr>
          </w:p>
          <w:p w:rsidR="002311EB" w:rsidRPr="002311EB" w:rsidRDefault="002311EB" w:rsidP="002311EB">
            <w:pPr>
              <w:jc w:val="right"/>
              <w:rPr>
                <w:rFonts w:eastAsia="Calibri"/>
                <w:lang w:val="sr-Cyrl-CS"/>
              </w:rPr>
            </w:pPr>
          </w:p>
          <w:p w:rsidR="002311EB" w:rsidRPr="002311EB" w:rsidRDefault="002311EB" w:rsidP="002311EB">
            <w:pPr>
              <w:jc w:val="right"/>
              <w:rPr>
                <w:rFonts w:eastAsia="Calibri"/>
                <w:b/>
                <w:lang w:val="sr-Cyrl-CS"/>
              </w:rPr>
            </w:pPr>
          </w:p>
        </w:tc>
      </w:tr>
    </w:tbl>
    <w:p w:rsidR="002311EB" w:rsidRDefault="002311EB" w:rsidP="00B54C7D"/>
    <w:p w:rsidR="002311EB" w:rsidRDefault="002311EB" w:rsidP="00B54C7D"/>
    <w:p w:rsidR="002311EB" w:rsidRDefault="002311EB" w:rsidP="00B54C7D"/>
    <w:p w:rsidR="00B54C7D" w:rsidRPr="00A0174E" w:rsidRDefault="00B54C7D" w:rsidP="00B54C7D">
      <w:pPr>
        <w:tabs>
          <w:tab w:val="left" w:pos="2130"/>
          <w:tab w:val="right" w:pos="9071"/>
        </w:tabs>
        <w:jc w:val="right"/>
        <w:rPr>
          <w:b/>
          <w:bCs/>
          <w:lang w:val="sr-Latn-RS"/>
        </w:rPr>
      </w:pPr>
      <w:r w:rsidRPr="0071123D">
        <w:rPr>
          <w:bCs/>
          <w:lang w:val="sr-Latn-RS"/>
        </w:rPr>
        <w:t>„</w:t>
      </w:r>
      <w:r w:rsidR="002311EB">
        <w:rPr>
          <w:bCs/>
          <w:lang w:val="sr-Latn-RS"/>
        </w:rPr>
        <w:t>CASTRO TRADE</w:t>
      </w:r>
      <w:r w:rsidRPr="0071123D">
        <w:rPr>
          <w:bCs/>
          <w:lang w:val="sr-Latn-RS"/>
        </w:rPr>
        <w:t>“ ДОО</w:t>
      </w:r>
    </w:p>
    <w:p w:rsidR="00B54C7D" w:rsidRPr="00C67C54" w:rsidRDefault="00B54C7D" w:rsidP="00B54C7D">
      <w:pPr>
        <w:tabs>
          <w:tab w:val="left" w:pos="2130"/>
          <w:tab w:val="right" w:pos="9071"/>
        </w:tabs>
        <w:jc w:val="right"/>
        <w:rPr>
          <w:bCs/>
          <w:lang w:val="sr-Cyrl-RS"/>
        </w:rPr>
      </w:pPr>
      <w:r w:rsidRPr="00C67C54">
        <w:rPr>
          <w:bCs/>
          <w:lang w:val="sr-Cyrl-RS"/>
        </w:rPr>
        <w:t xml:space="preserve">ул. </w:t>
      </w:r>
      <w:r w:rsidR="002311EB" w:rsidRPr="002311EB">
        <w:rPr>
          <w:bCs/>
          <w:lang w:val="sr-Cyrl-RS"/>
        </w:rPr>
        <w:t>Генерала Кутузова бр.3</w:t>
      </w:r>
    </w:p>
    <w:p w:rsidR="00B54C7D" w:rsidRPr="00C67C54" w:rsidRDefault="002311EB" w:rsidP="00B54C7D">
      <w:pPr>
        <w:tabs>
          <w:tab w:val="left" w:pos="2130"/>
          <w:tab w:val="right" w:pos="9071"/>
        </w:tabs>
        <w:jc w:val="right"/>
        <w:rPr>
          <w:bCs/>
          <w:lang w:val="sr-Cyrl-RS"/>
        </w:rPr>
      </w:pPr>
      <w:r>
        <w:rPr>
          <w:bCs/>
          <w:lang w:val="sr-Cyrl-RS"/>
        </w:rPr>
        <w:t>Суботица</w:t>
      </w:r>
    </w:p>
    <w:p w:rsidR="00B54C7D" w:rsidRDefault="00B54C7D" w:rsidP="00B54C7D">
      <w:pPr>
        <w:jc w:val="both"/>
      </w:pPr>
    </w:p>
    <w:p w:rsidR="00B54C7D" w:rsidRPr="00B6488F" w:rsidRDefault="00B54C7D" w:rsidP="00B54C7D">
      <w:pPr>
        <w:shd w:val="clear" w:color="auto" w:fill="FFFFFF"/>
        <w:jc w:val="both"/>
        <w:rPr>
          <w:b/>
          <w:lang w:val="sr-Cyrl-RS"/>
        </w:rPr>
      </w:pPr>
      <w:r w:rsidRPr="00B6488F">
        <w:rPr>
          <w:b/>
        </w:rPr>
        <w:t xml:space="preserve">ПРЕДМЕТ:  </w:t>
      </w:r>
      <w:r w:rsidRPr="00B6488F">
        <w:rPr>
          <w:b/>
          <w:lang w:val="sr-Cyrl-RS"/>
        </w:rPr>
        <w:t>Обавештење о вршењу документарне накнадне контроле</w:t>
      </w:r>
    </w:p>
    <w:p w:rsidR="00B54C7D" w:rsidRPr="00067DD3" w:rsidRDefault="00B54C7D" w:rsidP="00B54C7D">
      <w:pPr>
        <w:jc w:val="both"/>
        <w:rPr>
          <w:lang w:val="sr-Cyrl-CS"/>
        </w:rPr>
      </w:pPr>
    </w:p>
    <w:p w:rsidR="00B54C7D" w:rsidRDefault="00B54C7D" w:rsidP="00B54C7D">
      <w:pPr>
        <w:jc w:val="both"/>
        <w:rPr>
          <w:lang w:val="sr-Cyrl-CS"/>
        </w:rPr>
      </w:pPr>
    </w:p>
    <w:p w:rsidR="00B54C7D" w:rsidRDefault="00B54C7D" w:rsidP="00B54C7D">
      <w:pPr>
        <w:ind w:firstLine="720"/>
        <w:jc w:val="both"/>
        <w:rPr>
          <w:lang w:val="sr-Cyrl-CS"/>
        </w:rPr>
      </w:pPr>
      <w:r w:rsidRPr="00067DD3">
        <w:rPr>
          <w:lang w:val="sr-Cyrl-CS"/>
        </w:rPr>
        <w:t xml:space="preserve">Обавештавамо </w:t>
      </w:r>
      <w:r w:rsidRPr="00067DD3">
        <w:rPr>
          <w:lang w:val="sr-Cyrl-RS"/>
        </w:rPr>
        <w:t>в</w:t>
      </w:r>
      <w:r>
        <w:rPr>
          <w:lang w:val="sr-Cyrl-CS"/>
        </w:rPr>
        <w:t>ас да се по Н</w:t>
      </w:r>
      <w:r w:rsidRPr="00067DD3">
        <w:rPr>
          <w:lang w:val="sr-Cyrl-CS"/>
        </w:rPr>
        <w:t>алогу</w:t>
      </w:r>
      <w:r>
        <w:rPr>
          <w:lang w:val="sr-Cyrl-CS"/>
        </w:rPr>
        <w:t xml:space="preserve"> Одсека за накнадну контролу Нови Сад број </w:t>
      </w:r>
      <w:r w:rsidR="00EF3409" w:rsidRPr="00EF3409">
        <w:rPr>
          <w:lang w:val="sr-Cyrl-CS"/>
        </w:rPr>
        <w:t>000458289 2026 10521 006 015 460 008 01 002 од 05.02.2026.године</w:t>
      </w:r>
      <w:r w:rsidRPr="00067DD3">
        <w:rPr>
          <w:lang w:val="sr-Cyrl-RS"/>
        </w:rPr>
        <w:t xml:space="preserve"> </w:t>
      </w:r>
      <w:r>
        <w:rPr>
          <w:lang w:val="sr-Cyrl-CS"/>
        </w:rPr>
        <w:t>(оригинал у прилогу), врши</w:t>
      </w:r>
      <w:r w:rsidRPr="00067DD3">
        <w:rPr>
          <w:lang w:val="sr-Cyrl-CS"/>
        </w:rPr>
        <w:t xml:space="preserve"> накнадна контрола у складу са чланом 35.</w:t>
      </w:r>
      <w:r>
        <w:rPr>
          <w:lang w:val="sr-Cyrl-CS"/>
        </w:rPr>
        <w:t xml:space="preserve"> Царинског закона („Сл. г</w:t>
      </w:r>
      <w:r w:rsidRPr="00067DD3">
        <w:rPr>
          <w:lang w:val="sr-Cyrl-CS"/>
        </w:rPr>
        <w:t>ласник РС“</w:t>
      </w:r>
      <w:r>
        <w:rPr>
          <w:lang w:val="sr-Cyrl-CS"/>
        </w:rPr>
        <w:t>,</w:t>
      </w:r>
      <w:r w:rsidRPr="00067DD3">
        <w:rPr>
          <w:lang w:val="sr-Cyrl-CS"/>
        </w:rPr>
        <w:t xml:space="preserve"> </w:t>
      </w:r>
      <w:r w:rsidRPr="006A5079">
        <w:rPr>
          <w:lang w:val="sr-Cyrl-CS"/>
        </w:rPr>
        <w:t>бр. 95/18, 91/19 - др. закон, 144/20, 118/21 и 138/22</w:t>
      </w:r>
      <w:r w:rsidRPr="00067DD3">
        <w:rPr>
          <w:lang w:val="sr-Cyrl-RS"/>
        </w:rPr>
        <w:t>)</w:t>
      </w:r>
      <w:r>
        <w:rPr>
          <w:lang w:val="sr-Cyrl-CS"/>
        </w:rPr>
        <w:t>.</w:t>
      </w:r>
      <w:r w:rsidRPr="00067DD3">
        <w:rPr>
          <w:lang w:val="sr-Cyrl-CS"/>
        </w:rPr>
        <w:tab/>
      </w:r>
      <w:r>
        <w:rPr>
          <w:lang w:val="sr-Cyrl-CS"/>
        </w:rPr>
        <w:t xml:space="preserve"> </w:t>
      </w:r>
    </w:p>
    <w:p w:rsidR="00B54C7D" w:rsidRDefault="00B54C7D" w:rsidP="00B54C7D">
      <w:pPr>
        <w:ind w:firstLine="720"/>
        <w:jc w:val="both"/>
        <w:rPr>
          <w:lang w:val="sr-Cyrl-CS"/>
        </w:rPr>
      </w:pPr>
      <w:r w:rsidRPr="00067DD3">
        <w:rPr>
          <w:lang w:val="sr-Cyrl-CS"/>
        </w:rPr>
        <w:t xml:space="preserve">Контрола ће бити документарна и обавиће се у просторијама </w:t>
      </w:r>
      <w:r w:rsidRPr="002449BF">
        <w:rPr>
          <w:lang w:val="sr-Cyrl-CS"/>
        </w:rPr>
        <w:t xml:space="preserve">Одсека за накнадну контролу </w:t>
      </w:r>
      <w:r>
        <w:rPr>
          <w:lang w:val="sr-Cyrl-CS"/>
        </w:rPr>
        <w:t xml:space="preserve">Нови Сад. </w:t>
      </w:r>
    </w:p>
    <w:p w:rsidR="00B54C7D" w:rsidRDefault="00B54C7D" w:rsidP="00B54C7D">
      <w:pPr>
        <w:ind w:firstLine="720"/>
        <w:jc w:val="both"/>
        <w:rPr>
          <w:lang w:val="sr-Cyrl-RS"/>
        </w:rPr>
      </w:pPr>
      <w:r w:rsidRPr="00067DD3">
        <w:rPr>
          <w:lang w:val="sr-Cyrl-CS"/>
        </w:rPr>
        <w:t xml:space="preserve">Предмет </w:t>
      </w:r>
      <w:r>
        <w:rPr>
          <w:lang w:val="sr-Cyrl-CS"/>
        </w:rPr>
        <w:t xml:space="preserve">накнадне </w:t>
      </w:r>
      <w:r w:rsidRPr="00067DD3">
        <w:rPr>
          <w:lang w:val="sr-Cyrl-CS"/>
        </w:rPr>
        <w:t xml:space="preserve">контроле </w:t>
      </w:r>
      <w:r>
        <w:rPr>
          <w:lang w:val="sr-Cyrl-CS"/>
        </w:rPr>
        <w:t>је провера тачности и потпуности података у</w:t>
      </w:r>
      <w:r>
        <w:rPr>
          <w:lang w:val="sr-Cyrl-RS"/>
        </w:rPr>
        <w:t xml:space="preserve"> </w:t>
      </w:r>
      <w:r>
        <w:rPr>
          <w:lang w:val="sr-Cyrl-CS"/>
        </w:rPr>
        <w:t xml:space="preserve">ЈЦИ </w:t>
      </w:r>
      <w:r w:rsidR="00DE2CD9">
        <w:rPr>
          <w:lang w:val="sr-Cyrl-CS"/>
        </w:rPr>
        <w:t xml:space="preserve">           </w:t>
      </w:r>
      <w:r w:rsidR="00EF3409" w:rsidRPr="00EF3409">
        <w:rPr>
          <w:lang w:val="sr-Cyrl-CS"/>
        </w:rPr>
        <w:t xml:space="preserve">ЦИ </w:t>
      </w:r>
      <w:bookmarkStart w:id="0" w:name="_GoBack"/>
      <w:bookmarkEnd w:id="0"/>
      <w:r w:rsidR="00EF3409" w:rsidRPr="00EF3409">
        <w:rPr>
          <w:lang w:val="sr-Cyrl-CS"/>
        </w:rPr>
        <w:t>Терминал II (11126)</w:t>
      </w:r>
      <w:r w:rsidR="00EF3409">
        <w:rPr>
          <w:lang w:val="sr-Cyrl-CS"/>
        </w:rPr>
        <w:t>,</w:t>
      </w:r>
      <w:r>
        <w:rPr>
          <w:lang w:val="sr-Cyrl-CS"/>
        </w:rPr>
        <w:t xml:space="preserve"> </w:t>
      </w:r>
      <w:r>
        <w:t>УВ</w:t>
      </w:r>
      <w:r>
        <w:rPr>
          <w:lang w:val="sr-Cyrl-RS"/>
        </w:rPr>
        <w:t xml:space="preserve">4 </w:t>
      </w:r>
      <w:r w:rsidR="00EF3409">
        <w:rPr>
          <w:lang w:val="sr-Cyrl-RS"/>
        </w:rPr>
        <w:t>бр.32385</w:t>
      </w:r>
      <w:r>
        <w:rPr>
          <w:lang w:val="sr-Cyrl-RS"/>
        </w:rPr>
        <w:t xml:space="preserve"> од </w:t>
      </w:r>
      <w:r w:rsidR="00EF3409">
        <w:rPr>
          <w:lang w:val="sr-Cyrl-RS"/>
        </w:rPr>
        <w:t>07.08.2024.</w:t>
      </w:r>
      <w:r w:rsidR="0065745D">
        <w:rPr>
          <w:lang w:val="sr-Cyrl-RS"/>
        </w:rPr>
        <w:t xml:space="preserve">године, са аспекта примене </w:t>
      </w:r>
      <w:r>
        <w:rPr>
          <w:lang w:val="sr-Cyrl-RS"/>
        </w:rPr>
        <w:t xml:space="preserve">преференцијалног порекла увозно оцарињене робе по наведеној декларацији. </w:t>
      </w:r>
    </w:p>
    <w:p w:rsidR="00B54C7D" w:rsidRPr="00AC051E" w:rsidRDefault="00B54C7D" w:rsidP="00B54C7D">
      <w:pPr>
        <w:ind w:firstLine="720"/>
        <w:jc w:val="both"/>
        <w:rPr>
          <w:lang w:val="sr-Cyrl-RS"/>
        </w:rPr>
      </w:pPr>
      <w:r>
        <w:rPr>
          <w:lang w:val="sr-Cyrl-RS"/>
        </w:rPr>
        <w:t xml:space="preserve">У вези са предметом контроле, у прилогу вам достављамо фотокопију дописа царинске </w:t>
      </w:r>
      <w:r w:rsidRPr="001E3F24">
        <w:rPr>
          <w:lang w:val="sr-Cyrl-RS"/>
        </w:rPr>
        <w:t xml:space="preserve">администрације </w:t>
      </w:r>
      <w:r>
        <w:rPr>
          <w:lang w:val="sr-Cyrl-RS"/>
        </w:rPr>
        <w:t xml:space="preserve">Мађарске број </w:t>
      </w:r>
      <w:r w:rsidR="0065745D">
        <w:rPr>
          <w:lang w:val="sr-Cyrl-RS"/>
        </w:rPr>
        <w:t>1754403561</w:t>
      </w:r>
      <w:r>
        <w:rPr>
          <w:lang w:val="sr-Cyrl-RS"/>
        </w:rPr>
        <w:t xml:space="preserve"> од </w:t>
      </w:r>
      <w:r w:rsidR="00702D54">
        <w:rPr>
          <w:lang w:val="sr-Cyrl-RS"/>
        </w:rPr>
        <w:t>19.08.2025</w:t>
      </w:r>
      <w:r>
        <w:rPr>
          <w:lang w:val="sr-Cyrl-RS"/>
        </w:rPr>
        <w:t xml:space="preserve">.године као и превод истог дописа од стране Управе царина, Одељења за међународну сарадњу број </w:t>
      </w:r>
      <w:r w:rsidR="00702D54">
        <w:rPr>
          <w:lang w:val="sr-Cyrl-RS"/>
        </w:rPr>
        <w:t>002722482</w:t>
      </w:r>
      <w:r>
        <w:rPr>
          <w:lang w:val="sr-Latn-RS"/>
        </w:rPr>
        <w:t xml:space="preserve"> 202</w:t>
      </w:r>
      <w:r w:rsidR="00702D54">
        <w:rPr>
          <w:lang w:val="sr-Cyrl-RS"/>
        </w:rPr>
        <w:t>4</w:t>
      </w:r>
      <w:r>
        <w:rPr>
          <w:lang w:val="sr-Cyrl-RS"/>
        </w:rPr>
        <w:t xml:space="preserve"> 10521 006 000 460 037 од </w:t>
      </w:r>
      <w:r w:rsidR="00702D54">
        <w:rPr>
          <w:lang w:val="sr-Cyrl-RS"/>
        </w:rPr>
        <w:t>17.10.2025.</w:t>
      </w:r>
      <w:r>
        <w:rPr>
          <w:lang w:val="sr-Cyrl-RS"/>
        </w:rPr>
        <w:t>године.</w:t>
      </w:r>
    </w:p>
    <w:p w:rsidR="00B54C7D" w:rsidRDefault="00B54C7D" w:rsidP="00B54C7D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За потребе ове контроле, а у складу са </w:t>
      </w:r>
      <w:r>
        <w:rPr>
          <w:lang w:val="sr-Cyrl-RS"/>
        </w:rPr>
        <w:t>одредбама</w:t>
      </w:r>
      <w:r>
        <w:rPr>
          <w:lang w:val="sr-Cyrl-CS"/>
        </w:rPr>
        <w:t xml:space="preserve"> члана 12</w:t>
      </w:r>
      <w:r>
        <w:rPr>
          <w:lang w:val="sr-Latn-RS"/>
        </w:rPr>
        <w:t>.</w:t>
      </w:r>
      <w:r>
        <w:rPr>
          <w:lang w:val="sr-Cyrl-CS"/>
        </w:rPr>
        <w:t xml:space="preserve"> Царинског закона, </w:t>
      </w:r>
      <w:r>
        <w:rPr>
          <w:color w:val="000000"/>
          <w:lang w:val="sr-Cyrl-CS"/>
        </w:rPr>
        <w:t xml:space="preserve"> члана 3. став 3. и члана 5. став 3. Правилника о начину вршења накнадне контроле („Сл. гласник РС“, број 48/19) и члана</w:t>
      </w:r>
      <w:r>
        <w:rPr>
          <w:color w:val="000000"/>
          <w:lang w:val="sr-Latn-RS"/>
        </w:rPr>
        <w:t xml:space="preserve"> </w:t>
      </w:r>
      <w:r>
        <w:rPr>
          <w:color w:val="000000"/>
          <w:lang w:val="sr-Cyrl-CS"/>
        </w:rPr>
        <w:t>11</w:t>
      </w:r>
      <w:r>
        <w:rPr>
          <w:color w:val="000000"/>
          <w:lang w:val="sr-Latn-RS"/>
        </w:rPr>
        <w:t>.</w:t>
      </w:r>
      <w:r>
        <w:rPr>
          <w:color w:val="000000"/>
          <w:lang w:val="sr-Cyrl-RS"/>
        </w:rPr>
        <w:t xml:space="preserve"> став 1. </w:t>
      </w:r>
      <w:r>
        <w:rPr>
          <w:color w:val="000000"/>
          <w:lang w:val="sr-Cyrl-CS"/>
        </w:rPr>
        <w:t xml:space="preserve"> Закона о општем управном поступку („Сл. гласник РС“, број 18/16) </w:t>
      </w:r>
      <w:r>
        <w:rPr>
          <w:lang w:val="sr-Cyrl-CS"/>
        </w:rPr>
        <w:t>потребно</w:t>
      </w:r>
      <w:r w:rsidRPr="00067DD3">
        <w:rPr>
          <w:lang w:val="sr-Cyrl-CS"/>
        </w:rPr>
        <w:t xml:space="preserve"> је да нам у року од 5 дана </w:t>
      </w:r>
      <w:r>
        <w:rPr>
          <w:lang w:val="sr-Cyrl-CS"/>
        </w:rPr>
        <w:t xml:space="preserve">од пријема овог Обавештења </w:t>
      </w:r>
      <w:r w:rsidRPr="00067DD3">
        <w:rPr>
          <w:lang w:val="sr-Cyrl-CS"/>
        </w:rPr>
        <w:t>доставите податке у табели (у прилогу), која треба да буде заведена, потписана од стране одговорног лица и оверена</w:t>
      </w:r>
      <w:r>
        <w:rPr>
          <w:lang w:val="sr-Cyrl-CS"/>
        </w:rPr>
        <w:t>.</w:t>
      </w:r>
    </w:p>
    <w:p w:rsidR="00B54C7D" w:rsidRPr="00CB7ED9" w:rsidRDefault="00B54C7D" w:rsidP="00B54C7D">
      <w:pPr>
        <w:ind w:firstLine="720"/>
        <w:jc w:val="both"/>
        <w:rPr>
          <w:i/>
          <w:lang w:val="sr-Cyrl-CS"/>
        </w:rPr>
      </w:pPr>
      <w:r>
        <w:rPr>
          <w:lang w:val="sr-Cyrl-CS"/>
        </w:rPr>
        <w:t>У</w:t>
      </w:r>
      <w:r w:rsidRPr="006A5079">
        <w:rPr>
          <w:lang w:val="sr-Cyrl-CS"/>
        </w:rPr>
        <w:t xml:space="preserve"> складу са чланом 12. став 1. Царинског закона,</w:t>
      </w:r>
      <w:r>
        <w:rPr>
          <w:lang w:val="sr-Cyrl-CS"/>
        </w:rPr>
        <w:t xml:space="preserve"> уколико</w:t>
      </w:r>
      <w:r w:rsidRPr="00DA0BEA">
        <w:rPr>
          <w:lang w:val="sr-Cyrl-CS"/>
        </w:rPr>
        <w:t xml:space="preserve"> </w:t>
      </w:r>
      <w:r>
        <w:rPr>
          <w:lang w:val="sr-Cyrl-CS"/>
        </w:rPr>
        <w:t>контролисано лице</w:t>
      </w:r>
      <w:r w:rsidRPr="006A5079">
        <w:rPr>
          <w:lang w:val="sr-Cyrl-CS"/>
        </w:rPr>
        <w:t xml:space="preserve"> </w:t>
      </w:r>
      <w:r>
        <w:rPr>
          <w:lang w:val="sr-Cyrl-CS"/>
        </w:rPr>
        <w:t>не достави</w:t>
      </w:r>
      <w:r w:rsidRPr="006A5079">
        <w:rPr>
          <w:lang w:val="sr-Cyrl-CS"/>
        </w:rPr>
        <w:t xml:space="preserve"> св</w:t>
      </w:r>
      <w:r>
        <w:rPr>
          <w:lang w:val="sr-Cyrl-CS"/>
        </w:rPr>
        <w:t>е</w:t>
      </w:r>
      <w:r w:rsidRPr="006A5079">
        <w:rPr>
          <w:lang w:val="sr-Cyrl-CS"/>
        </w:rPr>
        <w:t xml:space="preserve"> неопходн</w:t>
      </w:r>
      <w:r>
        <w:rPr>
          <w:lang w:val="sr-Cyrl-CS"/>
        </w:rPr>
        <w:t>е</w:t>
      </w:r>
      <w:r w:rsidRPr="006A5079">
        <w:rPr>
          <w:lang w:val="sr-Cyrl-CS"/>
        </w:rPr>
        <w:t xml:space="preserve"> исправ</w:t>
      </w:r>
      <w:r>
        <w:rPr>
          <w:lang w:val="sr-Cyrl-CS"/>
        </w:rPr>
        <w:t>е</w:t>
      </w:r>
      <w:r w:rsidRPr="006A5079">
        <w:rPr>
          <w:lang w:val="sr-Cyrl-CS"/>
        </w:rPr>
        <w:t xml:space="preserve"> и информациј</w:t>
      </w:r>
      <w:r>
        <w:rPr>
          <w:lang w:val="sr-Cyrl-CS"/>
        </w:rPr>
        <w:t>е</w:t>
      </w:r>
      <w:r w:rsidRPr="006A5079">
        <w:rPr>
          <w:lang w:val="sr-Cyrl-CS"/>
        </w:rPr>
        <w:t xml:space="preserve"> у одговара</w:t>
      </w:r>
      <w:r>
        <w:rPr>
          <w:lang w:val="sr-Cyrl-CS"/>
        </w:rPr>
        <w:t>јућем облику или не пружи</w:t>
      </w:r>
      <w:r w:rsidRPr="006A5079">
        <w:rPr>
          <w:lang w:val="sr-Cyrl-CS"/>
        </w:rPr>
        <w:t xml:space="preserve"> </w:t>
      </w:r>
      <w:r w:rsidRPr="006A5079">
        <w:rPr>
          <w:lang w:val="sr-Cyrl-CS"/>
        </w:rPr>
        <w:lastRenderedPageBreak/>
        <w:t>неопходн</w:t>
      </w:r>
      <w:r>
        <w:rPr>
          <w:lang w:val="sr-Cyrl-CS"/>
        </w:rPr>
        <w:t>у помоћ</w:t>
      </w:r>
      <w:r w:rsidRPr="006A5079">
        <w:rPr>
          <w:lang w:val="sr-Cyrl-CS"/>
        </w:rPr>
        <w:t xml:space="preserve"> за окончање </w:t>
      </w:r>
      <w:r>
        <w:rPr>
          <w:lang w:val="sr-Cyrl-CS"/>
        </w:rPr>
        <w:t>започете накнадне</w:t>
      </w:r>
      <w:r w:rsidRPr="006A5079">
        <w:rPr>
          <w:lang w:val="sr-Cyrl-CS"/>
        </w:rPr>
        <w:t xml:space="preserve"> контроле, чини царински прекршај из члана 266. став 1. тачка 1. Царинског закона.  </w:t>
      </w:r>
      <w:r w:rsidRPr="00CB7ED9">
        <w:rPr>
          <w:i/>
          <w:lang w:val="sr-Cyrl-CS"/>
        </w:rPr>
        <w:t xml:space="preserve"> </w:t>
      </w:r>
    </w:p>
    <w:p w:rsidR="00B54C7D" w:rsidRPr="006A5079" w:rsidRDefault="00B54C7D" w:rsidP="00B54C7D">
      <w:pPr>
        <w:ind w:firstLine="720"/>
        <w:jc w:val="both"/>
        <w:rPr>
          <w:highlight w:val="yellow"/>
          <w:lang w:val="sr-Cyrl-CS"/>
        </w:rPr>
      </w:pPr>
      <w:r>
        <w:rPr>
          <w:lang w:val="sr-Cyrl-RS"/>
        </w:rPr>
        <w:t xml:space="preserve">Такође, у складу са чланом 11. став 1. Закона о општем управном поступку позивамо Вас да се писаним путем изјасните о чињеницама које су од значаја по предмету контроле, у истом року, на доле назначену адресу. </w:t>
      </w:r>
      <w:r w:rsidRPr="00B02554">
        <w:rPr>
          <w:lang w:val="sr-Cyrl-RS"/>
        </w:rPr>
        <w:t xml:space="preserve"> </w:t>
      </w:r>
    </w:p>
    <w:p w:rsidR="00B54C7D" w:rsidRDefault="00B54C7D" w:rsidP="00B54C7D">
      <w:pPr>
        <w:pStyle w:val="ListParagraph"/>
        <w:ind w:left="0" w:firstLine="720"/>
        <w:jc w:val="both"/>
        <w:rPr>
          <w:lang w:val="sr-Cyrl-CS"/>
        </w:rPr>
      </w:pPr>
      <w:r>
        <w:rPr>
          <w:lang w:val="sr-Cyrl-CS"/>
        </w:rPr>
        <w:t>Наиме, законски заступник контролисаног правног лица или друго лице које има уредно потписано овлашћење за заступање правног лица/контролисаног физичког лицa може дати писану изјаву у вези са предметом контроле коју је дужно да пошаље на адресу Тима за накнадну контролу у року од 5 дана од дана достављања овог Обавештења, односно може у наведеном року доћи у службене просторије Тима ради давања изјаве у вези са предметом контроле, радним даном у периоду од 7:30</w:t>
      </w:r>
      <w:r w:rsidRPr="00B269DC">
        <w:rPr>
          <w:lang w:val="sr-Cyrl-CS"/>
        </w:rPr>
        <w:t>-15:30 часова</w:t>
      </w:r>
      <w:r>
        <w:rPr>
          <w:lang w:val="sr-Cyrl-CS"/>
        </w:rPr>
        <w:t>, на доле поменуту адресу, уз обавезну претходну најаву.</w:t>
      </w:r>
      <w:r w:rsidRPr="00B269DC">
        <w:rPr>
          <w:lang w:val="sr-Cyrl-CS"/>
        </w:rPr>
        <w:t xml:space="preserve"> </w:t>
      </w:r>
    </w:p>
    <w:p w:rsidR="00B54C7D" w:rsidRPr="00CB7ED9" w:rsidRDefault="00B54C7D" w:rsidP="00B54C7D">
      <w:pPr>
        <w:pStyle w:val="ListParagraph"/>
        <w:ind w:left="0" w:firstLine="720"/>
        <w:jc w:val="both"/>
        <w:rPr>
          <w:lang w:val="sr-Cyrl-CS"/>
        </w:rPr>
      </w:pPr>
      <w:r>
        <w:rPr>
          <w:lang w:val="sr-Cyrl-CS"/>
        </w:rPr>
        <w:t>Законски заступник контролисаног правног лица или друго лице које има уредно потписано овлашћење за заступање правног лица/контролисаног физичког лица, упућује се да је дужно да обавести царинског заступника о спровођењу накнадне контроле, и могућности учешћа у поступку као и давања изјаве у вези са предметом контроле у року од 5 дана од дана достављања Обавештења контролисаном лицу, односно може у наведеном року доћи у службене просторије Тима ради давања изјаве у вези са предметом контроле, радним даном у периоду од 7:30</w:t>
      </w:r>
      <w:r w:rsidRPr="00B269DC">
        <w:rPr>
          <w:lang w:val="sr-Cyrl-CS"/>
        </w:rPr>
        <w:t>-15:30 часова</w:t>
      </w:r>
      <w:r>
        <w:rPr>
          <w:lang w:val="sr-Cyrl-CS"/>
        </w:rPr>
        <w:t xml:space="preserve">, </w:t>
      </w:r>
      <w:r w:rsidRPr="00CB7ED9">
        <w:rPr>
          <w:lang w:val="sr-Cyrl-CS"/>
        </w:rPr>
        <w:t xml:space="preserve">на доле поменуту адресу, уз обавезну претходну најаву. </w:t>
      </w:r>
    </w:p>
    <w:p w:rsidR="00B54C7D" w:rsidRDefault="00B54C7D" w:rsidP="00B54C7D">
      <w:pPr>
        <w:pStyle w:val="ListParagraph"/>
        <w:ind w:left="0" w:firstLine="360"/>
        <w:jc w:val="both"/>
        <w:rPr>
          <w:lang w:val="sr-Cyrl-CS"/>
        </w:rPr>
      </w:pPr>
    </w:p>
    <w:p w:rsidR="00B54C7D" w:rsidRPr="00606ED0" w:rsidRDefault="00B54C7D" w:rsidP="00B54C7D">
      <w:pPr>
        <w:rPr>
          <w:lang w:val="sr-Cyrl-CS"/>
        </w:rPr>
      </w:pPr>
      <w:r w:rsidRPr="00606ED0">
        <w:rPr>
          <w:lang w:val="sr-Cyrl-CS"/>
        </w:rPr>
        <w:t>Потребно је да наведене изјаве буду заведене и потписане од стране контролисаног лица.</w:t>
      </w:r>
    </w:p>
    <w:p w:rsidR="00B54C7D" w:rsidRPr="00606ED0" w:rsidRDefault="00B54C7D" w:rsidP="00B54C7D">
      <w:pPr>
        <w:rPr>
          <w:lang w:val="sr-Cyrl-CS"/>
        </w:rPr>
      </w:pPr>
    </w:p>
    <w:p w:rsidR="00B54C7D" w:rsidRDefault="00B54C7D" w:rsidP="00B54C7D">
      <w:pPr>
        <w:rPr>
          <w:lang w:val="sr-Latn-RS"/>
        </w:rPr>
      </w:pPr>
      <w:r w:rsidRPr="00606ED0">
        <w:rPr>
          <w:lang w:val="sr-Cyrl-CS"/>
        </w:rPr>
        <w:t xml:space="preserve">            Адреса за контакт, пријем и достављање документације: Одсек за накнадну контролу Нови Сад, Царинарница Зрењанин, ул. Царинска бр.3, 23000, Зрењанин, контакт телефон Тима за накнадну контролу 064/858-3287 – Петар Савановић.</w:t>
      </w:r>
      <w:r>
        <w:rPr>
          <w:lang w:val="sr-Latn-RS"/>
        </w:rPr>
        <w:t xml:space="preserve"> </w:t>
      </w:r>
    </w:p>
    <w:p w:rsidR="00B54C7D" w:rsidRPr="000C2725" w:rsidRDefault="00B54C7D" w:rsidP="00B54C7D">
      <w:pPr>
        <w:rPr>
          <w:lang w:val="en-US"/>
        </w:rPr>
      </w:pPr>
      <w:r>
        <w:rPr>
          <w:lang w:val="sr-Latn-RS"/>
        </w:rPr>
        <w:t xml:space="preserve">email: </w:t>
      </w:r>
      <w:hyperlink r:id="rId5" w:history="1">
        <w:r w:rsidRPr="002311EB">
          <w:rPr>
            <w:rStyle w:val="Hyperlink"/>
            <w:color w:val="2E74B5" w:themeColor="accent1" w:themeShade="BF"/>
            <w:lang w:val="sr-Latn-RS"/>
          </w:rPr>
          <w:t>savanovic.petar</w:t>
        </w:r>
        <w:r w:rsidRPr="002311EB">
          <w:rPr>
            <w:rStyle w:val="Hyperlink"/>
            <w:color w:val="2E74B5" w:themeColor="accent1" w:themeShade="BF"/>
            <w:lang w:val="en-US"/>
          </w:rPr>
          <w:t>@carina.rs</w:t>
        </w:r>
      </w:hyperlink>
      <w:r w:rsidRPr="002311EB">
        <w:rPr>
          <w:color w:val="2E74B5" w:themeColor="accent1" w:themeShade="BF"/>
          <w:lang w:val="en-US"/>
        </w:rPr>
        <w:t xml:space="preserve"> </w:t>
      </w:r>
    </w:p>
    <w:p w:rsidR="00B54C7D" w:rsidRPr="00606ED0" w:rsidRDefault="00B54C7D" w:rsidP="00B54C7D">
      <w:pPr>
        <w:rPr>
          <w:lang w:val="sr-Cyrl-CS"/>
        </w:rPr>
      </w:pPr>
    </w:p>
    <w:p w:rsidR="00B54C7D" w:rsidRPr="00606ED0" w:rsidRDefault="00B54C7D" w:rsidP="00B54C7D">
      <w:pPr>
        <w:rPr>
          <w:lang w:val="sr-Cyrl-CS"/>
        </w:rPr>
      </w:pPr>
      <w:r w:rsidRPr="00606ED0">
        <w:rPr>
          <w:lang w:val="sr-Cyrl-CS"/>
        </w:rPr>
        <w:t>Прилог: Као у тексту</w:t>
      </w:r>
    </w:p>
    <w:p w:rsidR="00B54C7D" w:rsidRDefault="00B54C7D" w:rsidP="00B54C7D">
      <w:pPr>
        <w:rPr>
          <w:lang w:val="sr-Cyrl-CS"/>
        </w:rPr>
      </w:pPr>
      <w:r w:rsidRPr="00606ED0">
        <w:rPr>
          <w:lang w:val="sr-Cyrl-CS"/>
        </w:rPr>
        <w:t xml:space="preserve">Обрађивач акта: Петар Савановић  </w:t>
      </w:r>
    </w:p>
    <w:p w:rsidR="0043796D" w:rsidRPr="00606ED0" w:rsidRDefault="00DE2CD9" w:rsidP="00B54C7D">
      <w:pPr>
        <w:rPr>
          <w:lang w:val="sr-Cyrl-CS"/>
        </w:rPr>
      </w:pPr>
      <w:r>
        <w:rPr>
          <w:lang w:val="sr-Cyrl-CS"/>
        </w:rPr>
        <w:t xml:space="preserve">   </w:t>
      </w:r>
    </w:p>
    <w:p w:rsidR="00B54C7D" w:rsidRPr="00606ED0" w:rsidRDefault="00B54C7D" w:rsidP="00B54C7D">
      <w:pPr>
        <w:rPr>
          <w:lang w:val="sr-Cyrl-CS"/>
        </w:rPr>
      </w:pPr>
      <w:r w:rsidRPr="00606ED0">
        <w:rPr>
          <w:lang w:val="sr-Cyrl-CS"/>
        </w:rPr>
        <w:t xml:space="preserve">                  </w:t>
      </w:r>
    </w:p>
    <w:p w:rsidR="00B54C7D" w:rsidRPr="00606ED0" w:rsidRDefault="00B54C7D" w:rsidP="00B54C7D">
      <w:pPr>
        <w:rPr>
          <w:lang w:val="sr-Cyrl-CS"/>
        </w:rPr>
      </w:pPr>
      <w:r w:rsidRPr="00606ED0">
        <w:rPr>
          <w:lang w:val="sr-Cyrl-CS"/>
        </w:rPr>
        <w:t xml:space="preserve">                                                                                                           Шеф Одсека</w:t>
      </w:r>
    </w:p>
    <w:p w:rsidR="00B54C7D" w:rsidRPr="00606ED0" w:rsidRDefault="00B54C7D" w:rsidP="00B54C7D">
      <w:pPr>
        <w:rPr>
          <w:lang w:val="sr-Cyrl-CS"/>
        </w:rPr>
      </w:pPr>
    </w:p>
    <w:p w:rsidR="00B54C7D" w:rsidRPr="00606ED0" w:rsidRDefault="00B54C7D" w:rsidP="00B54C7D">
      <w:pPr>
        <w:rPr>
          <w:lang w:val="sr-Cyrl-CS"/>
        </w:rPr>
      </w:pPr>
      <w:r w:rsidRPr="00606ED0">
        <w:rPr>
          <w:lang w:val="sr-Cyrl-CS"/>
        </w:rPr>
        <w:tab/>
      </w:r>
      <w:r w:rsidRPr="00606ED0">
        <w:rPr>
          <w:lang w:val="sr-Cyrl-CS"/>
        </w:rPr>
        <w:tab/>
      </w:r>
      <w:r w:rsidRPr="00606ED0">
        <w:rPr>
          <w:lang w:val="sr-Cyrl-CS"/>
        </w:rPr>
        <w:tab/>
      </w:r>
      <w:r w:rsidRPr="00606ED0">
        <w:rPr>
          <w:lang w:val="sr-Cyrl-CS"/>
        </w:rPr>
        <w:tab/>
      </w:r>
      <w:r w:rsidRPr="00606ED0">
        <w:rPr>
          <w:lang w:val="sr-Cyrl-CS"/>
        </w:rPr>
        <w:tab/>
      </w:r>
      <w:r w:rsidRPr="00606ED0">
        <w:rPr>
          <w:lang w:val="sr-Cyrl-CS"/>
        </w:rPr>
        <w:tab/>
      </w:r>
      <w:r w:rsidRPr="00606ED0">
        <w:rPr>
          <w:lang w:val="sr-Cyrl-CS"/>
        </w:rPr>
        <w:tab/>
      </w:r>
      <w:r w:rsidRPr="00606ED0">
        <w:rPr>
          <w:lang w:val="sr-Cyrl-CS"/>
        </w:rPr>
        <w:tab/>
        <w:t xml:space="preserve">       _______________</w:t>
      </w:r>
    </w:p>
    <w:p w:rsidR="00B54C7D" w:rsidRDefault="00B54C7D" w:rsidP="00B54C7D">
      <w:pPr>
        <w:rPr>
          <w:lang w:val="en-US"/>
        </w:rPr>
      </w:pPr>
      <w:r w:rsidRPr="00606ED0">
        <w:rPr>
          <w:lang w:val="sr-Cyrl-CS"/>
        </w:rPr>
        <w:t xml:space="preserve">                                                                                                       Јована Радуловић</w:t>
      </w:r>
    </w:p>
    <w:p w:rsidR="00B54C7D" w:rsidRPr="0071123D" w:rsidRDefault="00B54C7D" w:rsidP="00B54C7D">
      <w:pPr>
        <w:rPr>
          <w:lang w:val="sr-Latn-RS"/>
        </w:rPr>
      </w:pPr>
    </w:p>
    <w:p w:rsidR="00C13BBA" w:rsidRDefault="00C13BBA"/>
    <w:sectPr w:rsidR="00C13BBA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7D"/>
    <w:rsid w:val="002311EB"/>
    <w:rsid w:val="0043796D"/>
    <w:rsid w:val="0065745D"/>
    <w:rsid w:val="00702D54"/>
    <w:rsid w:val="00B54C7D"/>
    <w:rsid w:val="00C13BBA"/>
    <w:rsid w:val="00D20D0B"/>
    <w:rsid w:val="00DE2CD9"/>
    <w:rsid w:val="00E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C8439"/>
  <w15:chartTrackingRefBased/>
  <w15:docId w15:val="{66B6A481-440D-47B6-8828-3B948551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C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4C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vanovic.petar@carina.rs" TargetMode="Externa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64EB2ECA8F4078BEA6F90839D4F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40DAC-66A2-4D58-801B-CA3437E9FCBD}"/>
      </w:docPartPr>
      <w:docPartBody>
        <w:p w:rsidR="00000000" w:rsidRDefault="001E2100" w:rsidP="001E2100">
          <w:pPr>
            <w:pStyle w:val="4664EB2ECA8F4078BEA6F90839D4FEF1"/>
          </w:pPr>
          <w:r w:rsidRPr="00FA1AA0">
            <w:rPr>
              <w:rStyle w:val="PlaceholderText"/>
            </w:rPr>
            <w:t>Choose an item.</w:t>
          </w:r>
        </w:p>
      </w:docPartBody>
    </w:docPart>
    <w:docPart>
      <w:docPartPr>
        <w:name w:val="726408EDF24740C9B9F5281DF3A548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31CD2-C184-4CAA-AE67-B90E63B6CEB2}"/>
      </w:docPartPr>
      <w:docPartBody>
        <w:p w:rsidR="00000000" w:rsidRDefault="001E2100" w:rsidP="001E2100">
          <w:pPr>
            <w:pStyle w:val="726408EDF24740C9B9F5281DF3A548AC"/>
          </w:pPr>
          <w:r w:rsidRPr="00FA1AA0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49"/>
    <w:rsid w:val="001E2100"/>
    <w:rsid w:val="004F3549"/>
    <w:rsid w:val="00942085"/>
    <w:rsid w:val="00FD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2100"/>
    <w:rPr>
      <w:color w:val="808080"/>
    </w:rPr>
  </w:style>
  <w:style w:type="paragraph" w:customStyle="1" w:styleId="8FA5940C91044561AAF7EE2314157392">
    <w:name w:val="8FA5940C91044561AAF7EE2314157392"/>
    <w:rsid w:val="004F3549"/>
  </w:style>
  <w:style w:type="paragraph" w:customStyle="1" w:styleId="F75ABDFC000448CD8A65AD25541275F7">
    <w:name w:val="F75ABDFC000448CD8A65AD25541275F7"/>
    <w:rsid w:val="004F3549"/>
  </w:style>
  <w:style w:type="paragraph" w:customStyle="1" w:styleId="CB6045D884FB41CF831F039D5A73DA18">
    <w:name w:val="CB6045D884FB41CF831F039D5A73DA18"/>
    <w:rsid w:val="001E2100"/>
  </w:style>
  <w:style w:type="paragraph" w:customStyle="1" w:styleId="1274E1A884E140EC8FDB0807481F980A">
    <w:name w:val="1274E1A884E140EC8FDB0807481F980A"/>
    <w:rsid w:val="001E2100"/>
  </w:style>
  <w:style w:type="paragraph" w:customStyle="1" w:styleId="4664EB2ECA8F4078BEA6F90839D4FEF1">
    <w:name w:val="4664EB2ECA8F4078BEA6F90839D4FEF1"/>
    <w:rsid w:val="001E2100"/>
  </w:style>
  <w:style w:type="paragraph" w:customStyle="1" w:styleId="726408EDF24740C9B9F5281DF3A548AC">
    <w:name w:val="726408EDF24740C9B9F5281DF3A548AC"/>
    <w:rsid w:val="001E21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Carinarnica Vršac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Petar Savanovic</dc:creator>
  <cp:keywords/>
  <dc:description/>
  <cp:lastModifiedBy>Petar Savanovic</cp:lastModifiedBy>
  <cp:revision>9</cp:revision>
  <dcterms:created xsi:type="dcterms:W3CDTF">2026-03-03T08:52:00Z</dcterms:created>
  <dcterms:modified xsi:type="dcterms:W3CDTF">2026-03-03T09:44:00Z</dcterms:modified>
</cp:coreProperties>
</file>