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21" w:rsidRPr="00036621" w:rsidRDefault="00036621" w:rsidP="006B1569">
      <w:pPr>
        <w:shd w:val="clear" w:color="auto" w:fill="FFFFFF"/>
        <w:spacing w:before="75" w:after="75" w:line="240" w:lineRule="auto"/>
        <w:jc w:val="right"/>
        <w:outlineLvl w:val="2"/>
        <w:rPr>
          <w:rFonts w:ascii="Microsoft Sans Serif" w:eastAsia="Times New Roman" w:hAnsi="Microsoft Sans Serif" w:cs="Microsoft Sans Serif"/>
          <w:b/>
          <w:bCs/>
          <w:color w:val="464646"/>
          <w:sz w:val="18"/>
          <w:szCs w:val="18"/>
        </w:rPr>
      </w:pPr>
      <w:bookmarkStart w:id="0" w:name="_GoBack"/>
      <w:bookmarkEnd w:id="0"/>
      <w:r w:rsidRPr="00036621">
        <w:rPr>
          <w:rFonts w:ascii="Microsoft Sans Serif" w:eastAsia="Times New Roman" w:hAnsi="Microsoft Sans Serif" w:cs="Microsoft Sans Serif"/>
          <w:b/>
          <w:bCs/>
          <w:color w:val="464646"/>
          <w:sz w:val="18"/>
          <w:szCs w:val="18"/>
        </w:rPr>
        <w:t>СПИСАК ВЕРИФИКОВАНИХ ПРОГРАМА</w:t>
      </w:r>
    </w:p>
    <w:p w:rsidR="00036621" w:rsidRPr="00036621" w:rsidRDefault="00036621" w:rsidP="00036621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464646"/>
          <w:sz w:val="18"/>
          <w:szCs w:val="18"/>
        </w:rPr>
      </w:pPr>
      <w:r w:rsidRPr="00036621">
        <w:rPr>
          <w:rFonts w:ascii="Microsoft Sans Serif" w:eastAsia="Times New Roman" w:hAnsi="Microsoft Sans Serif" w:cs="Microsoft Sans Serif"/>
          <w:color w:val="464646"/>
          <w:sz w:val="18"/>
          <w:szCs w:val="18"/>
        </w:rPr>
        <w:t> </w:t>
      </w:r>
    </w:p>
    <w:tbl>
      <w:tblPr>
        <w:tblW w:w="9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157"/>
        <w:gridCol w:w="3621"/>
        <w:gridCol w:w="3759"/>
      </w:tblGrid>
      <w:tr w:rsidR="00036621" w:rsidRPr="00036621" w:rsidTr="00E669E2">
        <w:tc>
          <w:tcPr>
            <w:tcW w:w="2157" w:type="dxa"/>
            <w:tcBorders>
              <w:top w:val="single" w:sz="2" w:space="0" w:color="auto"/>
            </w:tcBorders>
            <w:shd w:val="clear" w:color="auto" w:fill="283041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:rsidR="00036621" w:rsidRPr="00036621" w:rsidRDefault="00036621" w:rsidP="00BA20FA">
            <w:pPr>
              <w:spacing w:after="200" w:line="207" w:lineRule="atLeast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  <w:t>Назив програма</w:t>
            </w:r>
          </w:p>
        </w:tc>
        <w:tc>
          <w:tcPr>
            <w:tcW w:w="3621" w:type="dxa"/>
            <w:tcBorders>
              <w:top w:val="single" w:sz="2" w:space="0" w:color="auto"/>
            </w:tcBorders>
            <w:shd w:val="clear" w:color="auto" w:fill="283041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:rsidR="00036621" w:rsidRPr="00036621" w:rsidRDefault="00036621" w:rsidP="00BA20FA">
            <w:pPr>
              <w:spacing w:after="200" w:line="207" w:lineRule="atLeast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  <w:t>Произвођач</w:t>
            </w:r>
          </w:p>
        </w:tc>
        <w:tc>
          <w:tcPr>
            <w:tcW w:w="3759" w:type="dxa"/>
            <w:tcBorders>
              <w:top w:val="single" w:sz="2" w:space="0" w:color="auto"/>
              <w:right w:val="single" w:sz="4" w:space="0" w:color="auto"/>
            </w:tcBorders>
            <w:shd w:val="clear" w:color="auto" w:fill="283041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:rsidR="00036621" w:rsidRPr="00036621" w:rsidRDefault="00036621" w:rsidP="00BA20FA">
            <w:pPr>
              <w:spacing w:after="200" w:line="207" w:lineRule="atLeast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  <w:t>Д-број записника о верификацији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Elšped +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Агенција Elšped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02/1 D-3494/3 од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22.09.2005.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Logistic Manager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Digital Solutions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02/1 D-4536/3 од 26.09.2005.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Cycle CD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Cycle d.o.o. Београд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02/1 D-3896/3 од 18.10.2005.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Špedicija 2003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Software Design d.o.o.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02/1 D-3557/3 од 19.10.2005.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Xšped Klijent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Tranšped - Novi Sad a.d. Нови Сад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02/1 D-5431/3 од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18.11.2005.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Intermex Carinske Isprave</w:t>
            </w:r>
            <w:r w:rsidR="00D752A2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(CAR)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Intermex d.o.o.</w:t>
            </w: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02/1 D-3549/3 од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23.11.2005.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WinŠped2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Proficut d.o.o.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02/1 D-6955/3 од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01.04.2006.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SnPe Customs</w:t>
            </w:r>
          </w:p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 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SnPe informacioni sistemi</w:t>
            </w: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02/1 D-6417/3 од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04.10.2006.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Logistic manager 2007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Digital solutions d.o.o.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02/1 D-7143/3 од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03.12.2007.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KF Professional</w:t>
            </w:r>
          </w:p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 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C</w:t>
            </w:r>
            <w:r w:rsidR="00D752A2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onmag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d.o.o.</w:t>
            </w:r>
          </w:p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02/3 D-6940/3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од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31.12.2007.</w:t>
            </w:r>
          </w:p>
        </w:tc>
      </w:tr>
      <w:tr w:rsidR="00036621" w:rsidRPr="00036621" w:rsidTr="00E669E2">
        <w:trPr>
          <w:trHeight w:val="286"/>
        </w:trPr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D752A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F</w:t>
            </w:r>
            <w:r w:rsidR="00D752A2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aust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C</w:t>
            </w:r>
            <w:r w:rsidR="00D752A2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onmag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d.o.o.</w:t>
            </w:r>
          </w:p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148-29-092-02-54/2009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од</w:t>
            </w: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 xml:space="preserve"> </w:t>
            </w: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27.02.2009.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Špedicija v2011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Software Design d.o.o.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148-VI-092-02-180/3/2011 од 16.11.2011.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D752A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W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ebšped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V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iator</w:t>
            </w: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 &amp; V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ektor</w:t>
            </w: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 L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ogistika </w:t>
            </w: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 d.o.o.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148-VI-092-02-199/3/2011 oд 01.02.2012.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D752A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C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astor </w:t>
            </w: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2010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A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lba</w:t>
            </w: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 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tehnologije </w:t>
            </w: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 d.o.o.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148-VI-092-02-215/3/2010 од 23.04.2012.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D752A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  <w:lang w:val="sr-Latn-RS"/>
              </w:rPr>
              <w:t>D</w:t>
            </w:r>
            <w:r w:rsidR="00036621"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  <w:lang w:val="sr-Latn-RS"/>
              </w:rPr>
              <w:t>eklaracije.rs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  <w:shd w:val="clear" w:color="auto" w:fill="FFFFFF"/>
                <w:lang w:val="sr-Latn-RS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  <w:shd w:val="clear" w:color="auto" w:fill="FFFFFF"/>
                <w:lang w:val="sr-Latn-RS"/>
              </w:rPr>
              <w:t>A</w:t>
            </w:r>
            <w:r w:rsidR="00D752A2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  <w:shd w:val="clear" w:color="auto" w:fill="FFFFFF"/>
                <w:lang w:val="sr-Latn-RS"/>
              </w:rPr>
              <w:t>tamagai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  <w:lang w:val="sr-Latn-RS"/>
              </w:rPr>
              <w:t>148-VI-092-02-620/3/2012 од 25.12.2012.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D752A2" w:rsidP="00D752A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Špediter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D752A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Interšped  d.o.o.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464646"/>
                <w:sz w:val="18"/>
                <w:szCs w:val="18"/>
              </w:rPr>
              <w:t>148-VI-092-02-397/2/2014 од 10.04.2014.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EPD-JCI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G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aly </w:t>
            </w: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  S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oft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148-VI-092-02-408/3/2014 од 25.08.2014</w:t>
            </w:r>
            <w:r w:rsidR="003075DB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WinŠped.log 2015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IT Soft Solutions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148-29-092-02-259/2/2015 од 27.11.2015</w:t>
            </w:r>
            <w:r w:rsidR="003075DB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.</w:t>
            </w:r>
          </w:p>
        </w:tc>
      </w:tr>
      <w:tr w:rsidR="00036621" w:rsidRPr="00036621" w:rsidTr="00E669E2">
        <w:tc>
          <w:tcPr>
            <w:tcW w:w="215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D752A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M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IS</w:t>
            </w:r>
          </w:p>
        </w:tc>
        <w:tc>
          <w:tcPr>
            <w:tcW w:w="3621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Default="00036621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C</w:t>
            </w:r>
            <w:r w:rsidR="00D752A2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ycle </w:t>
            </w: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 xml:space="preserve"> d.o.o.</w:t>
            </w:r>
          </w:p>
          <w:p w:rsidR="00E669E2" w:rsidRPr="00036621" w:rsidRDefault="00E669E2" w:rsidP="00036621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283041"/>
              <w:bottom w:val="single" w:sz="8" w:space="0" w:color="28304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148-29-092-02-275/2/2015 од 27.11.2015</w:t>
            </w:r>
            <w:r w:rsidR="003075DB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.</w:t>
            </w:r>
          </w:p>
        </w:tc>
      </w:tr>
    </w:tbl>
    <w:p w:rsidR="00036621" w:rsidRPr="00036621" w:rsidRDefault="00036621" w:rsidP="00036621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464646"/>
          <w:sz w:val="18"/>
          <w:szCs w:val="18"/>
        </w:rPr>
      </w:pPr>
      <w:r w:rsidRPr="00036621">
        <w:rPr>
          <w:rFonts w:ascii="Microsoft Sans Serif" w:eastAsia="Times New Roman" w:hAnsi="Microsoft Sans Serif" w:cs="Microsoft Sans Serif"/>
          <w:color w:val="464646"/>
          <w:sz w:val="18"/>
          <w:szCs w:val="18"/>
        </w:rPr>
        <w:t> </w:t>
      </w:r>
    </w:p>
    <w:p w:rsidR="00036621" w:rsidRDefault="00036621" w:rsidP="00036621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464646"/>
          <w:sz w:val="18"/>
          <w:szCs w:val="18"/>
        </w:rPr>
      </w:pPr>
      <w:r w:rsidRPr="00036621">
        <w:rPr>
          <w:rFonts w:ascii="Microsoft Sans Serif" w:eastAsia="Times New Roman" w:hAnsi="Microsoft Sans Serif" w:cs="Microsoft Sans Serif"/>
          <w:color w:val="464646"/>
          <w:sz w:val="18"/>
          <w:szCs w:val="18"/>
        </w:rPr>
        <w:t> </w:t>
      </w:r>
    </w:p>
    <w:p w:rsidR="00036621" w:rsidRPr="00036621" w:rsidRDefault="00036621" w:rsidP="00036621">
      <w:pPr>
        <w:shd w:val="clear" w:color="auto" w:fill="FFFFFF"/>
        <w:spacing w:before="75" w:after="75" w:line="240" w:lineRule="auto"/>
        <w:outlineLvl w:val="2"/>
        <w:rPr>
          <w:rFonts w:ascii="Microsoft Sans Serif" w:eastAsia="Times New Roman" w:hAnsi="Microsoft Sans Serif" w:cs="Microsoft Sans Serif"/>
          <w:b/>
          <w:bCs/>
          <w:color w:val="464646"/>
          <w:sz w:val="18"/>
          <w:szCs w:val="18"/>
        </w:rPr>
      </w:pPr>
      <w:r w:rsidRPr="00036621">
        <w:rPr>
          <w:rFonts w:ascii="Microsoft Sans Serif" w:eastAsia="Times New Roman" w:hAnsi="Microsoft Sans Serif" w:cs="Microsoft Sans Serif"/>
          <w:b/>
          <w:bCs/>
          <w:color w:val="464646"/>
          <w:sz w:val="18"/>
          <w:szCs w:val="18"/>
        </w:rPr>
        <w:t>ПРОГРАМИ У ФАЗИ ТЕСТИРАЊА</w:t>
      </w:r>
    </w:p>
    <w:p w:rsidR="00036621" w:rsidRPr="00036621" w:rsidRDefault="00036621" w:rsidP="00036621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464646"/>
          <w:sz w:val="18"/>
          <w:szCs w:val="18"/>
        </w:rPr>
      </w:pPr>
      <w:r w:rsidRPr="00036621">
        <w:rPr>
          <w:rFonts w:ascii="Microsoft Sans Serif" w:eastAsia="Times New Roman" w:hAnsi="Microsoft Sans Serif" w:cs="Microsoft Sans Serif"/>
          <w:color w:val="464646"/>
          <w:sz w:val="18"/>
          <w:szCs w:val="18"/>
        </w:rPr>
        <w:t> </w:t>
      </w:r>
    </w:p>
    <w:tbl>
      <w:tblPr>
        <w:tblW w:w="7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327"/>
        <w:gridCol w:w="4169"/>
      </w:tblGrid>
      <w:tr w:rsidR="00036621" w:rsidRPr="00036621" w:rsidTr="00A50920">
        <w:tc>
          <w:tcPr>
            <w:tcW w:w="3327" w:type="dxa"/>
            <w:shd w:val="clear" w:color="auto" w:fill="283041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:rsidR="00036621" w:rsidRPr="00036621" w:rsidRDefault="00036621" w:rsidP="00036621">
            <w:pPr>
              <w:spacing w:after="200" w:line="207" w:lineRule="atLeast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  <w:t> Назив програма</w:t>
            </w:r>
          </w:p>
        </w:tc>
        <w:tc>
          <w:tcPr>
            <w:tcW w:w="4169" w:type="dxa"/>
            <w:shd w:val="clear" w:color="auto" w:fill="283041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:rsidR="00036621" w:rsidRPr="00036621" w:rsidRDefault="00036621" w:rsidP="00036621">
            <w:pPr>
              <w:spacing w:after="200" w:line="207" w:lineRule="atLeast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</w:rPr>
              <w:t>Произвођач </w:t>
            </w:r>
          </w:p>
        </w:tc>
      </w:tr>
      <w:tr w:rsidR="00036621" w:rsidRPr="00036621" w:rsidTr="00A50920">
        <w:tc>
          <w:tcPr>
            <w:tcW w:w="3327" w:type="dxa"/>
            <w:tcBorders>
              <w:top w:val="nil"/>
              <w:left w:val="single" w:sz="8" w:space="0" w:color="283041"/>
              <w:bottom w:val="single" w:sz="8" w:space="0" w:color="283041"/>
              <w:right w:val="nil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 All_JCI</w:t>
            </w:r>
          </w:p>
        </w:tc>
        <w:tc>
          <w:tcPr>
            <w:tcW w:w="4169" w:type="dxa"/>
            <w:tcBorders>
              <w:top w:val="nil"/>
              <w:left w:val="single" w:sz="8" w:space="0" w:color="283041"/>
              <w:bottom w:val="single" w:sz="8" w:space="0" w:color="283041"/>
              <w:right w:val="single" w:sz="8" w:space="0" w:color="283041"/>
            </w:tcBorders>
            <w:shd w:val="clear" w:color="auto" w:fill="FFFFFF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036621" w:rsidRPr="00036621" w:rsidRDefault="00036621" w:rsidP="000366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</w:pPr>
            <w:r w:rsidRPr="00036621">
              <w:rPr>
                <w:rFonts w:ascii="Microsoft Sans Serif" w:eastAsia="Times New Roman" w:hAnsi="Microsoft Sans Serif" w:cs="Microsoft Sans Serif"/>
                <w:color w:val="666666"/>
                <w:sz w:val="18"/>
                <w:szCs w:val="18"/>
              </w:rPr>
              <w:t> Rodex d.o.o.</w:t>
            </w:r>
          </w:p>
        </w:tc>
      </w:tr>
    </w:tbl>
    <w:p w:rsidR="00E32CF5" w:rsidRDefault="00E32CF5"/>
    <w:sectPr w:rsidR="00E3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21"/>
    <w:rsid w:val="00036621"/>
    <w:rsid w:val="003075DB"/>
    <w:rsid w:val="006B1569"/>
    <w:rsid w:val="00A50920"/>
    <w:rsid w:val="00BA20FA"/>
    <w:rsid w:val="00BE4F73"/>
    <w:rsid w:val="00D752A2"/>
    <w:rsid w:val="00DE7444"/>
    <w:rsid w:val="00E32CF5"/>
    <w:rsid w:val="00E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6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6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6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6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Carina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 Kastrat</dc:creator>
  <cp:lastModifiedBy>Popadic Kosa</cp:lastModifiedBy>
  <cp:revision>10</cp:revision>
  <cp:lastPrinted>2021-04-28T07:20:00Z</cp:lastPrinted>
  <dcterms:created xsi:type="dcterms:W3CDTF">2021-04-20T12:12:00Z</dcterms:created>
  <dcterms:modified xsi:type="dcterms:W3CDTF">2021-04-28T07:20:00Z</dcterms:modified>
</cp:coreProperties>
</file>