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CC" w:rsidRPr="00595326" w:rsidRDefault="007E125C" w:rsidP="00D574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595326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4C33FAD2" wp14:editId="012A36B7">
            <wp:simplePos x="0" y="0"/>
            <wp:positionH relativeFrom="column">
              <wp:posOffset>793115</wp:posOffset>
            </wp:positionH>
            <wp:positionV relativeFrom="paragraph">
              <wp:posOffset>-133350</wp:posOffset>
            </wp:positionV>
            <wp:extent cx="463550" cy="814705"/>
            <wp:effectExtent l="0" t="0" r="0" b="4445"/>
            <wp:wrapSquare wrapText="right"/>
            <wp:docPr id="1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25C" w:rsidRPr="00595326" w:rsidRDefault="007E125C" w:rsidP="00D5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595326">
        <w:rPr>
          <w:rFonts w:ascii="Times New Roman" w:eastAsia="Times New Roman" w:hAnsi="Times New Roman" w:cs="Times New Roman"/>
          <w:noProof/>
          <w:sz w:val="20"/>
          <w:szCs w:val="24"/>
        </w:rPr>
        <w:br w:type="textWrapping" w:clear="all"/>
      </w:r>
    </w:p>
    <w:p w:rsidR="007E125C" w:rsidRPr="00595326" w:rsidRDefault="007E125C" w:rsidP="00D5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ru-RU"/>
        </w:rPr>
      </w:pPr>
      <w:r w:rsidRPr="00595326">
        <w:rPr>
          <w:rFonts w:ascii="Times New Roman" w:eastAsia="Times New Roman" w:hAnsi="Times New Roman" w:cs="Times New Roman"/>
          <w:b/>
          <w:noProof/>
          <w:lang w:val="ru-RU"/>
        </w:rPr>
        <w:t xml:space="preserve">           РЕПУБЛИКА СРБИЈА</w:t>
      </w:r>
    </w:p>
    <w:p w:rsidR="007E125C" w:rsidRPr="00595326" w:rsidRDefault="007E125C" w:rsidP="00D5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ru-RU"/>
        </w:rPr>
      </w:pPr>
      <w:r w:rsidRPr="00595326">
        <w:rPr>
          <w:rFonts w:ascii="Times New Roman" w:eastAsia="Times New Roman" w:hAnsi="Times New Roman" w:cs="Times New Roman"/>
          <w:b/>
          <w:noProof/>
          <w:lang w:val="ru-RU"/>
        </w:rPr>
        <w:t xml:space="preserve">МИНИСТАРСТВО ФИНАНСИЈА </w:t>
      </w:r>
    </w:p>
    <w:p w:rsidR="0087463F" w:rsidRPr="00595326" w:rsidRDefault="007E125C" w:rsidP="00D574D8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val="ru-RU"/>
        </w:rPr>
      </w:pPr>
      <w:r w:rsidRPr="00595326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            УПРАВА ЦАРИНА</w:t>
      </w:r>
    </w:p>
    <w:p w:rsidR="00DA02E9" w:rsidRPr="00595326" w:rsidRDefault="00DA02E9" w:rsidP="00D574D8">
      <w:pPr>
        <w:pStyle w:val="PlainText"/>
        <w:jc w:val="both"/>
        <w:rPr>
          <w:rFonts w:eastAsia="Calibri" w:cs="Times New Roman"/>
          <w:lang w:val="sr-Cyrl-RS"/>
        </w:rPr>
      </w:pPr>
      <w:r w:rsidRPr="00595326">
        <w:rPr>
          <w:rFonts w:ascii="Times New Roman" w:eastAsia="Times New Roman" w:hAnsi="Times New Roman" w:cs="Times New Roman"/>
          <w:b/>
          <w:bCs/>
          <w:noProof/>
          <w:lang w:val="sr-Latn-RS"/>
        </w:rPr>
        <w:t xml:space="preserve">       </w:t>
      </w:r>
      <w:r w:rsidRPr="00595326">
        <w:rPr>
          <w:rFonts w:ascii="Times New Roman" w:eastAsia="Times New Roman" w:hAnsi="Times New Roman" w:cs="Times New Roman"/>
          <w:b/>
          <w:bCs/>
          <w:noProof/>
          <w:lang w:val="ru-RU"/>
        </w:rPr>
        <w:t>148</w:t>
      </w:r>
      <w:r w:rsidRPr="00595326">
        <w:rPr>
          <w:rFonts w:ascii="Times New Roman" w:eastAsia="Times New Roman" w:hAnsi="Times New Roman" w:cs="Times New Roman"/>
          <w:b/>
          <w:bCs/>
          <w:noProof/>
          <w:lang w:val="sr-Cyrl-RS"/>
        </w:rPr>
        <w:t>-</w:t>
      </w:r>
      <w:r w:rsidRPr="00595326">
        <w:rPr>
          <w:rFonts w:ascii="Times New Roman" w:eastAsia="Times New Roman" w:hAnsi="Times New Roman" w:cs="Times New Roman"/>
          <w:b/>
          <w:bCs/>
          <w:noProof/>
          <w:lang w:val="ru-RU"/>
        </w:rPr>
        <w:t>3</w:t>
      </w:r>
      <w:r w:rsidR="008C32EE" w:rsidRPr="00595326">
        <w:rPr>
          <w:rFonts w:ascii="Times New Roman" w:eastAsia="Times New Roman" w:hAnsi="Times New Roman" w:cs="Times New Roman"/>
          <w:b/>
          <w:bCs/>
          <w:noProof/>
          <w:lang w:val="sr-Cyrl-RS"/>
        </w:rPr>
        <w:t>5</w:t>
      </w:r>
      <w:r w:rsidRPr="00595326">
        <w:rPr>
          <w:rFonts w:ascii="Times New Roman" w:eastAsia="Times New Roman" w:hAnsi="Times New Roman" w:cs="Times New Roman"/>
          <w:b/>
          <w:bCs/>
          <w:noProof/>
          <w:lang w:val="ru-RU"/>
        </w:rPr>
        <w:t>-</w:t>
      </w:r>
      <w:r w:rsidRPr="00595326">
        <w:rPr>
          <w:rFonts w:ascii="Times New Roman" w:eastAsia="Times New Roman" w:hAnsi="Times New Roman" w:cs="Times New Roman"/>
          <w:b/>
          <w:bCs/>
          <w:noProof/>
          <w:lang w:val="sr-Cyrl-RS"/>
        </w:rPr>
        <w:t>650</w:t>
      </w:r>
      <w:r w:rsidRPr="00595326">
        <w:rPr>
          <w:rFonts w:ascii="Times New Roman" w:eastAsia="Times New Roman" w:hAnsi="Times New Roman" w:cs="Times New Roman"/>
          <w:b/>
          <w:bCs/>
          <w:noProof/>
          <w:lang w:val="sr-Latn-RS"/>
        </w:rPr>
        <w:t>-0</w:t>
      </w:r>
      <w:r w:rsidRPr="00595326">
        <w:rPr>
          <w:rFonts w:ascii="Times New Roman" w:eastAsia="Times New Roman" w:hAnsi="Times New Roman" w:cs="Times New Roman"/>
          <w:b/>
          <w:bCs/>
          <w:noProof/>
          <w:lang w:val="sr-Cyrl-RS"/>
        </w:rPr>
        <w:t>1-</w:t>
      </w:r>
      <w:r w:rsidRPr="00595326">
        <w:rPr>
          <w:rFonts w:ascii="Times New Roman" w:eastAsia="Times New Roman" w:hAnsi="Times New Roman" w:cs="Times New Roman"/>
          <w:b/>
          <w:bCs/>
          <w:noProof/>
          <w:lang w:val="sr-Latn-RS"/>
        </w:rPr>
        <w:t>1</w:t>
      </w:r>
      <w:r w:rsidRPr="00595326">
        <w:rPr>
          <w:rFonts w:ascii="Times New Roman" w:eastAsia="Times New Roman" w:hAnsi="Times New Roman" w:cs="Times New Roman"/>
          <w:b/>
          <w:bCs/>
          <w:noProof/>
          <w:lang w:val="sr-Cyrl-RS"/>
        </w:rPr>
        <w:t>/</w:t>
      </w:r>
      <w:r w:rsidR="004F121F" w:rsidRPr="00595326">
        <w:rPr>
          <w:rFonts w:ascii="Times New Roman" w:eastAsia="Times New Roman" w:hAnsi="Times New Roman" w:cs="Times New Roman"/>
          <w:b/>
          <w:bCs/>
          <w:noProof/>
          <w:lang w:val="sr-Cyrl-RS"/>
        </w:rPr>
        <w:t>54</w:t>
      </w:r>
      <w:r w:rsidR="0091313A" w:rsidRPr="00595326">
        <w:rPr>
          <w:rFonts w:ascii="Times New Roman" w:eastAsia="Times New Roman" w:hAnsi="Times New Roman" w:cs="Times New Roman"/>
          <w:b/>
          <w:bCs/>
          <w:noProof/>
          <w:lang w:val="sr-Cyrl-RS"/>
        </w:rPr>
        <w:t>/</w:t>
      </w:r>
      <w:r w:rsidRPr="00595326">
        <w:rPr>
          <w:rFonts w:ascii="Times New Roman" w:eastAsia="Times New Roman" w:hAnsi="Times New Roman" w:cs="Times New Roman"/>
          <w:b/>
          <w:bCs/>
          <w:noProof/>
          <w:lang w:val="sr-Latn-RS"/>
        </w:rPr>
        <w:t>20</w:t>
      </w:r>
      <w:r w:rsidR="00CA1D75" w:rsidRPr="00595326">
        <w:rPr>
          <w:rFonts w:ascii="Times New Roman" w:eastAsia="Times New Roman" w:hAnsi="Times New Roman" w:cs="Times New Roman"/>
          <w:b/>
          <w:bCs/>
          <w:noProof/>
          <w:lang w:val="sr-Latn-RS"/>
        </w:rPr>
        <w:t>2</w:t>
      </w:r>
      <w:r w:rsidR="00596038" w:rsidRPr="00595326">
        <w:rPr>
          <w:rFonts w:ascii="Times New Roman" w:eastAsia="Times New Roman" w:hAnsi="Times New Roman" w:cs="Times New Roman"/>
          <w:b/>
          <w:bCs/>
          <w:noProof/>
          <w:lang w:val="sr-Cyrl-RS"/>
        </w:rPr>
        <w:t>3</w:t>
      </w:r>
    </w:p>
    <w:p w:rsidR="007E125C" w:rsidRPr="00595326" w:rsidRDefault="004549A4" w:rsidP="00D574D8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val="ru-RU"/>
        </w:rPr>
      </w:pPr>
      <w:r w:rsidRPr="00595326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 </w:t>
      </w:r>
      <w:r w:rsidR="005E413F" w:rsidRPr="00595326">
        <w:rPr>
          <w:rFonts w:ascii="Times New Roman" w:eastAsia="Times New Roman" w:hAnsi="Times New Roman" w:cs="Times New Roman"/>
          <w:b/>
          <w:bCs/>
          <w:noProof/>
          <w:lang w:val="ru-RU"/>
        </w:rPr>
        <w:t>Београд,</w:t>
      </w:r>
      <w:r w:rsidR="00CA1D75" w:rsidRPr="00595326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 </w:t>
      </w:r>
      <w:r w:rsidR="003C7529" w:rsidRPr="00595326">
        <w:rPr>
          <w:rFonts w:ascii="Times New Roman" w:eastAsia="Times New Roman" w:hAnsi="Times New Roman" w:cs="Times New Roman"/>
          <w:b/>
          <w:bCs/>
          <w:noProof/>
          <w:lang w:val="sr-Latn-RS"/>
        </w:rPr>
        <w:t>13</w:t>
      </w:r>
      <w:r w:rsidR="00FB6B93" w:rsidRPr="00595326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. </w:t>
      </w:r>
      <w:r w:rsidR="003C7529" w:rsidRPr="00595326">
        <w:rPr>
          <w:rFonts w:ascii="Times New Roman" w:eastAsia="Times New Roman" w:hAnsi="Times New Roman" w:cs="Times New Roman"/>
          <w:b/>
          <w:bCs/>
          <w:noProof/>
          <w:lang w:val="sr-Latn-RS"/>
        </w:rPr>
        <w:t>април</w:t>
      </w:r>
      <w:r w:rsidR="00314A81" w:rsidRPr="00595326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 </w:t>
      </w:r>
      <w:r w:rsidR="007E125C" w:rsidRPr="00595326">
        <w:rPr>
          <w:rFonts w:ascii="Times New Roman" w:eastAsia="Times New Roman" w:hAnsi="Times New Roman" w:cs="Times New Roman"/>
          <w:b/>
          <w:bCs/>
          <w:noProof/>
          <w:lang w:val="ru-RU"/>
        </w:rPr>
        <w:t>20</w:t>
      </w:r>
      <w:r w:rsidR="00CA1D75" w:rsidRPr="00595326">
        <w:rPr>
          <w:rFonts w:ascii="Times New Roman" w:eastAsia="Times New Roman" w:hAnsi="Times New Roman" w:cs="Times New Roman"/>
          <w:b/>
          <w:bCs/>
          <w:noProof/>
          <w:lang w:val="ru-RU"/>
        </w:rPr>
        <w:t>2</w:t>
      </w:r>
      <w:r w:rsidR="00596038" w:rsidRPr="00595326">
        <w:rPr>
          <w:rFonts w:ascii="Times New Roman" w:eastAsia="Times New Roman" w:hAnsi="Times New Roman" w:cs="Times New Roman"/>
          <w:b/>
          <w:bCs/>
          <w:noProof/>
          <w:lang w:val="ru-RU"/>
        </w:rPr>
        <w:t>3</w:t>
      </w:r>
      <w:r w:rsidR="007E125C" w:rsidRPr="00595326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. </w:t>
      </w:r>
      <w:r w:rsidR="008F0D35" w:rsidRPr="00595326">
        <w:rPr>
          <w:rFonts w:ascii="Times New Roman" w:eastAsia="Times New Roman" w:hAnsi="Times New Roman" w:cs="Times New Roman"/>
          <w:b/>
          <w:bCs/>
          <w:noProof/>
          <w:lang w:val="ru-RU"/>
        </w:rPr>
        <w:t>г</w:t>
      </w:r>
      <w:r w:rsidR="007E125C" w:rsidRPr="00595326">
        <w:rPr>
          <w:rFonts w:ascii="Times New Roman" w:eastAsia="Times New Roman" w:hAnsi="Times New Roman" w:cs="Times New Roman"/>
          <w:b/>
          <w:bCs/>
          <w:noProof/>
          <w:lang w:val="ru-RU"/>
        </w:rPr>
        <w:t>одине</w:t>
      </w:r>
    </w:p>
    <w:p w:rsidR="00A35F6C" w:rsidRPr="00595326" w:rsidRDefault="002D59A0" w:rsidP="00D57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ru-RU"/>
        </w:rPr>
      </w:pPr>
      <w:r w:rsidRPr="00595326">
        <w:rPr>
          <w:rFonts w:ascii="Times New Roman" w:eastAsia="Times New Roman" w:hAnsi="Times New Roman" w:cs="Times New Roman"/>
          <w:bCs/>
          <w:noProof/>
          <w:lang w:val="ru-RU"/>
        </w:rPr>
        <w:t xml:space="preserve">         </w:t>
      </w:r>
    </w:p>
    <w:p w:rsidR="00EB0D17" w:rsidRPr="00595326" w:rsidRDefault="003C7529" w:rsidP="00D5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5953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Р</w:t>
      </w:r>
      <w:r w:rsidR="00B100CC" w:rsidRPr="005953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ежим рада по царинарницама</w:t>
      </w:r>
      <w:r w:rsidRPr="005953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за васкршње и првомајске празнике</w:t>
      </w:r>
    </w:p>
    <w:p w:rsidR="00B100CC" w:rsidRPr="00595326" w:rsidRDefault="00B100CC" w:rsidP="00D5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501948" w:rsidRPr="00595326" w:rsidRDefault="003C7529" w:rsidP="0050194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У Републици Србији Васкрс се ове године празнује од 14. до 17. априла, док се Празник 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>рада обележава 1. и 2. маја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. </w:t>
      </w:r>
      <w:r w:rsidR="0076137C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Током празничних дана </w:t>
      </w:r>
      <w:r w:rsidR="00501948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гранични прелази ће за путнички промет радити у уобичајеном режиму</w:t>
      </w:r>
      <w:r w:rsidR="0076137C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, док ће ц</w:t>
      </w:r>
      <w:r w:rsidR="00501948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аринарнице на робно-царинским испоставама и рефератима организовати активна и пасивна дежурства на следећи начин:</w:t>
      </w:r>
    </w:p>
    <w:p w:rsidR="0024791B" w:rsidRPr="00595326" w:rsidRDefault="00B100CC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  <w:t>Царинарница Београд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:</w:t>
      </w:r>
    </w:p>
    <w:p w:rsidR="00127739" w:rsidRPr="00595326" w:rsidRDefault="00CF5212" w:rsidP="00E04A92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Активно дежурство</w:t>
      </w:r>
      <w:r w:rsidR="00E27920" w:rsidRPr="0059532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: </w:t>
      </w:r>
      <w:r w:rsidR="00273EC3" w:rsidRP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>Током свих празничних дана</w:t>
      </w:r>
      <w:r w:rsidR="00E07D0C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–</w:t>
      </w:r>
      <w:r w:rsidR="00273EC3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</w:t>
      </w:r>
      <w:r w:rsidR="00E27920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ЦИ</w:t>
      </w:r>
      <w:r w:rsidR="00E07D0C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E27920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Лука Београд,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ЦИ Остржница</w:t>
      </w:r>
      <w:r w:rsidR="00127739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ЦИ Ранжина железничка станица Макиш, ЦИ Терминал Београд </w:t>
      </w:r>
      <w:r w:rsidR="00127739" w:rsidRPr="00595326">
        <w:rPr>
          <w:rFonts w:ascii="Times New Roman" w:eastAsiaTheme="minorHAnsi" w:hAnsi="Times New Roman" w:cs="Times New Roman"/>
          <w:sz w:val="24"/>
          <w:szCs w:val="24"/>
          <w:lang w:val="sr-Latn-RS"/>
        </w:rPr>
        <w:t>II</w:t>
      </w:r>
      <w:r w:rsidR="00127739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ЦИ Терминал Београд</w:t>
      </w:r>
      <w:r w:rsidR="00127739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,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</w:t>
      </w:r>
      <w:r w:rsidR="00127739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за послове царинског надзора, 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Latn-RS"/>
        </w:rPr>
        <w:t>ЦИ Аеродром Београд</w:t>
      </w:r>
      <w:r w:rsidR="00127739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Панчево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>,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ЦИ за курирске пошиљке ДХЛ</w:t>
      </w:r>
      <w:r w:rsidR="00127739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</w:p>
    <w:p w:rsidR="00132CCB" w:rsidRPr="00595326" w:rsidRDefault="00127739" w:rsidP="00E04A92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Пасивно дежурство: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757386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ЦИ Складишта</w:t>
      </w:r>
      <w:r w:rsidR="00E07D0C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(14. и 15. април, 1. и 2. мај</w:t>
      </w:r>
      <w:r w:rsidR="00132CCB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, а 17. априла ова испостава ради уобичајено).</w:t>
      </w:r>
      <w:r w:rsidR="00757386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</w:p>
    <w:p w:rsidR="00421A1E" w:rsidRPr="00595326" w:rsidRDefault="00132CCB" w:rsidP="00E04A92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Не</w:t>
      </w:r>
      <w:r w:rsidR="008C6ECF" w:rsidRPr="0059532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</w:t>
      </w:r>
      <w:r w:rsidRPr="0059532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рад</w:t>
      </w:r>
      <w:r w:rsidR="008C6ECF" w:rsidRPr="0059532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е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: 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>Т</w:t>
      </w:r>
      <w:r w:rsidR="00273EC3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оком свих празничних дана</w:t>
      </w:r>
      <w:r w:rsidR="00E07D0C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– </w:t>
      </w:r>
      <w:r w:rsidR="00067523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ЦИ</w:t>
      </w:r>
      <w:r w:rsidR="00E07D0C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067523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Београд</w:t>
      </w:r>
      <w:r w:rsidR="00862983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и</w:t>
      </w:r>
      <w:r w:rsidR="00067523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ЦИ Пошта Београд.</w:t>
      </w:r>
    </w:p>
    <w:p w:rsidR="0024791B" w:rsidRPr="00595326" w:rsidRDefault="0024791B" w:rsidP="00D574D8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</w:pPr>
      <w:r w:rsidRPr="00595326"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  <w:t>Царинарница Димитровград:</w:t>
      </w:r>
    </w:p>
    <w:p w:rsidR="00EE5237" w:rsidRPr="00595326" w:rsidRDefault="009B630A" w:rsidP="00940A92">
      <w:pPr>
        <w:spacing w:line="240" w:lineRule="auto"/>
        <w:jc w:val="both"/>
        <w:rPr>
          <w:rFonts w:ascii="Times New Roman" w:hAnsi="Times New Roman"/>
          <w:sz w:val="14"/>
          <w:szCs w:val="14"/>
        </w:rPr>
      </w:pPr>
      <w:r w:rsidRPr="0059532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Пасивно дежурство: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>Т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>оком свих празничних дана</w:t>
      </w:r>
      <w:r w:rsidR="00273EC3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FF2B1C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Железничка станица Димитровг</w:t>
      </w:r>
      <w:r w:rsidR="00E1630B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рад</w:t>
      </w:r>
      <w:r w:rsidR="00567DE4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(за царињење робе)</w:t>
      </w:r>
      <w:r w:rsidR="00FF6F4C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,</w:t>
      </w:r>
      <w:r w:rsidR="00E1630B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562ED3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ЦР Пирот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</w:t>
      </w:r>
      <w:r w:rsidR="00562ED3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за царински надзор и за царињење робе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)</w:t>
      </w:r>
      <w:r w:rsidR="00E07D0C">
        <w:rPr>
          <w:rFonts w:ascii="Times New Roman" w:eastAsiaTheme="minorHAnsi" w:hAnsi="Times New Roman" w:cs="Times New Roman"/>
          <w:sz w:val="24"/>
          <w:szCs w:val="24"/>
          <w:lang w:val="sr-Cyrl-RS"/>
        </w:rPr>
        <w:t>. О</w:t>
      </w:r>
      <w:r w:rsidR="00814A6C">
        <w:rPr>
          <w:rFonts w:ascii="Times New Roman" w:eastAsiaTheme="minorHAnsi" w:hAnsi="Times New Roman" w:cs="Times New Roman"/>
          <w:sz w:val="24"/>
          <w:szCs w:val="24"/>
          <w:lang w:val="sr-Cyrl-RS"/>
        </w:rPr>
        <w:t>стале испоставе раде уобичајено.</w:t>
      </w:r>
      <w:r w:rsidR="00E1630B" w:rsidRPr="00595326">
        <w:rPr>
          <w:rFonts w:ascii="Times New Roman" w:hAnsi="Times New Roman"/>
          <w:sz w:val="14"/>
          <w:szCs w:val="14"/>
        </w:rPr>
        <w:t>  </w:t>
      </w:r>
    </w:p>
    <w:p w:rsidR="0024791B" w:rsidRPr="00595326" w:rsidRDefault="004171FD" w:rsidP="00567DE4">
      <w:pPr>
        <w:rPr>
          <w:sz w:val="28"/>
          <w:szCs w:val="28"/>
          <w:lang w:val="ru-RU"/>
        </w:rPr>
      </w:pPr>
      <w:r w:rsidRPr="00595326"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  <w:t>Царинарница Суботица:</w:t>
      </w:r>
      <w:r w:rsidR="0024791B" w:rsidRPr="00595326"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  <w:t xml:space="preserve"> </w:t>
      </w:r>
    </w:p>
    <w:p w:rsidR="00F46C43" w:rsidRPr="00595326" w:rsidRDefault="00E044E6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Активно дежурство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: ЦИ Јавна складишта Суботица</w:t>
      </w:r>
      <w:r w:rsidR="00E27920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(14. и 17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април, као и 2. мај)</w:t>
      </w:r>
      <w:r w:rsidR="00E27920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 </w:t>
      </w:r>
      <w:r w:rsidR="009826FE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ЦИ Слободна зона Суботица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(14. април</w:t>
      </w:r>
      <w:r w:rsidR="00E27920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)</w:t>
      </w:r>
      <w:r w:rsidR="00067523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  <w:r w:rsidR="00451B3D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</w:p>
    <w:p w:rsidR="008B0C32" w:rsidRPr="00595326" w:rsidRDefault="00451B3D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Пасивн</w:t>
      </w:r>
      <w:r w:rsidR="00E47788" w:rsidRPr="0059532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о</w:t>
      </w:r>
      <w:r w:rsidRPr="0059532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дежурств</w:t>
      </w:r>
      <w:r w:rsidR="00E47788" w:rsidRPr="0059532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о</w:t>
      </w:r>
      <w:r w:rsidR="00F46C43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:</w:t>
      </w:r>
      <w:r w:rsidR="00E27920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ЦИ Јавна складишта Суботица</w:t>
      </w:r>
      <w:r w:rsidR="00F46C43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E27920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(1. мај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>)</w:t>
      </w:r>
      <w:r w:rsidR="00E27920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ЦИ Слободна зона Суботица 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>(15. и 17. април, 1. и 2. мај</w:t>
      </w:r>
      <w:r w:rsidR="00E27920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), </w:t>
      </w:r>
      <w:r w:rsidR="009826FE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</w:t>
      </w:r>
      <w:r w:rsidR="00EE066C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Железничка станица Суботица</w:t>
      </w:r>
      <w:r w:rsidR="00E27920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за послове царињења (14, 15.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и 17. април, као и 1. и 2. мај</w:t>
      </w:r>
      <w:r w:rsidR="00E27920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)</w:t>
      </w:r>
      <w:r w:rsidR="00F46C43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</w:p>
    <w:p w:rsidR="00132CCB" w:rsidRPr="00595326" w:rsidRDefault="00132CCB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Не рад</w:t>
      </w:r>
      <w:r w:rsidR="00E07D0C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и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: ЦИ Сента током свих празничних дана.</w:t>
      </w:r>
    </w:p>
    <w:p w:rsidR="00132CCB" w:rsidRPr="00595326" w:rsidRDefault="00132CCB" w:rsidP="00D574D8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</w:pPr>
    </w:p>
    <w:p w:rsidR="0024791B" w:rsidRPr="00595326" w:rsidRDefault="004171FD" w:rsidP="00D574D8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</w:pPr>
      <w:r w:rsidRPr="00595326"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  <w:lastRenderedPageBreak/>
        <w:t>Царинарница Вршац:</w:t>
      </w:r>
    </w:p>
    <w:p w:rsidR="00757AAD" w:rsidRPr="00595326" w:rsidRDefault="00F46C43" w:rsidP="00757AAD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Пасивно дежурство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: </w:t>
      </w:r>
      <w:r w:rsidR="00E07D0C">
        <w:rPr>
          <w:rFonts w:ascii="Times New Roman" w:eastAsiaTheme="minorHAnsi" w:hAnsi="Times New Roman" w:cs="Times New Roman"/>
          <w:sz w:val="24"/>
          <w:szCs w:val="24"/>
          <w:lang w:val="sr-Cyrl-RS"/>
        </w:rPr>
        <w:t>Током свих празничних дана –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171FD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ЦИ</w:t>
      </w:r>
      <w:r w:rsidR="00E07D0C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171FD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Хемофарм</w:t>
      </w:r>
      <w:r w:rsidR="00F57A81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(</w:t>
      </w:r>
      <w:r w:rsidR="004171FD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од 08</w:t>
      </w:r>
      <w:r w:rsidR="003F2766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:00 до </w:t>
      </w:r>
      <w:r w:rsidR="004171FD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20</w:t>
      </w:r>
      <w:r w:rsidR="003F2766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:00</w:t>
      </w:r>
      <w:r w:rsidR="00F57A81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часова надзор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и </w:t>
      </w:r>
      <w:r w:rsidR="00F57A81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царињење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)</w:t>
      </w:r>
      <w:r w:rsidR="00E07D0C">
        <w:rPr>
          <w:rFonts w:ascii="Times New Roman" w:eastAsiaTheme="minorHAnsi" w:hAnsi="Times New Roman" w:cs="Times New Roman"/>
          <w:sz w:val="24"/>
          <w:szCs w:val="24"/>
          <w:lang w:val="sr-Cyrl-RS"/>
        </w:rPr>
        <w:t>. О</w:t>
      </w:r>
      <w:r w:rsidR="00814A6C">
        <w:rPr>
          <w:rFonts w:ascii="Times New Roman" w:eastAsiaTheme="minorHAnsi" w:hAnsi="Times New Roman" w:cs="Times New Roman"/>
          <w:sz w:val="24"/>
          <w:szCs w:val="24"/>
          <w:lang w:val="sr-Cyrl-RS"/>
        </w:rPr>
        <w:t>стале испоставе раде уобичајено.</w:t>
      </w:r>
    </w:p>
    <w:p w:rsidR="00225B9B" w:rsidRPr="00595326" w:rsidRDefault="00225B9B" w:rsidP="00D574D8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</w:pPr>
      <w:r w:rsidRPr="00595326"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  <w:t>Царинарница Зрењанин:</w:t>
      </w:r>
    </w:p>
    <w:p w:rsidR="00F46C43" w:rsidRPr="00595326" w:rsidRDefault="00F46C43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Активно дежурство: </w:t>
      </w:r>
      <w:r w:rsidR="009F1937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ЦИ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Зрењанин (17. април и 2. мај</w:t>
      </w:r>
      <w:r w:rsidR="00A56276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), ЦИ Кикинда (15. април и 2. мај)</w:t>
      </w:r>
    </w:p>
    <w:p w:rsidR="00F46C43" w:rsidRPr="00595326" w:rsidRDefault="00F46C43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Пасивно дежурство: 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ЦР Слободна зона Зрењанин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E07D0C">
        <w:rPr>
          <w:rFonts w:ascii="Times New Roman" w:eastAsiaTheme="minorHAnsi" w:hAnsi="Times New Roman" w:cs="Times New Roman"/>
          <w:sz w:val="24"/>
          <w:szCs w:val="24"/>
          <w:lang w:val="sr-Cyrl-RS"/>
        </w:rPr>
        <w:t>(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>током сви празничних дана</w:t>
      </w:r>
      <w:r w:rsidR="00E07D0C">
        <w:rPr>
          <w:rFonts w:ascii="Times New Roman" w:eastAsiaTheme="minorHAnsi" w:hAnsi="Times New Roman" w:cs="Times New Roman"/>
          <w:sz w:val="24"/>
          <w:szCs w:val="24"/>
          <w:lang w:val="sr-Cyrl-RS"/>
        </w:rPr>
        <w:t>)</w:t>
      </w:r>
      <w:r w:rsidR="00A56276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</w:p>
    <w:p w:rsidR="000C7BB8" w:rsidRPr="00595326" w:rsidRDefault="000C7BB8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Не раде: 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Зрењанин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(14. и 15. април, као и 1. мај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), ЦИ Кикинда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( 14. и 17. април као и 2. мај)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</w:p>
    <w:p w:rsidR="00154AF1" w:rsidRPr="00595326" w:rsidRDefault="00154AF1" w:rsidP="007F0021">
      <w:pPr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</w:pPr>
      <w:r w:rsidRPr="00595326"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  <w:t>Царинарница Ужице:</w:t>
      </w:r>
    </w:p>
    <w:p w:rsidR="004B1D87" w:rsidRPr="00595326" w:rsidRDefault="004B1D87" w:rsidP="004B1D87">
      <w:pPr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</w:pPr>
      <w:r w:rsidRPr="0059532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Активно дежурство: 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>ЦИ Ужице (15. април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), ЦР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Слободна зона Ужице (15. април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), ЦР Пожега (15. април).</w:t>
      </w:r>
    </w:p>
    <w:p w:rsidR="004B1D87" w:rsidRPr="00595326" w:rsidRDefault="00A2344E" w:rsidP="007F0021">
      <w:pPr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Пасивно дежурство: </w:t>
      </w:r>
      <w:r w:rsidR="00B32715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ЦИ Ужице</w:t>
      </w:r>
      <w:r w:rsidR="004B1D87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(17. април и 2. мај),</w:t>
      </w:r>
      <w:r w:rsidR="00B32715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4B1D87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ЦР Слободна зона Ужице (17. април и 2. мај)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>, ЦР Пожега (17. април и 2. мај</w:t>
      </w:r>
      <w:r w:rsidR="004B1D87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), 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Пријепоље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(15. и 17. април, као и 2. мај)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ЦР Слободна зона Прибој </w:t>
      </w:r>
      <w:r w:rsidR="004B1D87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(15. и 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>17. април, као и 2. мај</w:t>
      </w:r>
      <w:r w:rsidR="004B1D87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).</w:t>
      </w:r>
    </w:p>
    <w:p w:rsidR="00814A6C" w:rsidRDefault="000C7BB8" w:rsidP="00814A6C">
      <w:r w:rsidRPr="0059532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Не раде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: 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>ЦИ Ужице (14. април и 1. мај</w:t>
      </w:r>
      <w:r w:rsidR="00691CBD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), ЦИ слободна зона Ужице (14. април и 1. мај)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>, ЦР Пожега (14. април и 1. мај</w:t>
      </w:r>
      <w:r w:rsidR="00691CBD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), ЦИ Пријепоље (14. април и 1. мај), ЦР Слободна 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Cyrl-RS"/>
        </w:rPr>
        <w:t>зона Прибој (14. април и 1. мај</w:t>
      </w:r>
      <w:r w:rsidR="00691CBD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).</w:t>
      </w:r>
      <w:r w:rsidR="00814A6C">
        <w:t>  </w:t>
      </w:r>
    </w:p>
    <w:p w:rsidR="00154AF1" w:rsidRPr="00814A6C" w:rsidRDefault="00B42569" w:rsidP="00814A6C">
      <w:r w:rsidRPr="00814A6C">
        <w:rPr>
          <w:rFonts w:ascii="Times New Roman" w:eastAsiaTheme="minorHAnsi" w:hAnsi="Times New Roman" w:cs="Times New Roman"/>
          <w:b/>
          <w:sz w:val="28"/>
          <w:szCs w:val="28"/>
          <w:lang w:val="sr-Cyrl-RS"/>
        </w:rPr>
        <w:t>Царинарница Ниш:</w:t>
      </w:r>
    </w:p>
    <w:p w:rsidR="00E230C9" w:rsidRPr="00595326" w:rsidRDefault="00E230C9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Активно дежурство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: </w:t>
      </w:r>
      <w:r w:rsidR="00D61EC4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ЦИ Терминал Ниш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(15. април и 2. мај</w:t>
      </w:r>
      <w:r w:rsidR="00E344CA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)</w:t>
      </w:r>
      <w:r w:rsidR="00D61EC4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, ЦИ Железничка станица Ниш</w:t>
      </w:r>
      <w:r w:rsidR="00E344CA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</w:t>
      </w:r>
      <w:r w:rsidR="00273EC3">
        <w:rPr>
          <w:rFonts w:ascii="Times New Roman" w:eastAsiaTheme="minorHAnsi" w:hAnsi="Times New Roman" w:cs="Times New Roman"/>
          <w:sz w:val="24"/>
          <w:szCs w:val="24"/>
          <w:lang w:val="sr-Latn-RS"/>
        </w:rPr>
        <w:t>15. април и 2. мај</w:t>
      </w:r>
      <w:r w:rsidR="00E344CA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)</w:t>
      </w:r>
      <w:r w:rsidR="00D61EC4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, ЦИ Лесковац</w:t>
      </w:r>
      <w:r w:rsidR="00E344CA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</w:t>
      </w:r>
      <w:r w:rsidR="00E344CA" w:rsidRPr="00595326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15. април и 2. мај </w:t>
      </w:r>
      <w:r w:rsidR="00E344CA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од 08:00 до 20:00 часова), </w:t>
      </w:r>
      <w:r w:rsidR="00822E64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Врање</w:t>
      </w:r>
      <w:r w:rsidR="00E344CA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(14, 15. и 17. април, као и 1. и 2. мај)</w:t>
      </w:r>
      <w:r w:rsidR="00822E64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</w:t>
      </w:r>
      <w:r w:rsidR="003D2F32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</w:t>
      </w:r>
      <w:r w:rsidR="00D61EC4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Прокупље</w:t>
      </w:r>
      <w:r w:rsidR="00E344CA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(17. април и 2. мај).</w:t>
      </w:r>
      <w:r w:rsidR="00822E64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</w:p>
    <w:p w:rsidR="00822E64" w:rsidRPr="00595326" w:rsidRDefault="00822E64" w:rsidP="00D574D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Пасивно дежурство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: </w:t>
      </w:r>
      <w:r w:rsidR="00E344CA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Лесковац</w:t>
      </w:r>
      <w:r w:rsidR="000E0358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(14. и 17. април, као и 1. мај), ЦИ Врање (16. април</w:t>
      </w:r>
      <w:r w:rsidR="00E344CA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), </w:t>
      </w:r>
      <w:r w:rsidR="00B61C53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ЦР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Књажевац</w:t>
      </w:r>
      <w:r w:rsidR="00B61C53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(14. и 17. април, као и 1. и 2. мај)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</w:t>
      </w:r>
      <w:r w:rsidR="00B61C53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ЦИ Прокупље (</w:t>
      </w:r>
      <w:r w:rsidR="000E0358">
        <w:rPr>
          <w:rFonts w:ascii="Times New Roman" w:eastAsiaTheme="minorHAnsi" w:hAnsi="Times New Roman" w:cs="Times New Roman"/>
          <w:sz w:val="24"/>
          <w:szCs w:val="24"/>
          <w:lang w:val="sr-Cyrl-RS"/>
        </w:rPr>
        <w:t>14. и 15. април, као и 1. мај</w:t>
      </w:r>
      <w:r w:rsidR="00B61C53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), 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Ц</w:t>
      </w:r>
      <w:r w:rsidR="00D61EC4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Р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Дуванска Ниш</w:t>
      </w:r>
      <w:r w:rsidR="00B61C53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(током свих празничних дана)</w:t>
      </w:r>
      <w:r w:rsidR="00BD21EF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</w:p>
    <w:p w:rsidR="00A3680D" w:rsidRPr="00595326" w:rsidRDefault="00A3680D" w:rsidP="00191B3B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595326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Не раде: 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Терминал Ниш (14, 16, 17. април и 1. мај), ЦИ Железничка станица </w:t>
      </w:r>
      <w:r w:rsidR="000E0358">
        <w:rPr>
          <w:rFonts w:ascii="Times New Roman" w:eastAsiaTheme="minorHAnsi" w:hAnsi="Times New Roman" w:cs="Times New Roman"/>
          <w:sz w:val="24"/>
          <w:szCs w:val="24"/>
          <w:lang w:val="sr-Cyrl-RS"/>
        </w:rPr>
        <w:t>Ниш (14, 16, 17. април и 1. мај</w:t>
      </w:r>
      <w:r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),</w:t>
      </w:r>
      <w:r w:rsidR="000E0358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ЦИ Лесковац (16. април</w:t>
      </w:r>
      <w:r w:rsidR="00DC182A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)</w:t>
      </w:r>
      <w:r w:rsidR="00191B3B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ЦР Књажевац (16. </w:t>
      </w:r>
      <w:r w:rsidR="000E0358">
        <w:rPr>
          <w:rFonts w:ascii="Times New Roman" w:eastAsiaTheme="minorHAnsi" w:hAnsi="Times New Roman" w:cs="Times New Roman"/>
          <w:sz w:val="24"/>
          <w:szCs w:val="24"/>
          <w:lang w:val="sr-Cyrl-RS"/>
        </w:rPr>
        <w:t>април), ЦР Прокупље (16. април)</w:t>
      </w:r>
      <w:r w:rsidR="00191B3B" w:rsidRPr="00595326">
        <w:rPr>
          <w:rFonts w:ascii="Times New Roman" w:eastAsiaTheme="minorHAnsi" w:hAnsi="Times New Roman" w:cs="Times New Roman"/>
          <w:sz w:val="24"/>
          <w:szCs w:val="24"/>
          <w:lang w:val="sr-Cyrl-RS"/>
        </w:rPr>
        <w:t>, ЦР Пошта Ниш (током свих празничних дана).</w:t>
      </w:r>
    </w:p>
    <w:p w:rsidR="00154AF1" w:rsidRPr="00595326" w:rsidRDefault="00C425C6" w:rsidP="00D574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5326">
        <w:rPr>
          <w:rFonts w:ascii="Times New Roman" w:hAnsi="Times New Roman" w:cs="Times New Roman"/>
          <w:b/>
          <w:sz w:val="28"/>
          <w:szCs w:val="28"/>
          <w:lang w:val="ru-RU"/>
        </w:rPr>
        <w:t>Царинарница Сомбор:</w:t>
      </w:r>
    </w:p>
    <w:p w:rsidR="00B006FF" w:rsidRPr="00595326" w:rsidRDefault="00822E64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Пасивно дежурство: </w:t>
      </w:r>
      <w:r w:rsidR="00E07D0C">
        <w:rPr>
          <w:rFonts w:ascii="Times New Roman" w:hAnsi="Times New Roman" w:cs="Times New Roman"/>
          <w:sz w:val="24"/>
          <w:szCs w:val="24"/>
          <w:lang w:val="ru-RU"/>
        </w:rPr>
        <w:t>Током свих празничних дана –</w:t>
      </w:r>
      <w:r w:rsidR="000E03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>ЦР</w:t>
      </w:r>
      <w:r w:rsidR="00E0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>Сомбор и ЦР Апатин</w:t>
      </w:r>
      <w:r w:rsidR="00814A6C">
        <w:rPr>
          <w:rFonts w:ascii="Times New Roman" w:hAnsi="Times New Roman" w:cs="Times New Roman"/>
          <w:sz w:val="24"/>
          <w:szCs w:val="24"/>
          <w:lang w:val="sr-Cyrl-RS"/>
        </w:rPr>
        <w:t>, остале испоставе раде уобичајено.</w:t>
      </w:r>
    </w:p>
    <w:p w:rsidR="00BE4D93" w:rsidRPr="00595326" w:rsidRDefault="00C425C6" w:rsidP="00D574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95326">
        <w:rPr>
          <w:rFonts w:ascii="Times New Roman" w:hAnsi="Times New Roman" w:cs="Times New Roman"/>
          <w:b/>
          <w:sz w:val="28"/>
          <w:szCs w:val="28"/>
          <w:lang w:val="sr-Cyrl-RS"/>
        </w:rPr>
        <w:t>Царинарница Нови Сад</w:t>
      </w:r>
      <w:r w:rsidRPr="00595326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9C10A5" w:rsidRDefault="00822E64" w:rsidP="001A4F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Активно дежурство</w:t>
      </w:r>
      <w:r w:rsidR="000E03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08:00 до 16:00</w:t>
      </w:r>
      <w:r w:rsidR="009C10A5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  <w:r w:rsidR="000009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56356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="001A4F82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Железничка станица Шид (15. </w:t>
      </w:r>
      <w:r w:rsidR="000E0358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="001A4F82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), ЦИ Лука </w:t>
      </w:r>
      <w:r w:rsidR="000E0358">
        <w:rPr>
          <w:rFonts w:ascii="Times New Roman" w:hAnsi="Times New Roman" w:cs="Times New Roman"/>
          <w:sz w:val="24"/>
          <w:szCs w:val="24"/>
          <w:lang w:val="sr-Cyrl-RS"/>
        </w:rPr>
        <w:t>и складишта Нови Сад (15. април</w:t>
      </w:r>
      <w:r w:rsidR="001A4F82" w:rsidRPr="00595326">
        <w:rPr>
          <w:rFonts w:ascii="Times New Roman" w:hAnsi="Times New Roman" w:cs="Times New Roman"/>
          <w:sz w:val="24"/>
          <w:szCs w:val="24"/>
          <w:lang w:val="sr-Cyrl-RS"/>
        </w:rPr>
        <w:t>), ЦР Инђија (15. април), ЦР за послове царинског надзора Нови Сад (17. април</w:t>
      </w:r>
      <w:r w:rsidR="009C10A5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1A4F82" w:rsidRPr="00814A6C" w:rsidRDefault="00C56356" w:rsidP="001A4F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95326">
        <w:rPr>
          <w:rFonts w:ascii="Times New Roman" w:hAnsi="Times New Roman" w:cs="Times New Roman"/>
          <w:b/>
          <w:sz w:val="24"/>
          <w:szCs w:val="24"/>
          <w:lang w:val="sr-Cyrl-RS"/>
        </w:rPr>
        <w:t>Пасивно дежурство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A4F82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ЦИ Железничка станица Шид (14. и 17. април), ЦИ Лука и складишта Нови Сад </w:t>
      </w:r>
      <w:r w:rsidR="00E41CDB" w:rsidRPr="00595326">
        <w:rPr>
          <w:rFonts w:ascii="Times New Roman" w:hAnsi="Times New Roman" w:cs="Times New Roman"/>
          <w:sz w:val="24"/>
          <w:szCs w:val="24"/>
          <w:lang w:val="sr-Cyrl-RS"/>
        </w:rPr>
        <w:t>(1</w:t>
      </w:r>
      <w:r w:rsidR="000E0358">
        <w:rPr>
          <w:rFonts w:ascii="Times New Roman" w:hAnsi="Times New Roman" w:cs="Times New Roman"/>
          <w:sz w:val="24"/>
          <w:szCs w:val="24"/>
          <w:lang w:val="sr-Cyrl-RS"/>
        </w:rPr>
        <w:t>4 и 17. април као и 1. и 2. мај), ЦР Инђија (14. и 17. април</w:t>
      </w:r>
      <w:r w:rsidR="001A4F82" w:rsidRPr="00595326">
        <w:rPr>
          <w:rFonts w:ascii="Times New Roman" w:hAnsi="Times New Roman" w:cs="Times New Roman"/>
          <w:sz w:val="24"/>
          <w:szCs w:val="24"/>
          <w:lang w:val="sr-Cyrl-RS"/>
        </w:rPr>
        <w:t>), ЦР за послове царинског надзора Нови Сад</w:t>
      </w:r>
      <w:r w:rsidR="00E41CDB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 (13.</w:t>
      </w:r>
      <w:r w:rsidR="000E0358">
        <w:rPr>
          <w:rFonts w:ascii="Times New Roman" w:hAnsi="Times New Roman" w:cs="Times New Roman"/>
          <w:sz w:val="24"/>
          <w:szCs w:val="24"/>
          <w:lang w:val="sr-Cyrl-RS"/>
        </w:rPr>
        <w:t xml:space="preserve"> и 14. април, као и 1. и 2. мај</w:t>
      </w:r>
      <w:r w:rsidR="00E41CDB" w:rsidRPr="0059532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E0358">
        <w:rPr>
          <w:rFonts w:ascii="Times New Roman" w:hAnsi="Times New Roman" w:cs="Times New Roman"/>
          <w:sz w:val="24"/>
          <w:szCs w:val="24"/>
          <w:lang w:val="sr-Cyrl-RS"/>
        </w:rPr>
        <w:t>, ЦИ Бачка Паланка (1. и 2. мај</w:t>
      </w:r>
      <w:r w:rsidR="00E41CDB" w:rsidRPr="0059532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14A6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40E1" w:rsidRPr="00595326" w:rsidRDefault="005540E1" w:rsidP="00D574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95326">
        <w:rPr>
          <w:rFonts w:ascii="Times New Roman" w:hAnsi="Times New Roman" w:cs="Times New Roman"/>
          <w:b/>
          <w:sz w:val="28"/>
          <w:szCs w:val="28"/>
          <w:lang w:val="sr-Cyrl-RS"/>
        </w:rPr>
        <w:t>Царинарница Крушевац:</w:t>
      </w:r>
    </w:p>
    <w:p w:rsidR="00822E64" w:rsidRPr="00595326" w:rsidRDefault="00822E64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hAnsi="Times New Roman" w:cs="Times New Roman"/>
          <w:b/>
          <w:sz w:val="24"/>
          <w:szCs w:val="24"/>
          <w:lang w:val="sr-Cyrl-RS"/>
        </w:rPr>
        <w:t>Активно дежурство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E0358">
        <w:rPr>
          <w:rFonts w:ascii="Times New Roman" w:hAnsi="Times New Roman" w:cs="Times New Roman"/>
          <w:sz w:val="24"/>
          <w:szCs w:val="24"/>
          <w:lang w:val="sr-Cyrl-RS"/>
        </w:rPr>
        <w:t>ЦИ Крушевац (15. април и 2. мај)</w:t>
      </w:r>
      <w:r w:rsidR="00000B7A" w:rsidRPr="0059532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540E1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61079" w:rsidRPr="00595326" w:rsidRDefault="00822E64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hAnsi="Times New Roman" w:cs="Times New Roman"/>
          <w:b/>
          <w:sz w:val="24"/>
          <w:szCs w:val="24"/>
          <w:lang w:val="sr-Cyrl-RS"/>
        </w:rPr>
        <w:t>Пасивно дежурство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21319" w:rsidRPr="00595326">
        <w:rPr>
          <w:rFonts w:ascii="Times New Roman" w:hAnsi="Times New Roman" w:cs="Times New Roman"/>
          <w:sz w:val="24"/>
          <w:szCs w:val="24"/>
          <w:lang w:val="sr-Cyrl-RS"/>
        </w:rPr>
        <w:t>ЦИ Крушевац (14. и 17. април</w:t>
      </w:r>
      <w:r w:rsidR="001643AA" w:rsidRPr="00595326">
        <w:rPr>
          <w:rFonts w:ascii="Times New Roman" w:hAnsi="Times New Roman" w:cs="Times New Roman"/>
          <w:sz w:val="24"/>
          <w:szCs w:val="24"/>
          <w:lang w:val="sr-Cyrl-RS"/>
        </w:rPr>
        <w:t>, као и 1. мај),</w:t>
      </w:r>
      <w:r w:rsidR="00000B7A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1319" w:rsidRPr="00595326">
        <w:rPr>
          <w:rFonts w:ascii="Times New Roman" w:hAnsi="Times New Roman" w:cs="Times New Roman"/>
          <w:sz w:val="24"/>
          <w:szCs w:val="24"/>
          <w:lang w:val="sr-Cyrl-RS"/>
        </w:rPr>
        <w:t>ЦР Параћин</w:t>
      </w:r>
      <w:r w:rsidR="001643AA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 (14. и 17. април, 1. и 2. мај). </w:t>
      </w:r>
    </w:p>
    <w:p w:rsidR="008C6ECF" w:rsidRPr="00595326" w:rsidRDefault="008C6ECF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hAnsi="Times New Roman" w:cs="Times New Roman"/>
          <w:b/>
          <w:sz w:val="24"/>
          <w:szCs w:val="24"/>
          <w:lang w:val="sr-Cyrl-RS"/>
        </w:rPr>
        <w:t>Не раде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>: ЦР Трстеник и ЦР Слободна зона Крушевац током свих празничних дана.</w:t>
      </w:r>
    </w:p>
    <w:p w:rsidR="004171FD" w:rsidRPr="00595326" w:rsidRDefault="00A22C96" w:rsidP="00D574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95326">
        <w:rPr>
          <w:rFonts w:ascii="Times New Roman" w:hAnsi="Times New Roman" w:cs="Times New Roman"/>
          <w:b/>
          <w:sz w:val="28"/>
          <w:szCs w:val="28"/>
          <w:lang w:val="sr-Cyrl-RS"/>
        </w:rPr>
        <w:t>Царинарница Крагујевац:</w:t>
      </w:r>
    </w:p>
    <w:p w:rsidR="00886B80" w:rsidRPr="00595326" w:rsidRDefault="00886B80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Активно дежурство: </w:t>
      </w:r>
      <w:r w:rsidR="00191B3B" w:rsidRPr="00595326">
        <w:rPr>
          <w:rFonts w:ascii="Times New Roman" w:hAnsi="Times New Roman" w:cs="Times New Roman"/>
          <w:sz w:val="24"/>
          <w:szCs w:val="24"/>
          <w:lang w:val="sr-Cyrl-RS"/>
        </w:rPr>
        <w:t>ЦР Железара Сме</w:t>
      </w:r>
      <w:r w:rsidR="000E0358">
        <w:rPr>
          <w:rFonts w:ascii="Times New Roman" w:hAnsi="Times New Roman" w:cs="Times New Roman"/>
          <w:sz w:val="24"/>
          <w:szCs w:val="24"/>
          <w:lang w:val="sr-Cyrl-RS"/>
        </w:rPr>
        <w:t>дерево (15. и 17. април, 1. мај</w:t>
      </w:r>
      <w:r w:rsidR="00191B3B" w:rsidRPr="0059532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E03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6B80" w:rsidRPr="00595326" w:rsidRDefault="00886B80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Пасивно дежурство: </w:t>
      </w:r>
      <w:r w:rsidR="00191B3B" w:rsidRPr="00595326">
        <w:rPr>
          <w:rFonts w:ascii="Times New Roman" w:hAnsi="Times New Roman" w:cs="Times New Roman"/>
          <w:sz w:val="24"/>
          <w:szCs w:val="24"/>
          <w:lang w:val="sr-Cyrl-RS"/>
        </w:rPr>
        <w:t>ЦР Зона Смедерево (</w:t>
      </w:r>
      <w:r w:rsidR="008C6ECF" w:rsidRPr="00595326">
        <w:rPr>
          <w:rFonts w:ascii="Times New Roman" w:hAnsi="Times New Roman" w:cs="Times New Roman"/>
          <w:sz w:val="24"/>
          <w:szCs w:val="24"/>
          <w:lang w:val="sr-Cyrl-RS"/>
        </w:rPr>
        <w:t>14. и 17. април од 14:00 до 22:00 часа), ЦР Лапово (17. април од 12:00 до 16:00 часова), ЦИ Крагујевац (15. април од 13:00 до 16:00 часова, 17. април од 13:00 до 16:00 часова). Током свих празничних дана</w:t>
      </w:r>
      <w:r w:rsidR="00E07D0C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0E0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6ECF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ЦИ Јагодина, ЦР Свилајнац, ЦР Велика Плана, ЦР Аранђеловац, ЦР Младеновац, ЦИ Смедерево, ЦР Смедервска Паланка, ЦР Железничка станица Крагујевац, ЦР Пожаревац, ЦР </w:t>
      </w:r>
      <w:r w:rsidR="000E0358">
        <w:rPr>
          <w:rFonts w:ascii="Times New Roman" w:hAnsi="Times New Roman" w:cs="Times New Roman"/>
          <w:sz w:val="24"/>
          <w:szCs w:val="24"/>
          <w:lang w:val="sr-Cyrl-RS"/>
        </w:rPr>
        <w:t>Слободна з</w:t>
      </w:r>
      <w:r w:rsidR="008C6ECF" w:rsidRPr="00595326">
        <w:rPr>
          <w:rFonts w:ascii="Times New Roman" w:hAnsi="Times New Roman" w:cs="Times New Roman"/>
          <w:sz w:val="24"/>
          <w:szCs w:val="24"/>
          <w:lang w:val="sr-Cyrl-RS"/>
        </w:rPr>
        <w:t>она Крагујевац.</w:t>
      </w:r>
      <w:r w:rsidR="00191B3B" w:rsidRPr="005953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A1775A" w:rsidRPr="00595326" w:rsidRDefault="00A1775A" w:rsidP="00D574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95326">
        <w:rPr>
          <w:rFonts w:ascii="Times New Roman" w:hAnsi="Times New Roman" w:cs="Times New Roman"/>
          <w:b/>
          <w:sz w:val="28"/>
          <w:szCs w:val="28"/>
          <w:lang w:val="sr-Cyrl-RS"/>
        </w:rPr>
        <w:t>Царинарница Кладово</w:t>
      </w:r>
      <w:r w:rsidRPr="00595326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607E88" w:rsidRPr="00595326" w:rsidRDefault="00886B80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hAnsi="Times New Roman" w:cs="Times New Roman"/>
          <w:b/>
          <w:sz w:val="24"/>
          <w:szCs w:val="24"/>
          <w:lang w:val="sr-Cyrl-RS"/>
        </w:rPr>
        <w:t>Пасивно дежурство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07D0C">
        <w:rPr>
          <w:rFonts w:ascii="Times New Roman" w:hAnsi="Times New Roman" w:cs="Times New Roman"/>
          <w:sz w:val="24"/>
          <w:szCs w:val="24"/>
          <w:lang w:val="sr-Cyrl-RS"/>
        </w:rPr>
        <w:t xml:space="preserve">Током свих празничних дана – </w:t>
      </w:r>
      <w:r w:rsidR="00A1775A" w:rsidRPr="00595326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E0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775A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Велико Градиште, 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="00A1775A" w:rsidRPr="00595326">
        <w:rPr>
          <w:rFonts w:ascii="Times New Roman" w:hAnsi="Times New Roman" w:cs="Times New Roman"/>
          <w:sz w:val="24"/>
          <w:szCs w:val="24"/>
          <w:lang w:val="sr-Cyrl-RS"/>
        </w:rPr>
        <w:t>Ђердап 1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775A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ЦИ </w:t>
      </w:r>
      <w:r w:rsidR="00A1775A" w:rsidRPr="00595326">
        <w:rPr>
          <w:rFonts w:ascii="Times New Roman" w:hAnsi="Times New Roman" w:cs="Times New Roman"/>
          <w:sz w:val="24"/>
          <w:szCs w:val="24"/>
          <w:lang w:val="sr-Cyrl-RS"/>
        </w:rPr>
        <w:t>Прахово, ЦР Зајечар</w:t>
      </w:r>
      <w:r w:rsidR="00096F1A" w:rsidRPr="005953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1775A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ЦР </w:t>
      </w:r>
      <w:r w:rsidR="00A1775A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Бор и 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ЦР </w:t>
      </w:r>
      <w:r w:rsidR="004570FE" w:rsidRPr="00595326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1775A" w:rsidRPr="00595326">
        <w:rPr>
          <w:rFonts w:ascii="Times New Roman" w:hAnsi="Times New Roman" w:cs="Times New Roman"/>
          <w:sz w:val="24"/>
          <w:szCs w:val="24"/>
          <w:lang w:val="sr-Cyrl-RS"/>
        </w:rPr>
        <w:t>ајданпек</w:t>
      </w:r>
      <w:r w:rsidR="00F85EE3" w:rsidRPr="005953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775A" w:rsidRPr="00595326" w:rsidRDefault="005603B9" w:rsidP="00D574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95326">
        <w:rPr>
          <w:rFonts w:ascii="Times New Roman" w:hAnsi="Times New Roman" w:cs="Times New Roman"/>
          <w:b/>
          <w:sz w:val="28"/>
          <w:szCs w:val="28"/>
          <w:lang w:val="sr-Cyrl-RS"/>
        </w:rPr>
        <w:t>Царинарница Краљево:</w:t>
      </w:r>
    </w:p>
    <w:p w:rsidR="00000B7A" w:rsidRPr="00595326" w:rsidRDefault="00553299" w:rsidP="00461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Активно дежурство: </w:t>
      </w:r>
      <w:r w:rsidR="00A10AD7" w:rsidRPr="00595326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5603B9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 Краљево</w:t>
      </w:r>
      <w:r w:rsidR="002A6AFD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 (15. април од 08:000 до 20:00  и 2. мај</w:t>
      </w:r>
      <w:r w:rsidR="000E0358">
        <w:rPr>
          <w:rFonts w:ascii="Times New Roman" w:hAnsi="Times New Roman" w:cs="Times New Roman"/>
          <w:sz w:val="24"/>
          <w:szCs w:val="24"/>
          <w:lang w:val="sr-Cyrl-RS"/>
        </w:rPr>
        <w:t xml:space="preserve"> од 08:00 до 16:00</w:t>
      </w:r>
      <w:r w:rsidR="002A6AFD" w:rsidRPr="0059532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C59A7" w:rsidRPr="00595326">
        <w:rPr>
          <w:rFonts w:ascii="Times New Roman" w:hAnsi="Times New Roman" w:cs="Times New Roman"/>
          <w:sz w:val="24"/>
          <w:szCs w:val="24"/>
          <w:lang w:val="sr-Cyrl-RS"/>
        </w:rPr>
        <w:t>, ЦИ Чачак</w:t>
      </w:r>
      <w:r w:rsidR="002A6AFD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 (15. април </w:t>
      </w:r>
      <w:r w:rsidR="00E07D0C">
        <w:rPr>
          <w:rFonts w:ascii="Times New Roman" w:hAnsi="Times New Roman" w:cs="Times New Roman"/>
          <w:sz w:val="24"/>
          <w:szCs w:val="24"/>
          <w:lang w:val="sr-Cyrl-RS"/>
        </w:rPr>
        <w:t>од 08:00</w:t>
      </w:r>
      <w:bookmarkStart w:id="0" w:name="_GoBack"/>
      <w:bookmarkEnd w:id="0"/>
      <w:r w:rsidR="002A6AFD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 до 20:00 и 2. маја </w:t>
      </w:r>
      <w:r w:rsidR="000E0358">
        <w:rPr>
          <w:rFonts w:ascii="Times New Roman" w:hAnsi="Times New Roman" w:cs="Times New Roman"/>
          <w:sz w:val="24"/>
          <w:szCs w:val="24"/>
          <w:lang w:val="sr-Cyrl-RS"/>
        </w:rPr>
        <w:t>од 08:00 до 16:00</w:t>
      </w:r>
      <w:r w:rsidR="002A6AFD" w:rsidRPr="0059532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61C57" w:rsidRPr="00595326">
        <w:rPr>
          <w:rFonts w:ascii="Times New Roman" w:hAnsi="Times New Roman" w:cs="Times New Roman"/>
          <w:sz w:val="24"/>
          <w:szCs w:val="24"/>
          <w:lang w:val="sr-Cyrl-RS"/>
        </w:rPr>
        <w:t>, ЦИ Аеродром Морава</w:t>
      </w:r>
      <w:r w:rsidR="002A6AFD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 (15. април </w:t>
      </w:r>
      <w:r w:rsidR="000E0358">
        <w:rPr>
          <w:rFonts w:ascii="Times New Roman" w:hAnsi="Times New Roman" w:cs="Times New Roman"/>
          <w:sz w:val="24"/>
          <w:szCs w:val="24"/>
          <w:lang w:val="sr-Cyrl-RS"/>
        </w:rPr>
        <w:t>од 08:000 до 17:00</w:t>
      </w:r>
      <w:r w:rsidR="002A6AFD" w:rsidRPr="0059532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61C57" w:rsidRPr="005953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0AD7" w:rsidRPr="00595326" w:rsidRDefault="00553299" w:rsidP="00461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hAnsi="Times New Roman" w:cs="Times New Roman"/>
          <w:b/>
          <w:sz w:val="24"/>
          <w:szCs w:val="24"/>
          <w:lang w:val="sr-Cyrl-RS"/>
        </w:rPr>
        <w:t>Пасивно дежурство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>: Ц</w:t>
      </w:r>
      <w:r w:rsidR="00461C57" w:rsidRPr="0059532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AFD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Краљево (15. април </w:t>
      </w:r>
      <w:r w:rsidR="000E0358">
        <w:rPr>
          <w:rFonts w:ascii="Times New Roman" w:hAnsi="Times New Roman" w:cs="Times New Roman"/>
          <w:sz w:val="24"/>
          <w:szCs w:val="24"/>
          <w:lang w:val="sr-Cyrl-RS"/>
        </w:rPr>
        <w:t>од 20:00 до 24:00</w:t>
      </w:r>
      <w:r w:rsidR="002A6AFD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>Горњи Милановац</w:t>
      </w:r>
      <w:r w:rsidR="00545F61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 (15. април и 2.</w:t>
      </w:r>
      <w:r w:rsidR="000E0358">
        <w:rPr>
          <w:rFonts w:ascii="Times New Roman" w:hAnsi="Times New Roman" w:cs="Times New Roman"/>
          <w:sz w:val="24"/>
          <w:szCs w:val="24"/>
          <w:lang w:val="sr-Cyrl-RS"/>
        </w:rPr>
        <w:t xml:space="preserve"> мај), ЦИ Нови Пазар (15. април</w:t>
      </w:r>
      <w:r w:rsidR="000C7BB8" w:rsidRPr="0059532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0C7BB8" w:rsidRPr="00595326" w:rsidRDefault="000C7BB8" w:rsidP="000C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hAnsi="Times New Roman" w:cs="Times New Roman"/>
          <w:b/>
          <w:sz w:val="24"/>
          <w:szCs w:val="24"/>
          <w:lang w:val="sr-Cyrl-RS"/>
        </w:rPr>
        <w:t>Не раде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E0358">
        <w:rPr>
          <w:rFonts w:ascii="Times New Roman" w:hAnsi="Times New Roman" w:cs="Times New Roman"/>
          <w:sz w:val="24"/>
          <w:szCs w:val="24"/>
          <w:lang w:val="sr-Cyrl-RS"/>
        </w:rPr>
        <w:t xml:space="preserve"> ЦИ Краљево (14. април и 1. мај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>), ЦИ Горњи Мил</w:t>
      </w:r>
      <w:r w:rsidR="000E0358">
        <w:rPr>
          <w:rFonts w:ascii="Times New Roman" w:hAnsi="Times New Roman" w:cs="Times New Roman"/>
          <w:sz w:val="24"/>
          <w:szCs w:val="24"/>
          <w:lang w:val="sr-Cyrl-RS"/>
        </w:rPr>
        <w:t>ановац (14. и 17. април, 1. мај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>), ЦИ Нови Пазар (14. и 17. април, 1. и 2. мај), ЦР Аеродром Морава (14. и 17. април, 1. и 2. мај</w:t>
      </w:r>
      <w:r w:rsidR="000E0358">
        <w:rPr>
          <w:rFonts w:ascii="Times New Roman" w:hAnsi="Times New Roman" w:cs="Times New Roman"/>
          <w:sz w:val="24"/>
          <w:szCs w:val="24"/>
          <w:lang w:val="sr-Cyrl-RS"/>
        </w:rPr>
        <w:t>). Током свих празничних дана: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 ЦР Рашка</w:t>
      </w:r>
      <w:r w:rsidR="000E035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>ЦР Тутин</w:t>
      </w:r>
      <w:r w:rsidR="000E03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323C2" w:rsidRPr="00595326" w:rsidRDefault="00A323C2" w:rsidP="00D574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95326">
        <w:rPr>
          <w:rFonts w:ascii="Times New Roman" w:hAnsi="Times New Roman" w:cs="Times New Roman"/>
          <w:b/>
          <w:sz w:val="28"/>
          <w:szCs w:val="28"/>
          <w:lang w:val="sr-Cyrl-RS"/>
        </w:rPr>
        <w:t>Царинарница Шабац:</w:t>
      </w:r>
    </w:p>
    <w:p w:rsidR="00000B7A" w:rsidRPr="00595326" w:rsidRDefault="00553299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2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Активно дежурство: </w:t>
      </w:r>
      <w:r w:rsidR="00B1011C" w:rsidRPr="00595326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B1011C" w:rsidRPr="00595326">
        <w:rPr>
          <w:rFonts w:ascii="Times New Roman" w:hAnsi="Times New Roman" w:cs="Times New Roman"/>
          <w:sz w:val="24"/>
          <w:szCs w:val="24"/>
          <w:lang w:val="ru-RU"/>
        </w:rPr>
        <w:t xml:space="preserve">И Шабац (15. април), </w:t>
      </w:r>
      <w:r w:rsidR="00B1011C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 Ц</w:t>
      </w:r>
      <w:r w:rsidR="00B1011C" w:rsidRPr="0059532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B1011C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Сремска Митровица </w:t>
      </w:r>
      <w:r w:rsidR="000E0358">
        <w:rPr>
          <w:rFonts w:ascii="Times New Roman" w:hAnsi="Times New Roman" w:cs="Times New Roman"/>
          <w:sz w:val="24"/>
          <w:szCs w:val="24"/>
          <w:lang w:val="ru-RU"/>
        </w:rPr>
        <w:t>(15. април</w:t>
      </w:r>
      <w:r w:rsidR="00B1011C" w:rsidRPr="0059532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1011C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, ЦИ Ваљево </w:t>
      </w:r>
      <w:r w:rsidR="000E0358">
        <w:rPr>
          <w:rFonts w:ascii="Times New Roman" w:hAnsi="Times New Roman" w:cs="Times New Roman"/>
          <w:sz w:val="24"/>
          <w:szCs w:val="24"/>
          <w:lang w:val="ru-RU"/>
        </w:rPr>
        <w:t>(15. април и 2. мај</w:t>
      </w:r>
      <w:r w:rsidR="00B1011C" w:rsidRPr="00595326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7D4912" w:rsidRPr="00595326">
        <w:rPr>
          <w:rFonts w:ascii="Times New Roman" w:hAnsi="Times New Roman" w:cs="Times New Roman"/>
          <w:sz w:val="24"/>
          <w:szCs w:val="24"/>
          <w:lang w:val="sr-Cyrl-RS"/>
        </w:rPr>
        <w:t>ЦИ Слободна зона Шабац</w:t>
      </w:r>
      <w:r w:rsidR="00B1011C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358">
        <w:rPr>
          <w:rFonts w:ascii="Times New Roman" w:hAnsi="Times New Roman" w:cs="Times New Roman"/>
          <w:sz w:val="24"/>
          <w:szCs w:val="24"/>
          <w:lang w:val="ru-RU"/>
        </w:rPr>
        <w:t>(14. и 17. април, као и 2. мај</w:t>
      </w:r>
      <w:r w:rsidR="00B1011C" w:rsidRPr="0059532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1011C" w:rsidRPr="005953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3299" w:rsidRPr="00595326" w:rsidRDefault="00553299" w:rsidP="00D57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326">
        <w:rPr>
          <w:rFonts w:ascii="Times New Roman" w:hAnsi="Times New Roman" w:cs="Times New Roman"/>
          <w:b/>
          <w:sz w:val="24"/>
          <w:szCs w:val="24"/>
          <w:lang w:val="ru-RU"/>
        </w:rPr>
        <w:t>Пасивно дежурство</w:t>
      </w:r>
      <w:r w:rsidRPr="0059532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1011C" w:rsidRPr="00595326">
        <w:rPr>
          <w:rFonts w:ascii="Times New Roman" w:hAnsi="Times New Roman" w:cs="Times New Roman"/>
          <w:sz w:val="24"/>
          <w:szCs w:val="24"/>
          <w:lang w:val="ru-RU"/>
        </w:rPr>
        <w:t xml:space="preserve"> ЦИ Шабац (</w:t>
      </w:r>
      <w:r w:rsidR="008E3964" w:rsidRPr="00595326">
        <w:rPr>
          <w:rFonts w:ascii="Times New Roman" w:hAnsi="Times New Roman" w:cs="Times New Roman"/>
          <w:sz w:val="24"/>
          <w:szCs w:val="24"/>
          <w:lang w:val="ru-RU"/>
        </w:rPr>
        <w:t>14. и 17. април, 1. и 2. мај), ЦИ Сремска Мит</w:t>
      </w:r>
      <w:r w:rsidR="000E0358">
        <w:rPr>
          <w:rFonts w:ascii="Times New Roman" w:hAnsi="Times New Roman" w:cs="Times New Roman"/>
          <w:sz w:val="24"/>
          <w:szCs w:val="24"/>
          <w:lang w:val="ru-RU"/>
        </w:rPr>
        <w:t>ровица (14. и 17. април и 1. мај)</w:t>
      </w:r>
      <w:r w:rsidR="008E3964" w:rsidRPr="00595326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7D4912" w:rsidRPr="00595326">
        <w:rPr>
          <w:rFonts w:ascii="Times New Roman" w:hAnsi="Times New Roman" w:cs="Times New Roman"/>
          <w:sz w:val="24"/>
          <w:szCs w:val="24"/>
          <w:lang w:val="ru-RU"/>
        </w:rPr>
        <w:t>ЦИ Трбушница</w:t>
      </w:r>
      <w:r w:rsidR="008E3964" w:rsidRPr="00595326">
        <w:rPr>
          <w:rFonts w:ascii="Times New Roman" w:hAnsi="Times New Roman" w:cs="Times New Roman"/>
          <w:sz w:val="24"/>
          <w:szCs w:val="24"/>
          <w:lang w:val="ru-RU"/>
        </w:rPr>
        <w:t xml:space="preserve"> (14, 15 и 17. април, 1. и 2. мај)</w:t>
      </w:r>
      <w:r w:rsidR="007D4912" w:rsidRPr="005953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C704A" w:rsidRPr="00595326">
        <w:rPr>
          <w:rFonts w:ascii="Times New Roman" w:hAnsi="Times New Roman" w:cs="Times New Roman"/>
          <w:sz w:val="24"/>
          <w:szCs w:val="24"/>
          <w:lang w:val="ru-RU"/>
        </w:rPr>
        <w:t>ЦИ Ваљево</w:t>
      </w:r>
      <w:r w:rsidR="000E0358">
        <w:rPr>
          <w:rFonts w:ascii="Times New Roman" w:hAnsi="Times New Roman" w:cs="Times New Roman"/>
          <w:sz w:val="24"/>
          <w:szCs w:val="24"/>
          <w:lang w:val="ru-RU"/>
        </w:rPr>
        <w:t xml:space="preserve"> (14. и 17. април, 1. мај)</w:t>
      </w:r>
      <w:r w:rsidR="008E3964" w:rsidRPr="005953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E3964" w:rsidRPr="00595326">
        <w:rPr>
          <w:rFonts w:ascii="Times New Roman" w:hAnsi="Times New Roman" w:cs="Times New Roman"/>
          <w:sz w:val="24"/>
          <w:szCs w:val="24"/>
          <w:lang w:val="sr-Cyrl-RS"/>
        </w:rPr>
        <w:t>ЦИ Слободна зона Шабац</w:t>
      </w:r>
      <w:r w:rsidR="008E3964" w:rsidRPr="00595326">
        <w:rPr>
          <w:rFonts w:ascii="Times New Roman" w:hAnsi="Times New Roman" w:cs="Times New Roman"/>
          <w:sz w:val="24"/>
          <w:szCs w:val="24"/>
          <w:lang w:val="ru-RU"/>
        </w:rPr>
        <w:t xml:space="preserve"> (15. април и</w:t>
      </w:r>
      <w:r w:rsidR="00BD21EF" w:rsidRPr="005953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964" w:rsidRPr="00595326">
        <w:rPr>
          <w:rFonts w:ascii="Times New Roman" w:hAnsi="Times New Roman" w:cs="Times New Roman"/>
          <w:sz w:val="24"/>
          <w:szCs w:val="24"/>
          <w:lang w:val="ru-RU"/>
        </w:rPr>
        <w:t>1. мај).</w:t>
      </w:r>
    </w:p>
    <w:p w:rsidR="00691CBD" w:rsidRPr="00595326" w:rsidRDefault="00691CBD" w:rsidP="00665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hAnsi="Times New Roman" w:cs="Times New Roman"/>
          <w:b/>
          <w:sz w:val="24"/>
          <w:szCs w:val="24"/>
          <w:lang w:val="sr-Cyrl-RS"/>
        </w:rPr>
        <w:t>Не раде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>: ЦИ Шабац (16. април )</w:t>
      </w:r>
      <w:r w:rsidR="00665CBE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7D0C">
        <w:rPr>
          <w:rFonts w:ascii="Times New Roman" w:hAnsi="Times New Roman" w:cs="Times New Roman"/>
          <w:sz w:val="24"/>
          <w:szCs w:val="24"/>
          <w:lang w:val="sr-Cyrl-RS"/>
        </w:rPr>
        <w:t>ЦИ Сремска Митровица (16. април), ЦИ Ваљево (16. април</w:t>
      </w:r>
      <w:r w:rsidR="00665CBE" w:rsidRPr="00595326">
        <w:rPr>
          <w:rFonts w:ascii="Times New Roman" w:hAnsi="Times New Roman" w:cs="Times New Roman"/>
          <w:sz w:val="24"/>
          <w:szCs w:val="24"/>
          <w:lang w:val="sr-Cyrl-RS"/>
        </w:rPr>
        <w:t>), ЦИ Трбушница (16. април), ЦИ</w:t>
      </w:r>
      <w:r w:rsidR="00E07D0C">
        <w:rPr>
          <w:rFonts w:ascii="Times New Roman" w:hAnsi="Times New Roman" w:cs="Times New Roman"/>
          <w:sz w:val="24"/>
          <w:szCs w:val="24"/>
          <w:lang w:val="sr-Cyrl-RS"/>
        </w:rPr>
        <w:t xml:space="preserve"> Слободна зона Шабац (16. април</w:t>
      </w:r>
      <w:r w:rsidR="00665CBE" w:rsidRPr="0059532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323C2" w:rsidRPr="00595326" w:rsidRDefault="00A323C2" w:rsidP="00D964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95326">
        <w:rPr>
          <w:rFonts w:ascii="Times New Roman" w:hAnsi="Times New Roman" w:cs="Times New Roman"/>
          <w:b/>
          <w:sz w:val="28"/>
          <w:szCs w:val="28"/>
          <w:lang w:val="sr-Cyrl-RS"/>
        </w:rPr>
        <w:t>Царинарница Приштина:</w:t>
      </w:r>
    </w:p>
    <w:p w:rsidR="00A323C2" w:rsidRPr="00595326" w:rsidRDefault="00A323C2" w:rsidP="00D964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5326">
        <w:rPr>
          <w:rFonts w:ascii="Times New Roman" w:hAnsi="Times New Roman" w:cs="Times New Roman"/>
          <w:sz w:val="24"/>
          <w:szCs w:val="24"/>
          <w:lang w:val="sr-Cyrl-RS"/>
        </w:rPr>
        <w:t>На свим царински</w:t>
      </w:r>
      <w:r w:rsidR="00007A9D" w:rsidRPr="00595326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 пунктовима царинарнице Приштина </w:t>
      </w:r>
      <w:r w:rsidR="00551764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ради се у уобичајеном режиму - </w:t>
      </w:r>
      <w:r w:rsidR="009E4A6C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ЦП Мердаре и 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Кончуљ </w:t>
      </w:r>
      <w:r w:rsidR="00BE305C" w:rsidRPr="00595326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551764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 24</w:t>
      </w:r>
      <w:r w:rsidR="00BE305C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764" w:rsidRPr="00595326">
        <w:rPr>
          <w:rFonts w:ascii="Times New Roman" w:hAnsi="Times New Roman" w:cs="Times New Roman"/>
          <w:sz w:val="24"/>
          <w:szCs w:val="24"/>
          <w:lang w:val="sr-Cyrl-RS"/>
        </w:rPr>
        <w:t>часа</w:t>
      </w:r>
      <w:r w:rsidR="00BE305C" w:rsidRPr="005953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51764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 а на ЦП </w:t>
      </w:r>
      <w:r w:rsidR="009E4A6C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Депце и </w:t>
      </w:r>
      <w:r w:rsidR="00551764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Мутиводе 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>од 08</w:t>
      </w:r>
      <w:r w:rsidR="00000B7A" w:rsidRPr="00595326">
        <w:rPr>
          <w:rFonts w:ascii="Times New Roman" w:hAnsi="Times New Roman" w:cs="Times New Roman"/>
          <w:sz w:val="24"/>
          <w:szCs w:val="24"/>
          <w:lang w:val="sr-Cyrl-RS"/>
        </w:rPr>
        <w:t>:00</w:t>
      </w:r>
      <w:r w:rsidR="00C81C0F"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00B7A" w:rsidRPr="00595326">
        <w:rPr>
          <w:rFonts w:ascii="Times New Roman" w:hAnsi="Times New Roman" w:cs="Times New Roman"/>
          <w:sz w:val="24"/>
          <w:szCs w:val="24"/>
          <w:lang w:val="sr-Cyrl-RS"/>
        </w:rPr>
        <w:t>:00</w:t>
      </w:r>
      <w:r w:rsidRPr="00595326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627B3E" w:rsidRPr="00595326" w:rsidRDefault="00627B3E" w:rsidP="00D574D8">
      <w:pPr>
        <w:spacing w:line="240" w:lineRule="auto"/>
        <w:jc w:val="right"/>
        <w:rPr>
          <w:rFonts w:ascii="Arial" w:hAnsi="Arial" w:cs="Arial"/>
          <w:sz w:val="20"/>
          <w:szCs w:val="20"/>
          <w:lang w:val="sr-Cyrl-RS"/>
        </w:rPr>
      </w:pPr>
    </w:p>
    <w:p w:rsidR="00EE6050" w:rsidRPr="00595326" w:rsidRDefault="006E50D0" w:rsidP="00D574D8">
      <w:pPr>
        <w:spacing w:after="0" w:line="240" w:lineRule="auto"/>
        <w:jc w:val="right"/>
        <w:rPr>
          <w:bCs/>
          <w:lang w:val="sr-Cyrl-CS"/>
        </w:rPr>
      </w:pPr>
      <w:r w:rsidRPr="00595326">
        <w:rPr>
          <w:bCs/>
          <w:lang w:val="sr-Cyrl-CS"/>
        </w:rPr>
        <w:t xml:space="preserve">        </w:t>
      </w:r>
      <w:r w:rsidR="00EE6050" w:rsidRPr="0059532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Група за односе са јавношћу</w:t>
      </w:r>
    </w:p>
    <w:p w:rsidR="00EE6050" w:rsidRPr="00595326" w:rsidRDefault="00E07D0C" w:rsidP="00D574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hyperlink r:id="rId7" w:history="1">
        <w:r w:rsidR="00EE6050" w:rsidRPr="00595326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pr</w:t>
        </w:r>
        <w:r w:rsidR="00EE6050" w:rsidRPr="00595326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val="ru-RU"/>
          </w:rPr>
          <w:t>@</w:t>
        </w:r>
        <w:r w:rsidR="00EE6050" w:rsidRPr="00595326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carina</w:t>
        </w:r>
        <w:r w:rsidR="00EE6050" w:rsidRPr="00595326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val="ru-RU"/>
          </w:rPr>
          <w:t>.</w:t>
        </w:r>
        <w:proofErr w:type="spellStart"/>
        <w:r w:rsidR="00EE6050" w:rsidRPr="00595326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rs</w:t>
        </w:r>
        <w:proofErr w:type="spellEnd"/>
      </w:hyperlink>
    </w:p>
    <w:p w:rsidR="00EE6050" w:rsidRPr="00595326" w:rsidRDefault="00EE6050" w:rsidP="00D574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3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URL: </w:t>
      </w:r>
      <w:hyperlink r:id="rId8" w:history="1">
        <w:proofErr w:type="spellStart"/>
        <w:r w:rsidRPr="00595326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Uprava</w:t>
        </w:r>
        <w:proofErr w:type="spellEnd"/>
        <w:r w:rsidRPr="00595326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 xml:space="preserve"> carina </w:t>
        </w:r>
        <w:proofErr w:type="spellStart"/>
        <w:r w:rsidRPr="00595326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Republike</w:t>
        </w:r>
        <w:proofErr w:type="spellEnd"/>
        <w:r w:rsidRPr="00595326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 xml:space="preserve"> </w:t>
        </w:r>
        <w:proofErr w:type="spellStart"/>
        <w:r w:rsidRPr="00595326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Srbije</w:t>
        </w:r>
        <w:proofErr w:type="spellEnd"/>
      </w:hyperlink>
    </w:p>
    <w:p w:rsidR="00EE6050" w:rsidRPr="00595326" w:rsidRDefault="00EE6050" w:rsidP="00D574D8">
      <w:pPr>
        <w:spacing w:after="0" w:line="240" w:lineRule="auto"/>
        <w:jc w:val="right"/>
        <w:rPr>
          <w:bCs/>
          <w:lang w:val="sr-Cyrl-CS"/>
        </w:rPr>
      </w:pPr>
      <w:r w:rsidRPr="005953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Facebook: </w:t>
      </w:r>
      <w:hyperlink r:id="rId9" w:history="1">
        <w:proofErr w:type="spellStart"/>
        <w:r w:rsidRPr="00595326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Uprava</w:t>
        </w:r>
        <w:proofErr w:type="spellEnd"/>
        <w:r w:rsidRPr="00595326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 xml:space="preserve"> carina </w:t>
        </w:r>
        <w:proofErr w:type="spellStart"/>
        <w:r w:rsidRPr="00595326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Republike</w:t>
        </w:r>
        <w:proofErr w:type="spellEnd"/>
        <w:r w:rsidRPr="00595326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 xml:space="preserve"> </w:t>
        </w:r>
        <w:proofErr w:type="spellStart"/>
        <w:r w:rsidRPr="00595326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Srbije</w:t>
        </w:r>
        <w:proofErr w:type="spellEnd"/>
      </w:hyperlink>
    </w:p>
    <w:sectPr w:rsidR="00EE6050" w:rsidRPr="00595326" w:rsidSect="004A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7F"/>
    <w:multiLevelType w:val="hybridMultilevel"/>
    <w:tmpl w:val="8626C0F4"/>
    <w:lvl w:ilvl="0" w:tplc="287ED86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7E7F"/>
    <w:multiLevelType w:val="hybridMultilevel"/>
    <w:tmpl w:val="0048290A"/>
    <w:lvl w:ilvl="0" w:tplc="6F6881AA">
      <w:start w:val="14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6D1D"/>
    <w:multiLevelType w:val="hybridMultilevel"/>
    <w:tmpl w:val="0E342FD4"/>
    <w:lvl w:ilvl="0" w:tplc="FBB862C2">
      <w:start w:val="148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83070"/>
    <w:multiLevelType w:val="hybridMultilevel"/>
    <w:tmpl w:val="F8649D66"/>
    <w:lvl w:ilvl="0" w:tplc="8E54C9B0">
      <w:start w:val="9"/>
      <w:numFmt w:val="bullet"/>
      <w:lvlText w:val="-"/>
      <w:lvlJc w:val="left"/>
      <w:pPr>
        <w:ind w:left="2061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8782F"/>
    <w:multiLevelType w:val="hybridMultilevel"/>
    <w:tmpl w:val="8F5EB528"/>
    <w:lvl w:ilvl="0" w:tplc="CF6862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E1359"/>
    <w:multiLevelType w:val="hybridMultilevel"/>
    <w:tmpl w:val="BD807E46"/>
    <w:lvl w:ilvl="0" w:tplc="7F9ACE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634BB"/>
    <w:multiLevelType w:val="hybridMultilevel"/>
    <w:tmpl w:val="4E766262"/>
    <w:lvl w:ilvl="0" w:tplc="481264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E7C97"/>
    <w:multiLevelType w:val="hybridMultilevel"/>
    <w:tmpl w:val="3530FB02"/>
    <w:lvl w:ilvl="0" w:tplc="732488A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05753"/>
    <w:multiLevelType w:val="hybridMultilevel"/>
    <w:tmpl w:val="0B0E6BC0"/>
    <w:lvl w:ilvl="0" w:tplc="92B6FE8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A3A38"/>
    <w:multiLevelType w:val="hybridMultilevel"/>
    <w:tmpl w:val="3732E6A6"/>
    <w:lvl w:ilvl="0" w:tplc="4038192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6F62B2"/>
    <w:multiLevelType w:val="hybridMultilevel"/>
    <w:tmpl w:val="A2E25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F7102"/>
    <w:multiLevelType w:val="hybridMultilevel"/>
    <w:tmpl w:val="2128431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F3902"/>
    <w:multiLevelType w:val="hybridMultilevel"/>
    <w:tmpl w:val="8466A02C"/>
    <w:lvl w:ilvl="0" w:tplc="AA586656">
      <w:numFmt w:val="bullet"/>
      <w:lvlText w:val="-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3" w15:restartNumberingAfterBreak="0">
    <w:nsid w:val="55934219"/>
    <w:multiLevelType w:val="hybridMultilevel"/>
    <w:tmpl w:val="997CBB92"/>
    <w:lvl w:ilvl="0" w:tplc="D32841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628F7"/>
    <w:multiLevelType w:val="hybridMultilevel"/>
    <w:tmpl w:val="6D107E38"/>
    <w:lvl w:ilvl="0" w:tplc="F48674E8"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D35C5F"/>
    <w:multiLevelType w:val="hybridMultilevel"/>
    <w:tmpl w:val="6F045720"/>
    <w:lvl w:ilvl="0" w:tplc="B560D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C53D1"/>
    <w:multiLevelType w:val="hybridMultilevel"/>
    <w:tmpl w:val="06C89FAE"/>
    <w:lvl w:ilvl="0" w:tplc="F1A02C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03308"/>
    <w:multiLevelType w:val="hybridMultilevel"/>
    <w:tmpl w:val="1A302C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86C22"/>
    <w:multiLevelType w:val="hybridMultilevel"/>
    <w:tmpl w:val="C9600B98"/>
    <w:lvl w:ilvl="0" w:tplc="696CF3E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C1B41"/>
    <w:multiLevelType w:val="hybridMultilevel"/>
    <w:tmpl w:val="751C36A4"/>
    <w:lvl w:ilvl="0" w:tplc="60F89736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41375A"/>
    <w:multiLevelType w:val="hybridMultilevel"/>
    <w:tmpl w:val="560CA290"/>
    <w:lvl w:ilvl="0" w:tplc="DEA4CC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E4354"/>
    <w:multiLevelType w:val="hybridMultilevel"/>
    <w:tmpl w:val="D2C67978"/>
    <w:lvl w:ilvl="0" w:tplc="630884D2">
      <w:start w:val="14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10D9B"/>
    <w:multiLevelType w:val="hybridMultilevel"/>
    <w:tmpl w:val="57E2DF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84528"/>
    <w:multiLevelType w:val="hybridMultilevel"/>
    <w:tmpl w:val="B64E4DD0"/>
    <w:lvl w:ilvl="0" w:tplc="14708E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71EBD"/>
    <w:multiLevelType w:val="hybridMultilevel"/>
    <w:tmpl w:val="55E2187A"/>
    <w:lvl w:ilvl="0" w:tplc="03E4A1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76220"/>
    <w:multiLevelType w:val="hybridMultilevel"/>
    <w:tmpl w:val="7DE89E9C"/>
    <w:lvl w:ilvl="0" w:tplc="395264B2">
      <w:numFmt w:val="bullet"/>
      <w:lvlText w:val="-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B9D763C"/>
    <w:multiLevelType w:val="multilevel"/>
    <w:tmpl w:val="5204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26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3"/>
  </w:num>
  <w:num w:numId="14">
    <w:abstractNumId w:val="13"/>
  </w:num>
  <w:num w:numId="15">
    <w:abstractNumId w:val="0"/>
  </w:num>
  <w:num w:numId="16">
    <w:abstractNumId w:val="25"/>
  </w:num>
  <w:num w:numId="17">
    <w:abstractNumId w:val="13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18"/>
  </w:num>
  <w:num w:numId="23">
    <w:abstractNumId w:val="15"/>
  </w:num>
  <w:num w:numId="24">
    <w:abstractNumId w:val="6"/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5C"/>
    <w:rsid w:val="00000962"/>
    <w:rsid w:val="00000B7A"/>
    <w:rsid w:val="00001435"/>
    <w:rsid w:val="00004A8B"/>
    <w:rsid w:val="00007A9D"/>
    <w:rsid w:val="00015F52"/>
    <w:rsid w:val="00017B52"/>
    <w:rsid w:val="00023560"/>
    <w:rsid w:val="00024A11"/>
    <w:rsid w:val="000256D5"/>
    <w:rsid w:val="00026061"/>
    <w:rsid w:val="00044FAE"/>
    <w:rsid w:val="000463BB"/>
    <w:rsid w:val="00056503"/>
    <w:rsid w:val="0006604A"/>
    <w:rsid w:val="00067523"/>
    <w:rsid w:val="0007033F"/>
    <w:rsid w:val="000733D4"/>
    <w:rsid w:val="00077EA9"/>
    <w:rsid w:val="0008266E"/>
    <w:rsid w:val="00083D18"/>
    <w:rsid w:val="00084CBA"/>
    <w:rsid w:val="00086438"/>
    <w:rsid w:val="00086784"/>
    <w:rsid w:val="00087E72"/>
    <w:rsid w:val="00092A07"/>
    <w:rsid w:val="000939A0"/>
    <w:rsid w:val="00095E2E"/>
    <w:rsid w:val="00096F1A"/>
    <w:rsid w:val="000A256D"/>
    <w:rsid w:val="000A7560"/>
    <w:rsid w:val="000B5D7C"/>
    <w:rsid w:val="000C7BB8"/>
    <w:rsid w:val="000D017B"/>
    <w:rsid w:val="000D7A1E"/>
    <w:rsid w:val="000E030F"/>
    <w:rsid w:val="000E0358"/>
    <w:rsid w:val="000E1B15"/>
    <w:rsid w:val="000E2EF8"/>
    <w:rsid w:val="000E65A2"/>
    <w:rsid w:val="00102CB4"/>
    <w:rsid w:val="00107A92"/>
    <w:rsid w:val="00110338"/>
    <w:rsid w:val="0011142C"/>
    <w:rsid w:val="001147BD"/>
    <w:rsid w:val="00115093"/>
    <w:rsid w:val="00123417"/>
    <w:rsid w:val="00127739"/>
    <w:rsid w:val="00131198"/>
    <w:rsid w:val="00131DBB"/>
    <w:rsid w:val="00132CCB"/>
    <w:rsid w:val="001341EC"/>
    <w:rsid w:val="00134FC4"/>
    <w:rsid w:val="00150388"/>
    <w:rsid w:val="00151CE3"/>
    <w:rsid w:val="001527BB"/>
    <w:rsid w:val="00154AF1"/>
    <w:rsid w:val="0015713C"/>
    <w:rsid w:val="00160917"/>
    <w:rsid w:val="00163147"/>
    <w:rsid w:val="001643AA"/>
    <w:rsid w:val="001651D9"/>
    <w:rsid w:val="00170CEB"/>
    <w:rsid w:val="00173A84"/>
    <w:rsid w:val="00181661"/>
    <w:rsid w:val="00187985"/>
    <w:rsid w:val="00191B3B"/>
    <w:rsid w:val="001936EB"/>
    <w:rsid w:val="00197640"/>
    <w:rsid w:val="001A4F82"/>
    <w:rsid w:val="001A556B"/>
    <w:rsid w:val="001A7E38"/>
    <w:rsid w:val="001B4C47"/>
    <w:rsid w:val="001D34A1"/>
    <w:rsid w:val="001D4EAF"/>
    <w:rsid w:val="001E5A17"/>
    <w:rsid w:val="001F3239"/>
    <w:rsid w:val="001F5276"/>
    <w:rsid w:val="001F5F5F"/>
    <w:rsid w:val="001F6022"/>
    <w:rsid w:val="002135DE"/>
    <w:rsid w:val="00221015"/>
    <w:rsid w:val="00225B9B"/>
    <w:rsid w:val="0022673D"/>
    <w:rsid w:val="002362D1"/>
    <w:rsid w:val="002374ED"/>
    <w:rsid w:val="00241DE2"/>
    <w:rsid w:val="00242358"/>
    <w:rsid w:val="0024791B"/>
    <w:rsid w:val="00257540"/>
    <w:rsid w:val="00257A2F"/>
    <w:rsid w:val="002620BB"/>
    <w:rsid w:val="002620E3"/>
    <w:rsid w:val="00263E3F"/>
    <w:rsid w:val="002672D1"/>
    <w:rsid w:val="00271EEF"/>
    <w:rsid w:val="00273EC3"/>
    <w:rsid w:val="00274927"/>
    <w:rsid w:val="00275044"/>
    <w:rsid w:val="002824FF"/>
    <w:rsid w:val="00282907"/>
    <w:rsid w:val="00286F66"/>
    <w:rsid w:val="00287338"/>
    <w:rsid w:val="0029422E"/>
    <w:rsid w:val="0029665C"/>
    <w:rsid w:val="002A0B7A"/>
    <w:rsid w:val="002A4235"/>
    <w:rsid w:val="002A6AFD"/>
    <w:rsid w:val="002B2CD7"/>
    <w:rsid w:val="002C2138"/>
    <w:rsid w:val="002C3571"/>
    <w:rsid w:val="002C35DA"/>
    <w:rsid w:val="002C46B9"/>
    <w:rsid w:val="002C5C62"/>
    <w:rsid w:val="002D47AC"/>
    <w:rsid w:val="002D49DE"/>
    <w:rsid w:val="002D59A0"/>
    <w:rsid w:val="002E2CE0"/>
    <w:rsid w:val="002E37EE"/>
    <w:rsid w:val="00300C26"/>
    <w:rsid w:val="00314A81"/>
    <w:rsid w:val="00317C7F"/>
    <w:rsid w:val="00325E9A"/>
    <w:rsid w:val="003311B8"/>
    <w:rsid w:val="00336613"/>
    <w:rsid w:val="0034240D"/>
    <w:rsid w:val="0035358A"/>
    <w:rsid w:val="00355552"/>
    <w:rsid w:val="00363806"/>
    <w:rsid w:val="00364419"/>
    <w:rsid w:val="0036486A"/>
    <w:rsid w:val="00364C37"/>
    <w:rsid w:val="00366C5E"/>
    <w:rsid w:val="0037580F"/>
    <w:rsid w:val="00383CDE"/>
    <w:rsid w:val="00392876"/>
    <w:rsid w:val="0039461E"/>
    <w:rsid w:val="003A2331"/>
    <w:rsid w:val="003A5149"/>
    <w:rsid w:val="003A5ECA"/>
    <w:rsid w:val="003B1778"/>
    <w:rsid w:val="003B64A0"/>
    <w:rsid w:val="003B7E73"/>
    <w:rsid w:val="003C06AB"/>
    <w:rsid w:val="003C3895"/>
    <w:rsid w:val="003C5329"/>
    <w:rsid w:val="003C7529"/>
    <w:rsid w:val="003D0ABF"/>
    <w:rsid w:val="003D2F32"/>
    <w:rsid w:val="003D5A96"/>
    <w:rsid w:val="003E0333"/>
    <w:rsid w:val="003E4FE2"/>
    <w:rsid w:val="003E5A3E"/>
    <w:rsid w:val="003F2766"/>
    <w:rsid w:val="00402639"/>
    <w:rsid w:val="0040403A"/>
    <w:rsid w:val="0041424E"/>
    <w:rsid w:val="004171FD"/>
    <w:rsid w:val="00420897"/>
    <w:rsid w:val="00420A2E"/>
    <w:rsid w:val="00421103"/>
    <w:rsid w:val="00421A1E"/>
    <w:rsid w:val="00427A6C"/>
    <w:rsid w:val="00427D08"/>
    <w:rsid w:val="00433976"/>
    <w:rsid w:val="00434F5B"/>
    <w:rsid w:val="00435061"/>
    <w:rsid w:val="004370F8"/>
    <w:rsid w:val="0044044E"/>
    <w:rsid w:val="00450401"/>
    <w:rsid w:val="00451B3D"/>
    <w:rsid w:val="004549A4"/>
    <w:rsid w:val="004570FE"/>
    <w:rsid w:val="00461C57"/>
    <w:rsid w:val="004626E9"/>
    <w:rsid w:val="00467274"/>
    <w:rsid w:val="00470952"/>
    <w:rsid w:val="004764E7"/>
    <w:rsid w:val="0047777A"/>
    <w:rsid w:val="00483587"/>
    <w:rsid w:val="00483876"/>
    <w:rsid w:val="00493E4B"/>
    <w:rsid w:val="004979FB"/>
    <w:rsid w:val="004A3BE2"/>
    <w:rsid w:val="004A679F"/>
    <w:rsid w:val="004A7FB3"/>
    <w:rsid w:val="004B1D87"/>
    <w:rsid w:val="004B2050"/>
    <w:rsid w:val="004B3245"/>
    <w:rsid w:val="004B7E24"/>
    <w:rsid w:val="004C4B32"/>
    <w:rsid w:val="004E73CD"/>
    <w:rsid w:val="004F121F"/>
    <w:rsid w:val="004F2685"/>
    <w:rsid w:val="004F4315"/>
    <w:rsid w:val="00501948"/>
    <w:rsid w:val="00501E8C"/>
    <w:rsid w:val="00503303"/>
    <w:rsid w:val="005107F3"/>
    <w:rsid w:val="005308A2"/>
    <w:rsid w:val="0053130E"/>
    <w:rsid w:val="00532A7F"/>
    <w:rsid w:val="00536051"/>
    <w:rsid w:val="00540CF5"/>
    <w:rsid w:val="005413E3"/>
    <w:rsid w:val="005417E8"/>
    <w:rsid w:val="00543975"/>
    <w:rsid w:val="00545F61"/>
    <w:rsid w:val="00547071"/>
    <w:rsid w:val="00551764"/>
    <w:rsid w:val="00552384"/>
    <w:rsid w:val="00553299"/>
    <w:rsid w:val="005540E1"/>
    <w:rsid w:val="005541C6"/>
    <w:rsid w:val="00556B3B"/>
    <w:rsid w:val="005603B9"/>
    <w:rsid w:val="0056087E"/>
    <w:rsid w:val="005626F5"/>
    <w:rsid w:val="00562ED3"/>
    <w:rsid w:val="00565925"/>
    <w:rsid w:val="00566FFF"/>
    <w:rsid w:val="00567DE4"/>
    <w:rsid w:val="00570F01"/>
    <w:rsid w:val="005729AC"/>
    <w:rsid w:val="0057540B"/>
    <w:rsid w:val="005812A4"/>
    <w:rsid w:val="005828C1"/>
    <w:rsid w:val="00582B96"/>
    <w:rsid w:val="00592DA1"/>
    <w:rsid w:val="00593721"/>
    <w:rsid w:val="00595326"/>
    <w:rsid w:val="00596038"/>
    <w:rsid w:val="00596400"/>
    <w:rsid w:val="00596EE6"/>
    <w:rsid w:val="00597E39"/>
    <w:rsid w:val="005A2BE1"/>
    <w:rsid w:val="005A54DE"/>
    <w:rsid w:val="005A6B26"/>
    <w:rsid w:val="005A6E9B"/>
    <w:rsid w:val="005A7F58"/>
    <w:rsid w:val="005B17BB"/>
    <w:rsid w:val="005B26AE"/>
    <w:rsid w:val="005B3B86"/>
    <w:rsid w:val="005B737C"/>
    <w:rsid w:val="005C15D3"/>
    <w:rsid w:val="005C20FE"/>
    <w:rsid w:val="005D26DC"/>
    <w:rsid w:val="005E413F"/>
    <w:rsid w:val="005E6C13"/>
    <w:rsid w:val="005F117D"/>
    <w:rsid w:val="005F2C81"/>
    <w:rsid w:val="005F2E3D"/>
    <w:rsid w:val="005F5E21"/>
    <w:rsid w:val="006021B7"/>
    <w:rsid w:val="00607818"/>
    <w:rsid w:val="00607E88"/>
    <w:rsid w:val="00612567"/>
    <w:rsid w:val="00612B51"/>
    <w:rsid w:val="006130AA"/>
    <w:rsid w:val="00615DC1"/>
    <w:rsid w:val="00617CE2"/>
    <w:rsid w:val="006227D4"/>
    <w:rsid w:val="00627B3E"/>
    <w:rsid w:val="0064388F"/>
    <w:rsid w:val="00644E6A"/>
    <w:rsid w:val="00650477"/>
    <w:rsid w:val="006520BC"/>
    <w:rsid w:val="00660911"/>
    <w:rsid w:val="00661700"/>
    <w:rsid w:val="0066269E"/>
    <w:rsid w:val="0066497B"/>
    <w:rsid w:val="00665CBE"/>
    <w:rsid w:val="006729C7"/>
    <w:rsid w:val="006817AA"/>
    <w:rsid w:val="00682F82"/>
    <w:rsid w:val="00684129"/>
    <w:rsid w:val="0068624F"/>
    <w:rsid w:val="00690ECC"/>
    <w:rsid w:val="006915B9"/>
    <w:rsid w:val="00691747"/>
    <w:rsid w:val="00691857"/>
    <w:rsid w:val="00691CBD"/>
    <w:rsid w:val="00694983"/>
    <w:rsid w:val="00696F8C"/>
    <w:rsid w:val="00697E61"/>
    <w:rsid w:val="006B2DB2"/>
    <w:rsid w:val="006B339C"/>
    <w:rsid w:val="006B3D37"/>
    <w:rsid w:val="006B4AA2"/>
    <w:rsid w:val="006C07CE"/>
    <w:rsid w:val="006C5B7F"/>
    <w:rsid w:val="006C67FB"/>
    <w:rsid w:val="006D0859"/>
    <w:rsid w:val="006D240C"/>
    <w:rsid w:val="006E2305"/>
    <w:rsid w:val="006E50D0"/>
    <w:rsid w:val="006F32A6"/>
    <w:rsid w:val="00701D68"/>
    <w:rsid w:val="0071049E"/>
    <w:rsid w:val="007105B3"/>
    <w:rsid w:val="0071408B"/>
    <w:rsid w:val="00722235"/>
    <w:rsid w:val="007248D3"/>
    <w:rsid w:val="00724D59"/>
    <w:rsid w:val="0072517E"/>
    <w:rsid w:val="00727C47"/>
    <w:rsid w:val="00757386"/>
    <w:rsid w:val="00757663"/>
    <w:rsid w:val="00757AAD"/>
    <w:rsid w:val="0076137C"/>
    <w:rsid w:val="00765890"/>
    <w:rsid w:val="00775335"/>
    <w:rsid w:val="00777153"/>
    <w:rsid w:val="00781FF4"/>
    <w:rsid w:val="00787AB8"/>
    <w:rsid w:val="00790C76"/>
    <w:rsid w:val="00790ED9"/>
    <w:rsid w:val="0079511A"/>
    <w:rsid w:val="007B263E"/>
    <w:rsid w:val="007B39CC"/>
    <w:rsid w:val="007B3D4E"/>
    <w:rsid w:val="007C7FAA"/>
    <w:rsid w:val="007D1E3D"/>
    <w:rsid w:val="007D4912"/>
    <w:rsid w:val="007E125C"/>
    <w:rsid w:val="007F0021"/>
    <w:rsid w:val="007F34EA"/>
    <w:rsid w:val="007F4F68"/>
    <w:rsid w:val="00801CED"/>
    <w:rsid w:val="00814A6C"/>
    <w:rsid w:val="00820343"/>
    <w:rsid w:val="008229E3"/>
    <w:rsid w:val="00822E64"/>
    <w:rsid w:val="00824634"/>
    <w:rsid w:val="00830525"/>
    <w:rsid w:val="00831EED"/>
    <w:rsid w:val="008330DF"/>
    <w:rsid w:val="008405A9"/>
    <w:rsid w:val="00841386"/>
    <w:rsid w:val="00843104"/>
    <w:rsid w:val="00845106"/>
    <w:rsid w:val="00852072"/>
    <w:rsid w:val="00862983"/>
    <w:rsid w:val="00865CB5"/>
    <w:rsid w:val="00867A02"/>
    <w:rsid w:val="0087463F"/>
    <w:rsid w:val="0087477D"/>
    <w:rsid w:val="00886B80"/>
    <w:rsid w:val="008905C4"/>
    <w:rsid w:val="00895729"/>
    <w:rsid w:val="00897209"/>
    <w:rsid w:val="008A34F4"/>
    <w:rsid w:val="008A4B7B"/>
    <w:rsid w:val="008A71B0"/>
    <w:rsid w:val="008B0C32"/>
    <w:rsid w:val="008B1511"/>
    <w:rsid w:val="008B49D9"/>
    <w:rsid w:val="008C32EE"/>
    <w:rsid w:val="008C6ECF"/>
    <w:rsid w:val="008E1D4E"/>
    <w:rsid w:val="008E3964"/>
    <w:rsid w:val="008E7EC2"/>
    <w:rsid w:val="008F0D35"/>
    <w:rsid w:val="00901959"/>
    <w:rsid w:val="00904096"/>
    <w:rsid w:val="00905B02"/>
    <w:rsid w:val="00906EE0"/>
    <w:rsid w:val="00910528"/>
    <w:rsid w:val="0091166E"/>
    <w:rsid w:val="0091313A"/>
    <w:rsid w:val="00916F99"/>
    <w:rsid w:val="00920669"/>
    <w:rsid w:val="00925F38"/>
    <w:rsid w:val="00930D69"/>
    <w:rsid w:val="0093104F"/>
    <w:rsid w:val="00932298"/>
    <w:rsid w:val="00934345"/>
    <w:rsid w:val="00934FEF"/>
    <w:rsid w:val="009404AA"/>
    <w:rsid w:val="00940A92"/>
    <w:rsid w:val="00942376"/>
    <w:rsid w:val="00944B4A"/>
    <w:rsid w:val="00947765"/>
    <w:rsid w:val="00950756"/>
    <w:rsid w:val="00954F78"/>
    <w:rsid w:val="00960849"/>
    <w:rsid w:val="00961079"/>
    <w:rsid w:val="00961139"/>
    <w:rsid w:val="009622A7"/>
    <w:rsid w:val="0096265E"/>
    <w:rsid w:val="009743C8"/>
    <w:rsid w:val="0097610C"/>
    <w:rsid w:val="009826FE"/>
    <w:rsid w:val="00985849"/>
    <w:rsid w:val="0098755E"/>
    <w:rsid w:val="0098769B"/>
    <w:rsid w:val="009A07E1"/>
    <w:rsid w:val="009A2D16"/>
    <w:rsid w:val="009B403A"/>
    <w:rsid w:val="009B4062"/>
    <w:rsid w:val="009B41FC"/>
    <w:rsid w:val="009B4EFF"/>
    <w:rsid w:val="009B630A"/>
    <w:rsid w:val="009B729A"/>
    <w:rsid w:val="009C10A5"/>
    <w:rsid w:val="009C2937"/>
    <w:rsid w:val="009C59A7"/>
    <w:rsid w:val="009D1E5C"/>
    <w:rsid w:val="009D4AD6"/>
    <w:rsid w:val="009D50CF"/>
    <w:rsid w:val="009D5265"/>
    <w:rsid w:val="009E08F6"/>
    <w:rsid w:val="009E3EB8"/>
    <w:rsid w:val="009E4A6C"/>
    <w:rsid w:val="009E6385"/>
    <w:rsid w:val="009F076B"/>
    <w:rsid w:val="009F0EE2"/>
    <w:rsid w:val="009F1937"/>
    <w:rsid w:val="009F4E69"/>
    <w:rsid w:val="009F5B48"/>
    <w:rsid w:val="009F5CD1"/>
    <w:rsid w:val="00A00186"/>
    <w:rsid w:val="00A05AC4"/>
    <w:rsid w:val="00A10AD7"/>
    <w:rsid w:val="00A1250F"/>
    <w:rsid w:val="00A14189"/>
    <w:rsid w:val="00A14DB1"/>
    <w:rsid w:val="00A15FB8"/>
    <w:rsid w:val="00A16346"/>
    <w:rsid w:val="00A1775A"/>
    <w:rsid w:val="00A20AB1"/>
    <w:rsid w:val="00A22C96"/>
    <w:rsid w:val="00A23138"/>
    <w:rsid w:val="00A2344E"/>
    <w:rsid w:val="00A253EB"/>
    <w:rsid w:val="00A31EC1"/>
    <w:rsid w:val="00A323C2"/>
    <w:rsid w:val="00A35F6C"/>
    <w:rsid w:val="00A3680D"/>
    <w:rsid w:val="00A42706"/>
    <w:rsid w:val="00A46587"/>
    <w:rsid w:val="00A540F9"/>
    <w:rsid w:val="00A56276"/>
    <w:rsid w:val="00A56C96"/>
    <w:rsid w:val="00A61B57"/>
    <w:rsid w:val="00A6293B"/>
    <w:rsid w:val="00A7084F"/>
    <w:rsid w:val="00A722F0"/>
    <w:rsid w:val="00A76C3F"/>
    <w:rsid w:val="00A85F09"/>
    <w:rsid w:val="00A861E3"/>
    <w:rsid w:val="00A902FC"/>
    <w:rsid w:val="00A97EC6"/>
    <w:rsid w:val="00AB3376"/>
    <w:rsid w:val="00AC147D"/>
    <w:rsid w:val="00AC2E21"/>
    <w:rsid w:val="00AC53D5"/>
    <w:rsid w:val="00AC67AB"/>
    <w:rsid w:val="00AE2582"/>
    <w:rsid w:val="00AE48D0"/>
    <w:rsid w:val="00AE4F6B"/>
    <w:rsid w:val="00AF683D"/>
    <w:rsid w:val="00B006FF"/>
    <w:rsid w:val="00B0117D"/>
    <w:rsid w:val="00B01D8F"/>
    <w:rsid w:val="00B05572"/>
    <w:rsid w:val="00B100CC"/>
    <w:rsid w:val="00B1011C"/>
    <w:rsid w:val="00B127F3"/>
    <w:rsid w:val="00B1308E"/>
    <w:rsid w:val="00B154D4"/>
    <w:rsid w:val="00B17256"/>
    <w:rsid w:val="00B25AEB"/>
    <w:rsid w:val="00B26ECF"/>
    <w:rsid w:val="00B31FD8"/>
    <w:rsid w:val="00B32715"/>
    <w:rsid w:val="00B32D65"/>
    <w:rsid w:val="00B34FB8"/>
    <w:rsid w:val="00B3545F"/>
    <w:rsid w:val="00B370C0"/>
    <w:rsid w:val="00B42569"/>
    <w:rsid w:val="00B44564"/>
    <w:rsid w:val="00B46EA7"/>
    <w:rsid w:val="00B54700"/>
    <w:rsid w:val="00B61C53"/>
    <w:rsid w:val="00B62665"/>
    <w:rsid w:val="00B8225E"/>
    <w:rsid w:val="00B834C7"/>
    <w:rsid w:val="00B90AC8"/>
    <w:rsid w:val="00B93698"/>
    <w:rsid w:val="00B941FE"/>
    <w:rsid w:val="00BA068B"/>
    <w:rsid w:val="00BA2812"/>
    <w:rsid w:val="00BA32E0"/>
    <w:rsid w:val="00BA4766"/>
    <w:rsid w:val="00BA5225"/>
    <w:rsid w:val="00BA6C9B"/>
    <w:rsid w:val="00BB2ADB"/>
    <w:rsid w:val="00BB6619"/>
    <w:rsid w:val="00BB6816"/>
    <w:rsid w:val="00BC23EC"/>
    <w:rsid w:val="00BC384F"/>
    <w:rsid w:val="00BC7397"/>
    <w:rsid w:val="00BD21EF"/>
    <w:rsid w:val="00BD3CA0"/>
    <w:rsid w:val="00BD5C2B"/>
    <w:rsid w:val="00BE09DA"/>
    <w:rsid w:val="00BE305C"/>
    <w:rsid w:val="00BE4D93"/>
    <w:rsid w:val="00BE7AA6"/>
    <w:rsid w:val="00BF25A0"/>
    <w:rsid w:val="00BF46AC"/>
    <w:rsid w:val="00C055A4"/>
    <w:rsid w:val="00C06976"/>
    <w:rsid w:val="00C10013"/>
    <w:rsid w:val="00C11288"/>
    <w:rsid w:val="00C22927"/>
    <w:rsid w:val="00C24C39"/>
    <w:rsid w:val="00C36F66"/>
    <w:rsid w:val="00C40EA3"/>
    <w:rsid w:val="00C42193"/>
    <w:rsid w:val="00C425C6"/>
    <w:rsid w:val="00C5609F"/>
    <w:rsid w:val="00C56356"/>
    <w:rsid w:val="00C605F8"/>
    <w:rsid w:val="00C61C02"/>
    <w:rsid w:val="00C62CCB"/>
    <w:rsid w:val="00C65586"/>
    <w:rsid w:val="00C702C3"/>
    <w:rsid w:val="00C72B1F"/>
    <w:rsid w:val="00C75043"/>
    <w:rsid w:val="00C81C0F"/>
    <w:rsid w:val="00C8793B"/>
    <w:rsid w:val="00C93B04"/>
    <w:rsid w:val="00C95073"/>
    <w:rsid w:val="00C97219"/>
    <w:rsid w:val="00CA1D75"/>
    <w:rsid w:val="00CA4E5F"/>
    <w:rsid w:val="00CB06DA"/>
    <w:rsid w:val="00CB1208"/>
    <w:rsid w:val="00CB2B98"/>
    <w:rsid w:val="00CB3762"/>
    <w:rsid w:val="00CC0176"/>
    <w:rsid w:val="00CC1692"/>
    <w:rsid w:val="00CC3F79"/>
    <w:rsid w:val="00CC4B5C"/>
    <w:rsid w:val="00CC78B4"/>
    <w:rsid w:val="00CD0CA6"/>
    <w:rsid w:val="00CD0D91"/>
    <w:rsid w:val="00CD238D"/>
    <w:rsid w:val="00CD3A4F"/>
    <w:rsid w:val="00CD64D8"/>
    <w:rsid w:val="00CD7B0F"/>
    <w:rsid w:val="00CE04E1"/>
    <w:rsid w:val="00CF1052"/>
    <w:rsid w:val="00CF2BEC"/>
    <w:rsid w:val="00CF5212"/>
    <w:rsid w:val="00CF7212"/>
    <w:rsid w:val="00D05FBA"/>
    <w:rsid w:val="00D11B6C"/>
    <w:rsid w:val="00D12F92"/>
    <w:rsid w:val="00D16CEF"/>
    <w:rsid w:val="00D2471C"/>
    <w:rsid w:val="00D27428"/>
    <w:rsid w:val="00D307AB"/>
    <w:rsid w:val="00D31ACB"/>
    <w:rsid w:val="00D3213B"/>
    <w:rsid w:val="00D330BA"/>
    <w:rsid w:val="00D35C56"/>
    <w:rsid w:val="00D376E7"/>
    <w:rsid w:val="00D429AA"/>
    <w:rsid w:val="00D476F0"/>
    <w:rsid w:val="00D504B6"/>
    <w:rsid w:val="00D5128F"/>
    <w:rsid w:val="00D574D8"/>
    <w:rsid w:val="00D578C2"/>
    <w:rsid w:val="00D61EC4"/>
    <w:rsid w:val="00D6354D"/>
    <w:rsid w:val="00D638C0"/>
    <w:rsid w:val="00D653C2"/>
    <w:rsid w:val="00D71BF7"/>
    <w:rsid w:val="00D73276"/>
    <w:rsid w:val="00D82481"/>
    <w:rsid w:val="00D84819"/>
    <w:rsid w:val="00D84D53"/>
    <w:rsid w:val="00D90BBE"/>
    <w:rsid w:val="00D917C6"/>
    <w:rsid w:val="00D91A62"/>
    <w:rsid w:val="00D92A39"/>
    <w:rsid w:val="00D955BD"/>
    <w:rsid w:val="00D96477"/>
    <w:rsid w:val="00DA02E9"/>
    <w:rsid w:val="00DA36D5"/>
    <w:rsid w:val="00DA5C15"/>
    <w:rsid w:val="00DB1D0D"/>
    <w:rsid w:val="00DB636C"/>
    <w:rsid w:val="00DB7ED6"/>
    <w:rsid w:val="00DC182A"/>
    <w:rsid w:val="00DC2EB3"/>
    <w:rsid w:val="00DC37B5"/>
    <w:rsid w:val="00DD31E4"/>
    <w:rsid w:val="00DE2CDA"/>
    <w:rsid w:val="00DF426C"/>
    <w:rsid w:val="00DF49AC"/>
    <w:rsid w:val="00DF67F7"/>
    <w:rsid w:val="00E044E6"/>
    <w:rsid w:val="00E04A92"/>
    <w:rsid w:val="00E067CF"/>
    <w:rsid w:val="00E07D0C"/>
    <w:rsid w:val="00E11B1C"/>
    <w:rsid w:val="00E123D4"/>
    <w:rsid w:val="00E146F1"/>
    <w:rsid w:val="00E14C67"/>
    <w:rsid w:val="00E15685"/>
    <w:rsid w:val="00E15E63"/>
    <w:rsid w:val="00E1630B"/>
    <w:rsid w:val="00E17C80"/>
    <w:rsid w:val="00E21319"/>
    <w:rsid w:val="00E230C9"/>
    <w:rsid w:val="00E26D0D"/>
    <w:rsid w:val="00E27920"/>
    <w:rsid w:val="00E32295"/>
    <w:rsid w:val="00E32D2D"/>
    <w:rsid w:val="00E344CA"/>
    <w:rsid w:val="00E37F42"/>
    <w:rsid w:val="00E4064F"/>
    <w:rsid w:val="00E41CDB"/>
    <w:rsid w:val="00E470FF"/>
    <w:rsid w:val="00E47788"/>
    <w:rsid w:val="00E516F6"/>
    <w:rsid w:val="00E5171E"/>
    <w:rsid w:val="00E56D56"/>
    <w:rsid w:val="00E579E2"/>
    <w:rsid w:val="00E601A2"/>
    <w:rsid w:val="00E640D2"/>
    <w:rsid w:val="00E64E42"/>
    <w:rsid w:val="00E721D2"/>
    <w:rsid w:val="00E72C84"/>
    <w:rsid w:val="00E7593C"/>
    <w:rsid w:val="00EA6330"/>
    <w:rsid w:val="00EA63FD"/>
    <w:rsid w:val="00EB0D17"/>
    <w:rsid w:val="00EB15CD"/>
    <w:rsid w:val="00EB526F"/>
    <w:rsid w:val="00EB60B7"/>
    <w:rsid w:val="00EC0D31"/>
    <w:rsid w:val="00EC5ABD"/>
    <w:rsid w:val="00EC704A"/>
    <w:rsid w:val="00ED3573"/>
    <w:rsid w:val="00ED6FB7"/>
    <w:rsid w:val="00EE066C"/>
    <w:rsid w:val="00EE2150"/>
    <w:rsid w:val="00EE5237"/>
    <w:rsid w:val="00EE6050"/>
    <w:rsid w:val="00EF40E5"/>
    <w:rsid w:val="00F02860"/>
    <w:rsid w:val="00F04DA2"/>
    <w:rsid w:val="00F060F6"/>
    <w:rsid w:val="00F1100F"/>
    <w:rsid w:val="00F11F22"/>
    <w:rsid w:val="00F122CE"/>
    <w:rsid w:val="00F13413"/>
    <w:rsid w:val="00F2106B"/>
    <w:rsid w:val="00F22A63"/>
    <w:rsid w:val="00F22F63"/>
    <w:rsid w:val="00F34EED"/>
    <w:rsid w:val="00F37042"/>
    <w:rsid w:val="00F40260"/>
    <w:rsid w:val="00F4606C"/>
    <w:rsid w:val="00F46C43"/>
    <w:rsid w:val="00F51CCA"/>
    <w:rsid w:val="00F534F3"/>
    <w:rsid w:val="00F56A4E"/>
    <w:rsid w:val="00F57A81"/>
    <w:rsid w:val="00F60C93"/>
    <w:rsid w:val="00F6174E"/>
    <w:rsid w:val="00F62D3F"/>
    <w:rsid w:val="00F71CEC"/>
    <w:rsid w:val="00F85EE3"/>
    <w:rsid w:val="00F8635F"/>
    <w:rsid w:val="00F87612"/>
    <w:rsid w:val="00F9145C"/>
    <w:rsid w:val="00F956C8"/>
    <w:rsid w:val="00FA1275"/>
    <w:rsid w:val="00FB01EA"/>
    <w:rsid w:val="00FB3B43"/>
    <w:rsid w:val="00FB3D98"/>
    <w:rsid w:val="00FB6B93"/>
    <w:rsid w:val="00FC1547"/>
    <w:rsid w:val="00FC3494"/>
    <w:rsid w:val="00FC4A32"/>
    <w:rsid w:val="00FC6E28"/>
    <w:rsid w:val="00FD3600"/>
    <w:rsid w:val="00FD488D"/>
    <w:rsid w:val="00FD5455"/>
    <w:rsid w:val="00FE1559"/>
    <w:rsid w:val="00FE2578"/>
    <w:rsid w:val="00FE572E"/>
    <w:rsid w:val="00FE57D3"/>
    <w:rsid w:val="00FF0A6A"/>
    <w:rsid w:val="00FF2B1C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1DBE"/>
  <w15:docId w15:val="{10CD2D33-E01C-4FBB-9EDF-ECB75601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5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7593C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D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732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27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2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x">
    <w:name w:val="tbox"/>
    <w:link w:val="tboxChar"/>
    <w:qFormat/>
    <w:rsid w:val="00C100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boxChar">
    <w:name w:val="tbox Char"/>
    <w:basedOn w:val="DefaultParagraphFont"/>
    <w:link w:val="tbox"/>
    <w:rsid w:val="00C10013"/>
    <w:rPr>
      <w:rFonts w:ascii="Times New Roman" w:eastAsia="Times New Roman" w:hAnsi="Times New Roman" w:cs="Times New Roman"/>
      <w:sz w:val="24"/>
      <w:szCs w:val="24"/>
    </w:rPr>
  </w:style>
  <w:style w:type="paragraph" w:customStyle="1" w:styleId="tboxopis">
    <w:name w:val="tbox_opis"/>
    <w:qFormat/>
    <w:rsid w:val="009F5CD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966">
          <w:marLeft w:val="0"/>
          <w:marRight w:val="0"/>
          <w:marTop w:val="0"/>
          <w:marBottom w:val="300"/>
          <w:divBdr>
            <w:top w:val="none" w:sz="0" w:space="8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491797917">
          <w:marLeft w:val="0"/>
          <w:marRight w:val="0"/>
          <w:marTop w:val="0"/>
          <w:marBottom w:val="270"/>
          <w:divBdr>
            <w:top w:val="none" w:sz="0" w:space="8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carina.rs/cyr/Stranice/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ppData\Local\Microsoft\Windows\Temporary%20Internet%20Files\Content.Outlook\AppData\Local\Microsoft\Windows\Temporary%20Internet%20Files\AppData\Local\Microsoft\Windows\pr\AppData\Local\Microsoft\Windows\Temporary%20Internet%20Files\AppData\Local\Microsoft\Windows\Temporary%20Internet%20Files\Content.Outlook\S4GFKJP6\AppData\Local\Microsoft\Windows\Temporary%20Internet%20Files\Content.Outlook\ZWZ4YRYU\pr@carin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Uprava-carina-Republike-Srbije/829390027094152?ref=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7484-B060-479F-89F1-DEA25CD2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2949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</dc:creator>
  <cp:lastModifiedBy>pr</cp:lastModifiedBy>
  <cp:revision>26</cp:revision>
  <cp:lastPrinted>2015-10-29T08:11:00Z</cp:lastPrinted>
  <dcterms:created xsi:type="dcterms:W3CDTF">2023-02-14T08:19:00Z</dcterms:created>
  <dcterms:modified xsi:type="dcterms:W3CDTF">2023-04-13T08:58:00Z</dcterms:modified>
</cp:coreProperties>
</file>