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6E" w:rsidRDefault="00A95C6E" w:rsidP="00A95C6E">
      <w:pPr>
        <w:spacing w:after="0" w:line="256" w:lineRule="auto"/>
        <w:ind w:right="528" w:firstLine="0"/>
        <w:rPr>
          <w:b/>
          <w:szCs w:val="24"/>
        </w:rPr>
      </w:pPr>
      <w:r>
        <w:rPr>
          <w:b/>
          <w:szCs w:val="24"/>
          <w:lang w:val="sr-Cyrl-RS"/>
        </w:rPr>
        <w:t>Предмет:</w:t>
      </w:r>
      <w:r>
        <w:rPr>
          <w:szCs w:val="24"/>
          <w:lang w:val="sr-Cyrl-RS"/>
        </w:rPr>
        <w:t xml:space="preserve"> </w:t>
      </w:r>
      <w:r>
        <w:rPr>
          <w:b/>
          <w:szCs w:val="24"/>
        </w:rPr>
        <w:t>Царински поступак у слободним зонама</w:t>
      </w:r>
    </w:p>
    <w:p w:rsidR="00A95C6E" w:rsidRDefault="00A95C6E" w:rsidP="00A95C6E">
      <w:pPr>
        <w:spacing w:after="0" w:line="256" w:lineRule="auto"/>
        <w:ind w:right="528" w:firstLine="0"/>
        <w:rPr>
          <w:b/>
          <w:szCs w:val="24"/>
        </w:rPr>
      </w:pPr>
    </w:p>
    <w:p w:rsidR="00A95C6E" w:rsidRDefault="00A95C6E" w:rsidP="00A95C6E">
      <w:pPr>
        <w:spacing w:after="0" w:line="256" w:lineRule="auto"/>
        <w:ind w:right="528" w:firstLine="0"/>
        <w:rPr>
          <w:b/>
          <w:szCs w:val="24"/>
        </w:rPr>
      </w:pPr>
    </w:p>
    <w:p w:rsidR="00A95C6E" w:rsidRDefault="00A95C6E" w:rsidP="00A95C6E">
      <w:pPr>
        <w:spacing w:after="0" w:line="256" w:lineRule="auto"/>
        <w:ind w:right="528" w:firstLine="0"/>
        <w:rPr>
          <w:b/>
          <w:szCs w:val="24"/>
        </w:rPr>
      </w:pPr>
    </w:p>
    <w:p w:rsidR="00A95C6E" w:rsidRDefault="00A95C6E" w:rsidP="00A95C6E">
      <w:pPr>
        <w:spacing w:after="0" w:line="256" w:lineRule="auto"/>
        <w:ind w:right="26" w:firstLine="630"/>
        <w:rPr>
          <w:szCs w:val="24"/>
        </w:rPr>
      </w:pPr>
      <w:r>
        <w:rPr>
          <w:szCs w:val="24"/>
        </w:rPr>
        <w:t>Ово објашњење се односи на поступак одобравања евиденције у слободној зони, унос робе у слободну зону</w:t>
      </w:r>
      <w:r>
        <w:rPr>
          <w:szCs w:val="24"/>
          <w:lang w:val="sr-Cyrl-RS"/>
        </w:rPr>
        <w:t>,</w:t>
      </w:r>
      <w:r>
        <w:rPr>
          <w:szCs w:val="24"/>
        </w:rPr>
        <w:t xml:space="preserve"> поступање корисника зоне са робом у слободној зони, употребу посебних поступака у слободној зони, поступање са домаћом робом у слоб</w:t>
      </w:r>
      <w:r>
        <w:rPr>
          <w:szCs w:val="24"/>
          <w:lang w:val="sr-Cyrl-RS"/>
        </w:rPr>
        <w:t>од</w:t>
      </w:r>
      <w:r>
        <w:rPr>
          <w:szCs w:val="24"/>
        </w:rPr>
        <w:t>н</w:t>
      </w:r>
      <w:r>
        <w:rPr>
          <w:szCs w:val="24"/>
          <w:lang w:val="sr-Cyrl-RS"/>
        </w:rPr>
        <w:t>ој зони</w:t>
      </w:r>
      <w:r>
        <w:rPr>
          <w:szCs w:val="24"/>
        </w:rPr>
        <w:t>, поништавање, укидање, измену и суспензију одобрења</w:t>
      </w:r>
      <w:r>
        <w:rPr>
          <w:szCs w:val="24"/>
          <w:lang w:val="sr-Cyrl-RS"/>
        </w:rPr>
        <w:t xml:space="preserve">. </w:t>
      </w:r>
    </w:p>
    <w:p w:rsidR="00A95C6E" w:rsidRDefault="00A95C6E" w:rsidP="00A95C6E">
      <w:pPr>
        <w:spacing w:after="0" w:line="256" w:lineRule="auto"/>
        <w:ind w:right="26" w:firstLine="630"/>
        <w:rPr>
          <w:szCs w:val="24"/>
        </w:rPr>
      </w:pPr>
    </w:p>
    <w:p w:rsidR="00A95C6E" w:rsidRDefault="00A95C6E" w:rsidP="00A95C6E">
      <w:pPr>
        <w:spacing w:after="0" w:line="256" w:lineRule="auto"/>
        <w:ind w:firstLine="0"/>
        <w:jc w:val="left"/>
        <w:rPr>
          <w:szCs w:val="24"/>
        </w:rPr>
      </w:pPr>
      <w:r>
        <w:rPr>
          <w:b/>
          <w:szCs w:val="24"/>
        </w:rPr>
        <w:t xml:space="preserve"> </w:t>
      </w:r>
    </w:p>
    <w:p w:rsidR="00A95C6E" w:rsidRDefault="00A95C6E" w:rsidP="00A95C6E">
      <w:pPr>
        <w:pStyle w:val="ListParagraph"/>
        <w:numPr>
          <w:ilvl w:val="0"/>
          <w:numId w:val="34"/>
        </w:numPr>
        <w:spacing w:after="21" w:line="256" w:lineRule="auto"/>
        <w:ind w:left="-990" w:right="26" w:firstLine="0"/>
        <w:jc w:val="center"/>
        <w:rPr>
          <w:szCs w:val="24"/>
        </w:rPr>
      </w:pPr>
      <w:r>
        <w:rPr>
          <w:b/>
          <w:szCs w:val="24"/>
        </w:rPr>
        <w:t xml:space="preserve">ОПШТЕ </w:t>
      </w:r>
      <w:r>
        <w:rPr>
          <w:b/>
          <w:szCs w:val="24"/>
          <w:lang w:val="sr-Cyrl-RS"/>
        </w:rPr>
        <w:t>ОДРЕДБЕ</w:t>
      </w:r>
    </w:p>
    <w:p w:rsidR="00A95C6E" w:rsidRDefault="00A95C6E" w:rsidP="00A95C6E">
      <w:pPr>
        <w:pStyle w:val="ListParagraph"/>
        <w:spacing w:after="21" w:line="256" w:lineRule="auto"/>
        <w:ind w:left="-990" w:right="26" w:firstLine="0"/>
        <w:rPr>
          <w:szCs w:val="24"/>
        </w:rPr>
      </w:pPr>
    </w:p>
    <w:p w:rsidR="00A95C6E" w:rsidRDefault="00A95C6E" w:rsidP="00A95C6E">
      <w:pPr>
        <w:pStyle w:val="Heading1"/>
        <w:numPr>
          <w:ilvl w:val="1"/>
          <w:numId w:val="34"/>
        </w:numPr>
        <w:spacing w:line="256" w:lineRule="auto"/>
        <w:jc w:val="both"/>
        <w:rPr>
          <w:szCs w:val="24"/>
        </w:rPr>
      </w:pPr>
      <w:r>
        <w:rPr>
          <w:szCs w:val="24"/>
        </w:rPr>
        <w:t xml:space="preserve">Правни основ </w:t>
      </w:r>
    </w:p>
    <w:p w:rsidR="00A95C6E" w:rsidRDefault="00A95C6E" w:rsidP="00A95C6E">
      <w:pPr>
        <w:spacing w:after="18" w:line="256" w:lineRule="auto"/>
        <w:ind w:firstLine="0"/>
        <w:jc w:val="left"/>
        <w:rPr>
          <w:color w:val="auto"/>
          <w:szCs w:val="24"/>
        </w:rPr>
      </w:pPr>
      <w:r>
        <w:rPr>
          <w:szCs w:val="24"/>
        </w:rPr>
        <w:t xml:space="preserve"> </w:t>
      </w:r>
    </w:p>
    <w:p w:rsidR="00A95C6E" w:rsidRDefault="00A95C6E" w:rsidP="00A95C6E">
      <w:pPr>
        <w:spacing w:after="0"/>
        <w:rPr>
          <w:color w:val="auto"/>
          <w:szCs w:val="24"/>
          <w:lang w:val="sr-Latn-RS"/>
        </w:rPr>
      </w:pPr>
      <w:r>
        <w:rPr>
          <w:color w:val="auto"/>
          <w:szCs w:val="24"/>
        </w:rPr>
        <w:t xml:space="preserve">Поступање са робом при </w:t>
      </w:r>
      <w:r>
        <w:rPr>
          <w:color w:val="auto"/>
          <w:szCs w:val="24"/>
          <w:lang w:val="sr-Cyrl-RS"/>
        </w:rPr>
        <w:t xml:space="preserve">допремању у слободну зону, </w:t>
      </w:r>
      <w:r>
        <w:rPr>
          <w:color w:val="auto"/>
          <w:szCs w:val="24"/>
        </w:rPr>
        <w:t>смештају</w:t>
      </w:r>
      <w:r>
        <w:rPr>
          <w:color w:val="auto"/>
          <w:szCs w:val="24"/>
          <w:lang w:val="sr-Cyrl-RS"/>
        </w:rPr>
        <w:t xml:space="preserve">, </w:t>
      </w:r>
      <w:r>
        <w:rPr>
          <w:color w:val="auto"/>
          <w:szCs w:val="24"/>
        </w:rPr>
        <w:t xml:space="preserve">изношењу из слободне зоне, као и </w:t>
      </w:r>
      <w:r>
        <w:rPr>
          <w:color w:val="auto"/>
          <w:szCs w:val="24"/>
          <w:lang w:val="sr-Cyrl-RS"/>
        </w:rPr>
        <w:t>обављ</w:t>
      </w:r>
      <w:r>
        <w:rPr>
          <w:color w:val="auto"/>
          <w:szCs w:val="24"/>
          <w:lang w:val="sr-Latn-RS"/>
        </w:rPr>
        <w:t>a</w:t>
      </w:r>
      <w:r>
        <w:rPr>
          <w:color w:val="auto"/>
          <w:szCs w:val="24"/>
          <w:lang w:val="sr-Cyrl-RS"/>
        </w:rPr>
        <w:t>њу делатности</w:t>
      </w:r>
      <w:r>
        <w:rPr>
          <w:color w:val="auto"/>
          <w:szCs w:val="24"/>
        </w:rPr>
        <w:t xml:space="preserve"> у слободној зони,</w:t>
      </w:r>
      <w:r>
        <w:rPr>
          <w:color w:val="auto"/>
          <w:szCs w:val="24"/>
          <w:lang w:val="sr-Cyrl-RS"/>
        </w:rPr>
        <w:t xml:space="preserve"> између осталог</w:t>
      </w:r>
      <w:r>
        <w:rPr>
          <w:color w:val="auto"/>
          <w:szCs w:val="24"/>
          <w:lang w:val="sr-Latn-RS"/>
        </w:rPr>
        <w:t xml:space="preserve">, </w:t>
      </w:r>
      <w:r>
        <w:rPr>
          <w:color w:val="auto"/>
          <w:szCs w:val="24"/>
          <w:lang w:val="sr-Cyrl-RS"/>
        </w:rPr>
        <w:t xml:space="preserve">прописано </w:t>
      </w:r>
      <w:r>
        <w:rPr>
          <w:color w:val="auto"/>
          <w:szCs w:val="24"/>
        </w:rPr>
        <w:t xml:space="preserve">је: </w:t>
      </w:r>
    </w:p>
    <w:p w:rsidR="00A95C6E" w:rsidRDefault="00A95C6E" w:rsidP="00A95C6E">
      <w:pPr>
        <w:spacing w:after="0"/>
        <w:rPr>
          <w:color w:val="auto"/>
          <w:szCs w:val="24"/>
        </w:rPr>
      </w:pPr>
    </w:p>
    <w:p w:rsidR="00A95C6E" w:rsidRDefault="00A95C6E" w:rsidP="00A95C6E">
      <w:pPr>
        <w:pStyle w:val="ListParagraph"/>
        <w:numPr>
          <w:ilvl w:val="0"/>
          <w:numId w:val="35"/>
        </w:numPr>
        <w:spacing w:after="0" w:line="268" w:lineRule="auto"/>
        <w:rPr>
          <w:color w:val="auto"/>
          <w:szCs w:val="24"/>
        </w:rPr>
      </w:pPr>
      <w:r>
        <w:rPr>
          <w:color w:val="auto"/>
          <w:szCs w:val="24"/>
        </w:rPr>
        <w:t>одредбама Закона о слободним зонама (''Службени гласник РС'', бр. 62/06 у даљем тексту:</w:t>
      </w:r>
      <w:r>
        <w:rPr>
          <w:color w:val="auto"/>
          <w:szCs w:val="24"/>
          <w:lang w:val="sr-Cyrl-RS"/>
        </w:rPr>
        <w:t xml:space="preserve"> ЗоСЗ</w:t>
      </w:r>
      <w:r>
        <w:rPr>
          <w:color w:val="auto"/>
          <w:szCs w:val="24"/>
        </w:rPr>
        <w:t>),</w:t>
      </w:r>
    </w:p>
    <w:p w:rsidR="00A95C6E" w:rsidRDefault="00A95C6E" w:rsidP="00A95C6E">
      <w:pPr>
        <w:pStyle w:val="ListParagraph"/>
        <w:numPr>
          <w:ilvl w:val="0"/>
          <w:numId w:val="35"/>
        </w:numPr>
        <w:spacing w:after="0" w:line="268" w:lineRule="auto"/>
        <w:rPr>
          <w:color w:val="auto"/>
          <w:szCs w:val="24"/>
        </w:rPr>
      </w:pPr>
      <w:r>
        <w:rPr>
          <w:color w:val="auto"/>
          <w:szCs w:val="24"/>
        </w:rPr>
        <w:t>одредбама чл</w:t>
      </w:r>
      <w:r>
        <w:rPr>
          <w:color w:val="auto"/>
          <w:szCs w:val="24"/>
          <w:lang w:val="sr-Cyrl-RS"/>
        </w:rPr>
        <w:t>. 202-204. и чл</w:t>
      </w:r>
      <w:r>
        <w:rPr>
          <w:color w:val="auto"/>
          <w:szCs w:val="24"/>
          <w:lang w:val="sr-Latn-RS"/>
        </w:rPr>
        <w:t>.</w:t>
      </w:r>
      <w:r>
        <w:rPr>
          <w:color w:val="auto"/>
          <w:szCs w:val="24"/>
          <w:lang w:val="sr-Cyrl-RS"/>
        </w:rPr>
        <w:t xml:space="preserve"> </w:t>
      </w:r>
      <w:r>
        <w:rPr>
          <w:color w:val="auto"/>
          <w:szCs w:val="24"/>
        </w:rPr>
        <w:t>208-</w:t>
      </w:r>
      <w:r>
        <w:rPr>
          <w:color w:val="auto"/>
          <w:szCs w:val="24"/>
          <w:lang w:val="sr-Cyrl-RS"/>
        </w:rPr>
        <w:t>214.</w:t>
      </w:r>
      <w:r>
        <w:rPr>
          <w:color w:val="auto"/>
          <w:szCs w:val="24"/>
        </w:rPr>
        <w:t xml:space="preserve"> Царинског закона ("Службени гласник РС", бр. </w:t>
      </w:r>
      <w:r>
        <w:rPr>
          <w:color w:val="auto"/>
          <w:szCs w:val="24"/>
          <w:lang w:val="sr-Latn-RS"/>
        </w:rPr>
        <w:t>95/18</w:t>
      </w:r>
      <w:r>
        <w:rPr>
          <w:color w:val="auto"/>
          <w:szCs w:val="24"/>
          <w:lang w:val="sr-Cyrl-RS"/>
        </w:rPr>
        <w:t>...144/20</w:t>
      </w:r>
      <w:r>
        <w:rPr>
          <w:color w:val="auto"/>
          <w:szCs w:val="24"/>
          <w:lang w:val="sr-Latn-RS"/>
        </w:rPr>
        <w:t xml:space="preserve">, 118/2021 и 138/2022– </w:t>
      </w:r>
      <w:r>
        <w:rPr>
          <w:color w:val="auto"/>
          <w:szCs w:val="24"/>
          <w:lang w:val="sr-Cyrl-RS"/>
        </w:rPr>
        <w:t xml:space="preserve">у даљем тексту: </w:t>
      </w:r>
      <w:r>
        <w:rPr>
          <w:color w:val="auto"/>
          <w:szCs w:val="24"/>
        </w:rPr>
        <w:t xml:space="preserve"> Закон), </w:t>
      </w:r>
    </w:p>
    <w:p w:rsidR="00A95C6E" w:rsidRDefault="00A95C6E" w:rsidP="00A95C6E">
      <w:pPr>
        <w:pStyle w:val="ListParagraph"/>
        <w:numPr>
          <w:ilvl w:val="0"/>
          <w:numId w:val="35"/>
        </w:numPr>
        <w:spacing w:after="0" w:line="268" w:lineRule="auto"/>
        <w:rPr>
          <w:color w:val="auto"/>
          <w:szCs w:val="24"/>
          <w:lang w:val="sr-Cyrl-RS"/>
        </w:rPr>
      </w:pPr>
      <w:r>
        <w:rPr>
          <w:color w:val="auto"/>
          <w:szCs w:val="24"/>
          <w:lang w:val="sr-Cyrl-RS"/>
        </w:rPr>
        <w:t xml:space="preserve">одредбом чл. 291. Уредбе о царинским поступцима и царинским формалностима </w:t>
      </w:r>
      <w:r>
        <w:rPr>
          <w:color w:val="auto"/>
          <w:szCs w:val="24"/>
        </w:rPr>
        <w:t>(''Службени гласник РС'', бр.</w:t>
      </w:r>
      <w:r>
        <w:rPr>
          <w:szCs w:val="24"/>
        </w:rPr>
        <w:t xml:space="preserve"> бр. 39/2019, 8/2020, 132/2021 и 144/2022</w:t>
      </w:r>
      <w:r>
        <w:rPr>
          <w:color w:val="auto"/>
          <w:szCs w:val="24"/>
          <w:lang w:val="sr-Cyrl-RS"/>
        </w:rPr>
        <w:t xml:space="preserve"> - у даљем тексту: Уредба</w:t>
      </w:r>
      <w:r>
        <w:rPr>
          <w:color w:val="auto"/>
          <w:szCs w:val="24"/>
        </w:rPr>
        <w:t>)</w:t>
      </w:r>
      <w:r>
        <w:rPr>
          <w:color w:val="auto"/>
          <w:szCs w:val="24"/>
          <w:lang w:val="sr-Cyrl-RS"/>
        </w:rPr>
        <w:t>,</w:t>
      </w:r>
    </w:p>
    <w:p w:rsidR="00A95C6E" w:rsidRDefault="00A95C6E" w:rsidP="00A95C6E">
      <w:pPr>
        <w:pStyle w:val="ListParagraph"/>
        <w:numPr>
          <w:ilvl w:val="0"/>
          <w:numId w:val="35"/>
        </w:numPr>
        <w:spacing w:after="0" w:line="268" w:lineRule="auto"/>
        <w:rPr>
          <w:color w:val="auto"/>
          <w:szCs w:val="24"/>
        </w:rPr>
      </w:pPr>
      <w:r>
        <w:rPr>
          <w:color w:val="auto"/>
          <w:szCs w:val="24"/>
          <w:lang w:val="sr-Cyrl-RS"/>
        </w:rPr>
        <w:t xml:space="preserve">одредбама Правилника о облику, садржини, начину подношења и попуњавања декларација и других образаца у царинском поступку („Сл. гласник РС“, бр. </w:t>
      </w:r>
      <w:r>
        <w:rPr>
          <w:color w:val="auto"/>
          <w:szCs w:val="24"/>
        </w:rPr>
        <w:t>42/2019</w:t>
      </w:r>
      <w:r>
        <w:rPr>
          <w:color w:val="auto"/>
          <w:szCs w:val="24"/>
          <w:lang w:val="sr-Cyrl-RS"/>
        </w:rPr>
        <w:t>...</w:t>
      </w:r>
      <w:r>
        <w:rPr>
          <w:szCs w:val="24"/>
          <w:lang w:val="sr-Cyrl-RS"/>
        </w:rPr>
        <w:t xml:space="preserve"> </w:t>
      </w:r>
      <w:r>
        <w:rPr>
          <w:color w:val="auto"/>
          <w:szCs w:val="24"/>
          <w:lang w:val="sr-Cyrl-RS"/>
        </w:rPr>
        <w:t xml:space="preserve">139/2022, 143/2022 и 25/2023- у даљем тексту: Правилник), </w:t>
      </w:r>
    </w:p>
    <w:p w:rsidR="00A95C6E" w:rsidRDefault="00A95C6E" w:rsidP="00A95C6E">
      <w:pPr>
        <w:pStyle w:val="ListParagraph"/>
        <w:spacing w:after="0"/>
        <w:ind w:left="0" w:firstLine="720"/>
        <w:rPr>
          <w:color w:val="auto"/>
          <w:szCs w:val="24"/>
        </w:rPr>
      </w:pPr>
    </w:p>
    <w:p w:rsidR="00A95C6E" w:rsidRDefault="00A95C6E" w:rsidP="00A95C6E">
      <w:pPr>
        <w:pStyle w:val="ListParagraph"/>
        <w:spacing w:after="0"/>
        <w:ind w:left="0" w:firstLine="720"/>
        <w:rPr>
          <w:color w:val="auto"/>
          <w:szCs w:val="24"/>
          <w:lang w:val="sr-Cyrl-RS"/>
        </w:rPr>
      </w:pPr>
      <w:r>
        <w:rPr>
          <w:color w:val="auto"/>
          <w:szCs w:val="24"/>
        </w:rPr>
        <w:t>С обзиром на концепт Закона и Уредбе</w:t>
      </w:r>
      <w:r>
        <w:rPr>
          <w:color w:val="auto"/>
          <w:szCs w:val="24"/>
          <w:lang w:val="sr-Cyrl-RS"/>
        </w:rPr>
        <w:t>,</w:t>
      </w:r>
      <w:r>
        <w:rPr>
          <w:color w:val="auto"/>
          <w:szCs w:val="24"/>
        </w:rPr>
        <w:t xml:space="preserve"> и друге одредбе ових прописа</w:t>
      </w:r>
      <w:r>
        <w:rPr>
          <w:color w:val="auto"/>
          <w:szCs w:val="24"/>
          <w:lang w:val="sr-Cyrl-RS"/>
        </w:rPr>
        <w:t xml:space="preserve"> </w:t>
      </w:r>
      <w:r>
        <w:rPr>
          <w:color w:val="auto"/>
          <w:szCs w:val="24"/>
        </w:rPr>
        <w:t xml:space="preserve">регулишу </w:t>
      </w:r>
      <w:r>
        <w:rPr>
          <w:color w:val="auto"/>
          <w:szCs w:val="24"/>
          <w:lang w:val="sr-Cyrl-RS"/>
        </w:rPr>
        <w:t>поступање са робом у слободној зони</w:t>
      </w:r>
      <w:r>
        <w:rPr>
          <w:color w:val="auto"/>
          <w:szCs w:val="24"/>
        </w:rPr>
        <w:t xml:space="preserve"> (нпр. доношење, поништавање, укидање, измена или суспензија одобрења, обезбеђење за плаћање царинског дуга...)</w:t>
      </w:r>
      <w:r>
        <w:rPr>
          <w:color w:val="auto"/>
          <w:szCs w:val="24"/>
          <w:lang w:val="sr-Cyrl-RS"/>
        </w:rPr>
        <w:t>,</w:t>
      </w:r>
      <w:r>
        <w:rPr>
          <w:szCs w:val="24"/>
        </w:rPr>
        <w:t xml:space="preserve"> не искључујући примену других прописа, </w:t>
      </w:r>
      <w:r>
        <w:rPr>
          <w:szCs w:val="24"/>
          <w:lang w:val="sr-Cyrl-RS"/>
        </w:rPr>
        <w:t>којима су утврђени услови за спољнотрговински промет робе</w:t>
      </w:r>
      <w:r>
        <w:rPr>
          <w:color w:val="auto"/>
          <w:szCs w:val="24"/>
          <w:lang w:val="sr-Cyrl-RS"/>
        </w:rPr>
        <w:t>.</w:t>
      </w:r>
      <w:r>
        <w:rPr>
          <w:color w:val="000000" w:themeColor="text1"/>
          <w:szCs w:val="24"/>
          <w:lang w:val="sr-Cyrl-RS"/>
        </w:rPr>
        <w:t xml:space="preserve"> </w:t>
      </w:r>
    </w:p>
    <w:p w:rsidR="00A95C6E" w:rsidRDefault="00A95C6E" w:rsidP="00A95C6E">
      <w:pPr>
        <w:spacing w:after="0"/>
        <w:rPr>
          <w:color w:val="auto"/>
          <w:szCs w:val="24"/>
        </w:rPr>
      </w:pPr>
      <w:r>
        <w:rPr>
          <w:b/>
          <w:color w:val="auto"/>
          <w:szCs w:val="24"/>
        </w:rPr>
        <w:t xml:space="preserve">  </w:t>
      </w:r>
    </w:p>
    <w:p w:rsidR="00A95C6E" w:rsidRDefault="00A95C6E" w:rsidP="00A95C6E">
      <w:pPr>
        <w:pStyle w:val="Heading2"/>
        <w:numPr>
          <w:ilvl w:val="1"/>
          <w:numId w:val="34"/>
        </w:numPr>
        <w:spacing w:line="268" w:lineRule="auto"/>
        <w:jc w:val="both"/>
        <w:rPr>
          <w:i w:val="0"/>
          <w:color w:val="000000" w:themeColor="text1"/>
          <w:szCs w:val="24"/>
        </w:rPr>
      </w:pPr>
      <w:r>
        <w:rPr>
          <w:i w:val="0"/>
          <w:color w:val="000000" w:themeColor="text1"/>
          <w:szCs w:val="24"/>
        </w:rPr>
        <w:t>Слободне зоне и царински надзор</w:t>
      </w:r>
    </w:p>
    <w:p w:rsidR="00A95C6E" w:rsidRDefault="00A95C6E" w:rsidP="00A95C6E">
      <w:pPr>
        <w:spacing w:after="0"/>
        <w:rPr>
          <w:color w:val="000000" w:themeColor="text1"/>
          <w:szCs w:val="24"/>
        </w:rPr>
      </w:pPr>
      <w:r>
        <w:rPr>
          <w:rFonts w:eastAsia="Arial"/>
          <w:b/>
          <w:color w:val="000000" w:themeColor="text1"/>
          <w:szCs w:val="24"/>
        </w:rPr>
        <w:t xml:space="preserve"> </w:t>
      </w:r>
      <w:r>
        <w:rPr>
          <w:rFonts w:eastAsia="Arial"/>
          <w:b/>
          <w:color w:val="000000" w:themeColor="text1"/>
          <w:szCs w:val="24"/>
        </w:rPr>
        <w:tab/>
      </w:r>
      <w:r>
        <w:rPr>
          <w:b/>
          <w:color w:val="000000" w:themeColor="text1"/>
          <w:szCs w:val="24"/>
        </w:rPr>
        <w:t xml:space="preserve"> </w:t>
      </w:r>
    </w:p>
    <w:p w:rsidR="00A95C6E" w:rsidRDefault="00A95C6E" w:rsidP="00A95C6E">
      <w:pPr>
        <w:spacing w:after="0"/>
        <w:rPr>
          <w:color w:val="auto"/>
          <w:szCs w:val="24"/>
        </w:rPr>
      </w:pPr>
      <w:r>
        <w:rPr>
          <w:color w:val="auto"/>
          <w:szCs w:val="24"/>
        </w:rPr>
        <w:t>Зо</w:t>
      </w:r>
      <w:r>
        <w:rPr>
          <w:color w:val="auto"/>
          <w:szCs w:val="24"/>
          <w:lang w:val="sr-Cyrl-RS"/>
        </w:rPr>
        <w:t>СЗ</w:t>
      </w:r>
      <w:r>
        <w:rPr>
          <w:color w:val="auto"/>
          <w:szCs w:val="24"/>
        </w:rPr>
        <w:t xml:space="preserve"> утврђени су услови за одређивање подручја и рад слободне зоне, делатности које се могу обављати у слободној зони, услови за обављање тих делатности и услови за престанак рада слободне зоне, као и оснивање, правни статус и надлежност Управе за слободне зоне. </w:t>
      </w:r>
    </w:p>
    <w:p w:rsidR="00A95C6E" w:rsidRDefault="00A95C6E" w:rsidP="00A95C6E">
      <w:pPr>
        <w:spacing w:before="100" w:beforeAutospacing="1" w:after="100" w:afterAutospacing="1" w:line="240" w:lineRule="auto"/>
        <w:rPr>
          <w:color w:val="auto"/>
          <w:szCs w:val="24"/>
          <w:lang w:val="sr-Cyrl-RS"/>
        </w:rPr>
      </w:pPr>
      <w:r>
        <w:rPr>
          <w:color w:val="auto"/>
          <w:szCs w:val="24"/>
        </w:rPr>
        <w:lastRenderedPageBreak/>
        <w:t xml:space="preserve">Одредбом члана </w:t>
      </w:r>
      <w:r>
        <w:rPr>
          <w:color w:val="auto"/>
          <w:szCs w:val="24"/>
          <w:lang w:val="sr-Cyrl-RS"/>
        </w:rPr>
        <w:t>208</w:t>
      </w:r>
      <w:r>
        <w:rPr>
          <w:color w:val="auto"/>
          <w:szCs w:val="24"/>
        </w:rPr>
        <w:t xml:space="preserve">. Закона прописано је да </w:t>
      </w:r>
      <w:r>
        <w:rPr>
          <w:color w:val="auto"/>
          <w:szCs w:val="24"/>
          <w:lang w:val="sr-Cyrl-RS"/>
        </w:rPr>
        <w:t xml:space="preserve">Влада може одредити делове царинског подручја Републике Србије као </w:t>
      </w:r>
      <w:r>
        <w:rPr>
          <w:color w:val="auto"/>
          <w:szCs w:val="24"/>
        </w:rPr>
        <w:t>слободне зоне</w:t>
      </w:r>
      <w:r>
        <w:rPr>
          <w:color w:val="auto"/>
          <w:szCs w:val="24"/>
          <w:lang w:val="sr-Cyrl-RS"/>
        </w:rPr>
        <w:t>.</w:t>
      </w:r>
    </w:p>
    <w:p w:rsidR="00A95C6E" w:rsidRDefault="00A95C6E" w:rsidP="00A95C6E">
      <w:pPr>
        <w:spacing w:after="0"/>
        <w:rPr>
          <w:color w:val="auto"/>
          <w:szCs w:val="24"/>
        </w:rPr>
      </w:pPr>
      <w:r>
        <w:rPr>
          <w:color w:val="000000" w:themeColor="text1"/>
          <w:szCs w:val="24"/>
        </w:rPr>
        <w:t>За сваку слободну зону одређује се подручје које обухвата места улаза и излаза.</w:t>
      </w:r>
      <w:r>
        <w:rPr>
          <w:color w:val="000000" w:themeColor="text1"/>
          <w:szCs w:val="24"/>
          <w:lang w:val="sr-Cyrl-RS"/>
        </w:rPr>
        <w:t xml:space="preserve"> </w:t>
      </w:r>
      <w:r>
        <w:rPr>
          <w:color w:val="000000" w:themeColor="text1"/>
          <w:szCs w:val="24"/>
        </w:rPr>
        <w:t xml:space="preserve">Слободне зоне морају бити ограђене, </w:t>
      </w:r>
      <w:r>
        <w:rPr>
          <w:color w:val="auto"/>
          <w:szCs w:val="24"/>
        </w:rPr>
        <w:t>у складу са упутствима царинског органа, на начин који царинском органу омогућава спровођење царинског надзора и спречава непрописно уношење у слободну зону и изношење из слободне зоне било какве робе.</w:t>
      </w:r>
      <w:r>
        <w:rPr>
          <w:color w:val="000000" w:themeColor="text1"/>
          <w:szCs w:val="24"/>
        </w:rPr>
        <w:t xml:space="preserve"> Подручје и места улаза и излаза из слободних зона предмет су царинског надзора</w:t>
      </w:r>
      <w:r>
        <w:rPr>
          <w:color w:val="000000" w:themeColor="text1"/>
          <w:szCs w:val="24"/>
          <w:lang w:val="sr-Cyrl-RS"/>
        </w:rPr>
        <w:t xml:space="preserve"> од стране </w:t>
      </w:r>
      <w:r>
        <w:rPr>
          <w:color w:val="auto"/>
          <w:szCs w:val="24"/>
          <w:lang w:val="sr-Cyrl-RS"/>
        </w:rPr>
        <w:t>надзорног</w:t>
      </w:r>
      <w:r>
        <w:rPr>
          <w:color w:val="000000" w:themeColor="text1"/>
          <w:szCs w:val="24"/>
          <w:lang w:val="sr-Cyrl-RS"/>
        </w:rPr>
        <w:t xml:space="preserve"> царинског органа (царинска испостава и царински реферат)</w:t>
      </w:r>
      <w:r>
        <w:rPr>
          <w:color w:val="000000" w:themeColor="text1"/>
          <w:szCs w:val="24"/>
        </w:rPr>
        <w:t xml:space="preserve">. Лица, роба и превозна средства могу да улазе у или излазе из слободне зоне само преко места улаза и излаза и могу да буду предмет царинске контроле. </w:t>
      </w:r>
      <w:r>
        <w:rPr>
          <w:color w:val="auto"/>
          <w:szCs w:val="24"/>
        </w:rPr>
        <w:t>Простор непосредно изван ограде</w:t>
      </w:r>
      <w:r>
        <w:rPr>
          <w:color w:val="auto"/>
          <w:szCs w:val="24"/>
          <w:lang w:val="sr-Cyrl-RS"/>
        </w:rPr>
        <w:t xml:space="preserve"> слободне зоне </w:t>
      </w:r>
      <w:r>
        <w:rPr>
          <w:color w:val="auto"/>
          <w:szCs w:val="24"/>
        </w:rPr>
        <w:t xml:space="preserve">мора омогућити адекватан царински надзор и том простору се може приступити уз сагласност </w:t>
      </w:r>
      <w:r>
        <w:rPr>
          <w:color w:val="auto"/>
          <w:szCs w:val="24"/>
          <w:lang w:val="sr-Cyrl-RS"/>
        </w:rPr>
        <w:t xml:space="preserve">надзорног </w:t>
      </w:r>
      <w:r>
        <w:rPr>
          <w:color w:val="auto"/>
          <w:szCs w:val="24"/>
        </w:rPr>
        <w:t xml:space="preserve">царинског органа. </w:t>
      </w:r>
    </w:p>
    <w:p w:rsidR="00A95C6E" w:rsidRDefault="00A95C6E" w:rsidP="00A95C6E">
      <w:pPr>
        <w:spacing w:after="0"/>
        <w:rPr>
          <w:color w:val="auto"/>
          <w:szCs w:val="24"/>
        </w:rPr>
      </w:pPr>
    </w:p>
    <w:p w:rsidR="00A95C6E" w:rsidRDefault="00A95C6E" w:rsidP="00A95C6E">
      <w:pPr>
        <w:spacing w:after="0"/>
        <w:rPr>
          <w:color w:val="auto"/>
          <w:szCs w:val="24"/>
        </w:rPr>
      </w:pPr>
      <w:r>
        <w:rPr>
          <w:color w:val="auto"/>
          <w:szCs w:val="24"/>
        </w:rPr>
        <w:t xml:space="preserve">Царински орган </w:t>
      </w:r>
      <w:r>
        <w:rPr>
          <w:color w:val="auto"/>
          <w:szCs w:val="24"/>
          <w:lang w:val="sr-Cyrl-RS"/>
        </w:rPr>
        <w:t xml:space="preserve">може да </w:t>
      </w:r>
      <w:r>
        <w:rPr>
          <w:color w:val="auto"/>
          <w:szCs w:val="24"/>
        </w:rPr>
        <w:t>спроведе царинску контролу уношења или изношења робе</w:t>
      </w:r>
      <w:r>
        <w:rPr>
          <w:color w:val="auto"/>
          <w:szCs w:val="24"/>
          <w:lang w:val="sr-Cyrl-RS"/>
        </w:rPr>
        <w:t xml:space="preserve"> редовно или</w:t>
      </w:r>
      <w:r>
        <w:rPr>
          <w:color w:val="auto"/>
          <w:szCs w:val="24"/>
        </w:rPr>
        <w:t xml:space="preserve"> повремено, у складу са критериј</w:t>
      </w:r>
      <w:r>
        <w:rPr>
          <w:color w:val="auto"/>
          <w:szCs w:val="24"/>
          <w:lang w:val="sr-Cyrl-RS"/>
        </w:rPr>
        <w:t>ум</w:t>
      </w:r>
      <w:r>
        <w:rPr>
          <w:color w:val="auto"/>
          <w:szCs w:val="24"/>
        </w:rPr>
        <w:t xml:space="preserve">има утврђеним системом за анализу и процену ризика, односно кад год посумња да се не поштују царински прописи о пословању у слободној зони. </w:t>
      </w:r>
    </w:p>
    <w:p w:rsidR="00A95C6E" w:rsidRDefault="00A95C6E" w:rsidP="00A95C6E">
      <w:pPr>
        <w:rPr>
          <w:color w:val="auto"/>
          <w:szCs w:val="24"/>
        </w:rPr>
      </w:pPr>
    </w:p>
    <w:p w:rsidR="00A95C6E" w:rsidRDefault="00A95C6E" w:rsidP="00A95C6E">
      <w:pPr>
        <w:pStyle w:val="Heading1"/>
        <w:numPr>
          <w:ilvl w:val="1"/>
          <w:numId w:val="34"/>
        </w:numPr>
        <w:spacing w:line="256" w:lineRule="auto"/>
        <w:jc w:val="both"/>
        <w:rPr>
          <w:color w:val="000000" w:themeColor="text1"/>
          <w:szCs w:val="24"/>
          <w:lang w:val="sr-Cyrl-RS"/>
        </w:rPr>
      </w:pPr>
      <w:r>
        <w:rPr>
          <w:color w:val="000000" w:themeColor="text1"/>
          <w:szCs w:val="24"/>
          <w:lang w:val="sr-Cyrl-RS"/>
        </w:rPr>
        <w:t>Корисник слободне зоне</w:t>
      </w:r>
    </w:p>
    <w:p w:rsidR="00A95C6E" w:rsidRDefault="00A95C6E" w:rsidP="00A95C6E">
      <w:pPr>
        <w:rPr>
          <w:color w:val="000000" w:themeColor="text1"/>
          <w:szCs w:val="24"/>
        </w:rPr>
      </w:pPr>
      <w:r>
        <w:rPr>
          <w:b/>
          <w:color w:val="000000" w:themeColor="text1"/>
          <w:szCs w:val="24"/>
          <w:lang w:val="sr-Cyrl-RS"/>
        </w:rPr>
        <w:t xml:space="preserve"> </w:t>
      </w:r>
    </w:p>
    <w:p w:rsidR="00A95C6E" w:rsidRDefault="00A95C6E" w:rsidP="00A95C6E">
      <w:pPr>
        <w:rPr>
          <w:color w:val="auto"/>
          <w:szCs w:val="24"/>
        </w:rPr>
      </w:pPr>
      <w:r>
        <w:rPr>
          <w:color w:val="auto"/>
          <w:szCs w:val="24"/>
        </w:rPr>
        <w:t xml:space="preserve">Корисник слободне зоне може бити оснивач зоне, привредно друштво за управљање зоном, као и друга домаћа и страна лица, који обављају привредну делатност у слободној зони на основу </w:t>
      </w:r>
      <w:r>
        <w:rPr>
          <w:color w:val="auto"/>
          <w:szCs w:val="24"/>
          <w:lang w:val="sr-Cyrl-RS"/>
        </w:rPr>
        <w:t>У</w:t>
      </w:r>
      <w:r>
        <w:rPr>
          <w:color w:val="auto"/>
          <w:szCs w:val="24"/>
        </w:rPr>
        <w:t>говор</w:t>
      </w:r>
      <w:r>
        <w:rPr>
          <w:color w:val="auto"/>
          <w:szCs w:val="24"/>
          <w:lang w:val="sr-Cyrl-RS"/>
        </w:rPr>
        <w:t>а</w:t>
      </w:r>
      <w:r>
        <w:rPr>
          <w:color w:val="auto"/>
          <w:szCs w:val="24"/>
        </w:rPr>
        <w:t xml:space="preserve"> о међусобним правима и обавезама између привредног друштва за управљање зоном и корисника зоне</w:t>
      </w:r>
      <w:r>
        <w:rPr>
          <w:color w:val="auto"/>
          <w:szCs w:val="24"/>
          <w:lang w:val="sr-Cyrl-RS"/>
        </w:rPr>
        <w:t xml:space="preserve"> (у даљем тексту-Уговор)</w:t>
      </w:r>
      <w:r>
        <w:rPr>
          <w:color w:val="auto"/>
          <w:szCs w:val="24"/>
        </w:rPr>
        <w:t xml:space="preserve">, закљученог са </w:t>
      </w:r>
      <w:r>
        <w:rPr>
          <w:color w:val="auto"/>
          <w:szCs w:val="24"/>
          <w:lang w:val="sr-Cyrl-RS"/>
        </w:rPr>
        <w:t>п</w:t>
      </w:r>
      <w:r>
        <w:rPr>
          <w:rFonts w:eastAsia="Calibri"/>
          <w:color w:val="auto"/>
          <w:szCs w:val="24"/>
          <w:lang w:val="sr-Cyrl-CS"/>
        </w:rPr>
        <w:t>ривредним друштвом за управљање зоном</w:t>
      </w:r>
      <w:r>
        <w:rPr>
          <w:color w:val="auto"/>
          <w:szCs w:val="24"/>
        </w:rPr>
        <w:t>.</w:t>
      </w:r>
    </w:p>
    <w:p w:rsidR="00A95C6E" w:rsidRDefault="00A95C6E" w:rsidP="00A95C6E">
      <w:pPr>
        <w:rPr>
          <w:color w:val="auto"/>
          <w:szCs w:val="24"/>
        </w:rPr>
      </w:pPr>
      <w:r>
        <w:rPr>
          <w:color w:val="auto"/>
          <w:szCs w:val="24"/>
        </w:rPr>
        <w:t xml:space="preserve"> </w:t>
      </w:r>
    </w:p>
    <w:p w:rsidR="00A95C6E" w:rsidRDefault="00A95C6E" w:rsidP="00A95C6E">
      <w:pPr>
        <w:tabs>
          <w:tab w:val="left" w:pos="447"/>
        </w:tabs>
        <w:spacing w:after="0" w:line="240" w:lineRule="auto"/>
        <w:rPr>
          <w:rFonts w:eastAsia="Calibri"/>
          <w:color w:val="auto"/>
          <w:szCs w:val="24"/>
          <w:vertAlign w:val="subscript"/>
          <w:lang w:val="sr-Cyrl-CS"/>
        </w:rPr>
      </w:pPr>
      <w:r>
        <w:rPr>
          <w:color w:val="auto"/>
          <w:szCs w:val="24"/>
          <w:lang w:val="sr-Cyrl-RS"/>
        </w:rPr>
        <w:t>Ако је корисник зоне и декларант, исти</w:t>
      </w:r>
      <w:r>
        <w:rPr>
          <w:rFonts w:eastAsia="Calibri"/>
          <w:color w:val="auto"/>
          <w:szCs w:val="24"/>
          <w:lang w:val="sr-Cyrl-CS"/>
        </w:rPr>
        <w:t xml:space="preserve"> мора бити пословно настањен у царинском подручју Републике Србије у складу са чл. 148</w:t>
      </w:r>
      <w:r>
        <w:rPr>
          <w:rFonts w:eastAsia="Calibri"/>
          <w:color w:val="auto"/>
          <w:szCs w:val="24"/>
          <w:lang w:val="sr-Latn-RS"/>
        </w:rPr>
        <w:t>.</w:t>
      </w:r>
      <w:r>
        <w:rPr>
          <w:rFonts w:eastAsia="Calibri"/>
          <w:color w:val="auto"/>
          <w:szCs w:val="24"/>
          <w:lang w:val="sr-Cyrl-CS"/>
        </w:rPr>
        <w:t xml:space="preserve">  ст</w:t>
      </w:r>
      <w:r>
        <w:rPr>
          <w:rFonts w:eastAsia="Calibri"/>
          <w:color w:val="auto"/>
          <w:szCs w:val="24"/>
          <w:lang w:val="sr-Latn-RS"/>
        </w:rPr>
        <w:t>a</w:t>
      </w:r>
      <w:r>
        <w:rPr>
          <w:rFonts w:eastAsia="Calibri"/>
          <w:color w:val="auto"/>
          <w:szCs w:val="24"/>
          <w:lang w:val="sr-Cyrl-RS"/>
        </w:rPr>
        <w:t>в</w:t>
      </w:r>
      <w:r>
        <w:rPr>
          <w:rFonts w:eastAsia="Calibri"/>
          <w:color w:val="auto"/>
          <w:szCs w:val="24"/>
          <w:lang w:val="sr-Cyrl-CS"/>
        </w:rPr>
        <w:t xml:space="preserve"> 3. Закона. </w:t>
      </w:r>
      <w:r>
        <w:rPr>
          <w:rFonts w:eastAsia="Calibri"/>
          <w:vanish/>
          <w:color w:val="auto"/>
          <w:szCs w:val="24"/>
          <w:vertAlign w:val="subscript"/>
          <w:lang w:val="sr-Cyrl-CS"/>
        </w:rPr>
        <w:t>&lt;0}{0&gt;</w:t>
      </w:r>
      <w:r>
        <w:rPr>
          <w:rFonts w:eastAsia="Calibri"/>
          <w:vanish/>
          <w:color w:val="auto"/>
          <w:szCs w:val="24"/>
          <w:lang w:val="sr-Cyrl-CS"/>
        </w:rPr>
        <w:t>3.</w:t>
      </w:r>
      <w:r>
        <w:rPr>
          <w:rFonts w:eastAsia="Calibri"/>
          <w:vanish/>
          <w:color w:val="auto"/>
          <w:szCs w:val="24"/>
          <w:lang w:val="sr-Cyrl-CS"/>
        </w:rPr>
        <w:tab/>
        <w:t>By way of derogation from paragraph 2, the following declarants shall not be required to be established in the customs territory of the Union:</w:t>
      </w:r>
      <w:r>
        <w:rPr>
          <w:rFonts w:eastAsia="Calibri"/>
          <w:vanish/>
          <w:color w:val="auto"/>
          <w:szCs w:val="24"/>
          <w:vertAlign w:val="subscript"/>
          <w:lang w:val="sr-Cyrl-CS"/>
        </w:rPr>
        <w:t>&lt;}0{&gt;</w:t>
      </w:r>
      <w:r>
        <w:rPr>
          <w:rFonts w:eastAsia="Calibri"/>
          <w:color w:val="auto"/>
          <w:szCs w:val="24"/>
          <w:vertAlign w:val="subscript"/>
          <w:lang w:val="sr-Cyrl-CS"/>
        </w:rPr>
        <w:tab/>
      </w:r>
    </w:p>
    <w:p w:rsidR="00A95C6E" w:rsidRDefault="00A95C6E" w:rsidP="00A95C6E">
      <w:pPr>
        <w:tabs>
          <w:tab w:val="left" w:pos="447"/>
        </w:tabs>
        <w:spacing w:after="0" w:line="240" w:lineRule="auto"/>
        <w:rPr>
          <w:rFonts w:eastAsia="Calibri"/>
          <w:color w:val="auto"/>
          <w:szCs w:val="24"/>
          <w:lang w:val="sr-Cyrl-CS"/>
        </w:rPr>
      </w:pPr>
      <w:r>
        <w:rPr>
          <w:rFonts w:eastAsia="Calibri"/>
          <w:color w:val="auto"/>
          <w:szCs w:val="24"/>
          <w:vertAlign w:val="subscript"/>
          <w:lang w:val="sr-Cyrl-CS"/>
        </w:rPr>
        <w:tab/>
      </w:r>
    </w:p>
    <w:p w:rsidR="00A95C6E" w:rsidRDefault="00A95C6E" w:rsidP="00A95C6E">
      <w:pPr>
        <w:rPr>
          <w:color w:val="auto"/>
          <w:szCs w:val="24"/>
        </w:rPr>
      </w:pPr>
      <w:r>
        <w:rPr>
          <w:color w:val="auto"/>
          <w:szCs w:val="24"/>
          <w:lang w:val="sr-Cyrl-RS"/>
        </w:rPr>
        <w:t xml:space="preserve">Привредно друштво за управљање зоном </w:t>
      </w:r>
      <w:r>
        <w:rPr>
          <w:color w:val="auto"/>
          <w:szCs w:val="24"/>
        </w:rPr>
        <w:t>дужн</w:t>
      </w:r>
      <w:r>
        <w:rPr>
          <w:color w:val="auto"/>
          <w:szCs w:val="24"/>
          <w:lang w:val="sr-Cyrl-RS"/>
        </w:rPr>
        <w:t>о</w:t>
      </w:r>
      <w:r>
        <w:rPr>
          <w:color w:val="auto"/>
          <w:szCs w:val="24"/>
        </w:rPr>
        <w:t xml:space="preserve"> је да </w:t>
      </w:r>
      <w:r>
        <w:rPr>
          <w:color w:val="auto"/>
          <w:szCs w:val="24"/>
          <w:lang w:val="sr-Cyrl-RS"/>
        </w:rPr>
        <w:t xml:space="preserve">одмах </w:t>
      </w:r>
      <w:r>
        <w:rPr>
          <w:color w:val="auto"/>
          <w:szCs w:val="24"/>
        </w:rPr>
        <w:t xml:space="preserve">обавести надзорни царински орган о сваком закљученом </w:t>
      </w:r>
      <w:r>
        <w:rPr>
          <w:color w:val="auto"/>
          <w:szCs w:val="24"/>
          <w:lang w:val="sr-Cyrl-RS"/>
        </w:rPr>
        <w:t>Уговору</w:t>
      </w:r>
      <w:r>
        <w:rPr>
          <w:color w:val="auto"/>
          <w:szCs w:val="24"/>
        </w:rPr>
        <w:t xml:space="preserve">, као и о сваком раскиду таквог Уговора. Обавештење мора садржати назив слободне зоне, број и датум закљученог Уговора, као и назив, идентификациони број и делатност корисника зоне. </w:t>
      </w:r>
    </w:p>
    <w:p w:rsidR="00A95C6E" w:rsidRDefault="00A95C6E" w:rsidP="00A95C6E">
      <w:pPr>
        <w:rPr>
          <w:color w:val="auto"/>
          <w:szCs w:val="24"/>
        </w:rPr>
      </w:pPr>
    </w:p>
    <w:p w:rsidR="00A95C6E" w:rsidRDefault="00A95C6E" w:rsidP="00A95C6E">
      <w:pPr>
        <w:rPr>
          <w:color w:val="auto"/>
          <w:szCs w:val="24"/>
        </w:rPr>
      </w:pPr>
      <w:r>
        <w:rPr>
          <w:color w:val="auto"/>
          <w:szCs w:val="24"/>
          <w:lang w:val="sr-Cyrl-RS"/>
        </w:rPr>
        <w:t xml:space="preserve">Привредно друштво за управљање зоном </w:t>
      </w:r>
      <w:r>
        <w:rPr>
          <w:color w:val="auto"/>
          <w:szCs w:val="24"/>
        </w:rPr>
        <w:t>је дужн</w:t>
      </w:r>
      <w:r>
        <w:rPr>
          <w:color w:val="auto"/>
          <w:szCs w:val="24"/>
          <w:lang w:val="sr-Cyrl-RS"/>
        </w:rPr>
        <w:t>о</w:t>
      </w:r>
      <w:r>
        <w:rPr>
          <w:color w:val="auto"/>
          <w:szCs w:val="24"/>
        </w:rPr>
        <w:t xml:space="preserve"> да води евиденцију свих </w:t>
      </w:r>
      <w:r>
        <w:rPr>
          <w:color w:val="auto"/>
          <w:szCs w:val="24"/>
          <w:lang w:val="sr-Cyrl-RS"/>
        </w:rPr>
        <w:t>У</w:t>
      </w:r>
      <w:r>
        <w:rPr>
          <w:color w:val="auto"/>
          <w:szCs w:val="24"/>
        </w:rPr>
        <w:t xml:space="preserve">говора </w:t>
      </w:r>
      <w:r>
        <w:rPr>
          <w:color w:val="auto"/>
          <w:szCs w:val="24"/>
          <w:lang w:val="sr-Cyrl-RS"/>
        </w:rPr>
        <w:t>о</w:t>
      </w:r>
      <w:r>
        <w:rPr>
          <w:color w:val="auto"/>
          <w:szCs w:val="24"/>
        </w:rPr>
        <w:t xml:space="preserve"> корисницима у слободној зони, која у сваком моменту, за потребе контроле, треба </w:t>
      </w:r>
      <w:r>
        <w:rPr>
          <w:color w:val="auto"/>
          <w:szCs w:val="24"/>
          <w:lang w:val="sr-Cyrl-RS"/>
        </w:rPr>
        <w:t xml:space="preserve">да </w:t>
      </w:r>
      <w:r>
        <w:rPr>
          <w:color w:val="auto"/>
          <w:szCs w:val="24"/>
        </w:rPr>
        <w:t>б</w:t>
      </w:r>
      <w:r>
        <w:rPr>
          <w:color w:val="auto"/>
          <w:szCs w:val="24"/>
          <w:lang w:val="sr-Cyrl-RS"/>
        </w:rPr>
        <w:t>уде</w:t>
      </w:r>
      <w:r>
        <w:rPr>
          <w:color w:val="auto"/>
          <w:szCs w:val="24"/>
        </w:rPr>
        <w:t xml:space="preserve"> на располагању надзорном и другим контролним царинским органима. </w:t>
      </w:r>
    </w:p>
    <w:p w:rsidR="00A95C6E" w:rsidRDefault="00A95C6E" w:rsidP="00A95C6E">
      <w:pPr>
        <w:rPr>
          <w:color w:val="auto"/>
          <w:szCs w:val="24"/>
        </w:rPr>
      </w:pPr>
    </w:p>
    <w:p w:rsidR="00A95C6E" w:rsidRDefault="00A95C6E" w:rsidP="00A95C6E">
      <w:pPr>
        <w:rPr>
          <w:color w:val="auto"/>
          <w:szCs w:val="24"/>
        </w:rPr>
      </w:pPr>
      <w:r>
        <w:rPr>
          <w:color w:val="auto"/>
          <w:szCs w:val="24"/>
        </w:rPr>
        <w:t xml:space="preserve">У складу са </w:t>
      </w:r>
      <w:r>
        <w:rPr>
          <w:color w:val="auto"/>
          <w:szCs w:val="24"/>
          <w:lang w:val="sr-Cyrl-RS"/>
        </w:rPr>
        <w:t>ЗоСЗ</w:t>
      </w:r>
      <w:r>
        <w:rPr>
          <w:color w:val="auto"/>
          <w:szCs w:val="24"/>
        </w:rPr>
        <w:t xml:space="preserve"> корисник </w:t>
      </w:r>
      <w:r>
        <w:rPr>
          <w:color w:val="auto"/>
          <w:szCs w:val="24"/>
          <w:lang w:val="sr-Cyrl-RS"/>
        </w:rPr>
        <w:t xml:space="preserve">слободне зоне </w:t>
      </w:r>
      <w:r>
        <w:rPr>
          <w:color w:val="auto"/>
          <w:szCs w:val="24"/>
        </w:rPr>
        <w:t xml:space="preserve">може у слободној зони </w:t>
      </w:r>
      <w:r>
        <w:rPr>
          <w:b/>
          <w:color w:val="auto"/>
          <w:szCs w:val="24"/>
        </w:rPr>
        <w:t>обављати производњу и пружати услуге</w:t>
      </w:r>
      <w:r>
        <w:rPr>
          <w:color w:val="auto"/>
          <w:szCs w:val="24"/>
        </w:rPr>
        <w:t xml:space="preserve"> у складу са прописима, при чему се тим радњама не сме угрожавати животна средина, здравље људи, материјална добра и безбедност земље. У зону </w:t>
      </w:r>
      <w:r>
        <w:rPr>
          <w:color w:val="auto"/>
          <w:szCs w:val="24"/>
        </w:rPr>
        <w:lastRenderedPageBreak/>
        <w:t xml:space="preserve">се не може увозити, нити се из зоне може извозити роба чији је увоз, односно извоз забрањен. </w:t>
      </w:r>
    </w:p>
    <w:p w:rsidR="00A95C6E" w:rsidRDefault="00A95C6E" w:rsidP="00A95C6E">
      <w:pPr>
        <w:rPr>
          <w:color w:val="auto"/>
          <w:szCs w:val="24"/>
        </w:rPr>
      </w:pPr>
    </w:p>
    <w:p w:rsidR="00A95C6E" w:rsidRDefault="00A95C6E" w:rsidP="00A95C6E">
      <w:pPr>
        <w:pStyle w:val="Heading2"/>
        <w:numPr>
          <w:ilvl w:val="1"/>
          <w:numId w:val="36"/>
        </w:numPr>
        <w:spacing w:line="268" w:lineRule="auto"/>
        <w:rPr>
          <w:i w:val="0"/>
          <w:szCs w:val="24"/>
        </w:rPr>
      </w:pPr>
      <w:r>
        <w:rPr>
          <w:i w:val="0"/>
          <w:szCs w:val="24"/>
          <w:lang w:val="sr-Cyrl-RS"/>
        </w:rPr>
        <w:t>Грађевински објекти и у</w:t>
      </w:r>
      <w:r>
        <w:rPr>
          <w:i w:val="0"/>
          <w:szCs w:val="24"/>
        </w:rPr>
        <w:t xml:space="preserve">слови за обављање привредне делатности у слободној зони </w:t>
      </w:r>
    </w:p>
    <w:p w:rsidR="00A95C6E" w:rsidRDefault="00A95C6E" w:rsidP="00A95C6E">
      <w:pPr>
        <w:rPr>
          <w:szCs w:val="24"/>
        </w:rPr>
      </w:pPr>
    </w:p>
    <w:p w:rsidR="00A95C6E" w:rsidRDefault="00A95C6E" w:rsidP="00A95C6E">
      <w:pPr>
        <w:rPr>
          <w:szCs w:val="24"/>
        </w:rPr>
      </w:pPr>
      <w:r>
        <w:rPr>
          <w:szCs w:val="24"/>
        </w:rPr>
        <w:t xml:space="preserve">За изградњу било ког грађевинског објекта у слободној зони потребно је претходно одобрење </w:t>
      </w:r>
      <w:r>
        <w:rPr>
          <w:szCs w:val="24"/>
          <w:lang w:val="sr-Cyrl-RS"/>
        </w:rPr>
        <w:t xml:space="preserve">надзорног </w:t>
      </w:r>
      <w:r>
        <w:rPr>
          <w:szCs w:val="24"/>
        </w:rPr>
        <w:t xml:space="preserve">царинског органа. </w:t>
      </w:r>
    </w:p>
    <w:p w:rsidR="00A95C6E" w:rsidRDefault="00A95C6E" w:rsidP="00A95C6E">
      <w:pPr>
        <w:rPr>
          <w:szCs w:val="24"/>
        </w:rPr>
      </w:pPr>
    </w:p>
    <w:p w:rsidR="00A95C6E" w:rsidRDefault="00A95C6E" w:rsidP="00A95C6E">
      <w:pPr>
        <w:rPr>
          <w:color w:val="auto"/>
          <w:szCs w:val="24"/>
        </w:rPr>
      </w:pPr>
      <w:r>
        <w:rPr>
          <w:szCs w:val="24"/>
          <w:lang w:val="sr-Cyrl-RS"/>
        </w:rPr>
        <w:t xml:space="preserve">Надзорни </w:t>
      </w:r>
      <w:r>
        <w:rPr>
          <w:szCs w:val="24"/>
        </w:rPr>
        <w:t xml:space="preserve">царински орган мора бити унапред обавештен о обављању делатности у слободној зони, које се обављају под царинским надзором, под условима који су прописани царинским и другим прописима. Корисник зоне је дужан да предузме потребне мере, како би обезбедио да </w:t>
      </w:r>
      <w:r>
        <w:rPr>
          <w:color w:val="auto"/>
          <w:szCs w:val="24"/>
        </w:rPr>
        <w:t xml:space="preserve">запослени </w:t>
      </w:r>
      <w:r>
        <w:rPr>
          <w:color w:val="auto"/>
          <w:szCs w:val="24"/>
          <w:lang w:val="sr-Cyrl-RS"/>
        </w:rPr>
        <w:t xml:space="preserve">приликом </w:t>
      </w:r>
      <w:r>
        <w:rPr>
          <w:color w:val="auto"/>
          <w:szCs w:val="24"/>
        </w:rPr>
        <w:t xml:space="preserve">обављања делатности у слободној зони поштују </w:t>
      </w:r>
      <w:r>
        <w:rPr>
          <w:color w:val="auto"/>
          <w:szCs w:val="24"/>
          <w:lang w:val="sr-Cyrl-RS"/>
        </w:rPr>
        <w:t xml:space="preserve">прописане мере </w:t>
      </w:r>
      <w:r>
        <w:rPr>
          <w:color w:val="auto"/>
          <w:szCs w:val="24"/>
        </w:rPr>
        <w:t xml:space="preserve">царинског надзора и </w:t>
      </w:r>
      <w:r>
        <w:rPr>
          <w:color w:val="auto"/>
          <w:szCs w:val="24"/>
          <w:lang w:val="sr-Cyrl-RS"/>
        </w:rPr>
        <w:t>контроле</w:t>
      </w:r>
      <w:r>
        <w:rPr>
          <w:color w:val="auto"/>
          <w:szCs w:val="24"/>
        </w:rPr>
        <w:t xml:space="preserve">. </w:t>
      </w:r>
    </w:p>
    <w:p w:rsidR="00A95C6E" w:rsidRDefault="00A95C6E" w:rsidP="00A95C6E">
      <w:pPr>
        <w:rPr>
          <w:color w:val="auto"/>
          <w:szCs w:val="24"/>
        </w:rPr>
      </w:pPr>
    </w:p>
    <w:p w:rsidR="00A95C6E" w:rsidRDefault="00A95C6E" w:rsidP="00A95C6E">
      <w:pPr>
        <w:rPr>
          <w:szCs w:val="24"/>
        </w:rPr>
      </w:pPr>
      <w:r>
        <w:rPr>
          <w:szCs w:val="24"/>
        </w:rPr>
        <w:t xml:space="preserve">У зависности од </w:t>
      </w:r>
      <w:r>
        <w:rPr>
          <w:szCs w:val="24"/>
          <w:lang w:val="sr-Cyrl-RS"/>
        </w:rPr>
        <w:t>природе</w:t>
      </w:r>
      <w:r>
        <w:rPr>
          <w:szCs w:val="24"/>
        </w:rPr>
        <w:t xml:space="preserve"> робе</w:t>
      </w:r>
      <w:r>
        <w:rPr>
          <w:szCs w:val="24"/>
          <w:lang w:val="sr-Cyrl-RS"/>
        </w:rPr>
        <w:t>, могућности спровођења мера</w:t>
      </w:r>
      <w:r>
        <w:rPr>
          <w:szCs w:val="24"/>
        </w:rPr>
        <w:t xml:space="preserve"> царинског надзора, или сигурносних и безбедносних захтева царински орган може да уведе мере забране или ограничења у вези са обављањем делатности у слободној зони. </w:t>
      </w:r>
    </w:p>
    <w:p w:rsidR="00A95C6E" w:rsidRDefault="00A95C6E" w:rsidP="00A95C6E">
      <w:pPr>
        <w:rPr>
          <w:szCs w:val="24"/>
        </w:rPr>
      </w:pPr>
      <w:r>
        <w:rPr>
          <w:szCs w:val="24"/>
        </w:rPr>
        <w:t xml:space="preserve"> </w:t>
      </w:r>
    </w:p>
    <w:p w:rsidR="00A95C6E" w:rsidRDefault="00A95C6E" w:rsidP="00A95C6E">
      <w:pPr>
        <w:rPr>
          <w:szCs w:val="24"/>
        </w:rPr>
      </w:pPr>
      <w:r>
        <w:rPr>
          <w:szCs w:val="24"/>
        </w:rPr>
        <w:t>Царински орган може забранити обављање делатности у слободној зони лицима која не пруже неопходни доказ о поштовању царинских прописа.</w:t>
      </w:r>
    </w:p>
    <w:p w:rsidR="00A95C6E" w:rsidRDefault="00A95C6E" w:rsidP="00A95C6E">
      <w:pPr>
        <w:rPr>
          <w:szCs w:val="24"/>
        </w:rPr>
      </w:pPr>
    </w:p>
    <w:p w:rsidR="00A95C6E" w:rsidRDefault="00A95C6E" w:rsidP="00A95C6E">
      <w:pPr>
        <w:rPr>
          <w:strike/>
          <w:color w:val="FF0000"/>
          <w:szCs w:val="24"/>
          <w:lang w:val="sr-Latn-RS"/>
        </w:rPr>
      </w:pPr>
      <w:r>
        <w:rPr>
          <w:szCs w:val="24"/>
        </w:rPr>
        <w:t xml:space="preserve">Корисник зоне који престаје са пословањем у слободној зони или обављањем поједине делатности у слободној зони, мора одмах обавестити надзорни царински орган и поднети коначне податке </w:t>
      </w:r>
      <w:r>
        <w:rPr>
          <w:szCs w:val="24"/>
          <w:lang w:val="sr-Cyrl-RS"/>
        </w:rPr>
        <w:t>из</w:t>
      </w:r>
      <w:r>
        <w:rPr>
          <w:szCs w:val="24"/>
        </w:rPr>
        <w:t xml:space="preserve"> евиденциј</w:t>
      </w:r>
      <w:r>
        <w:rPr>
          <w:szCs w:val="24"/>
          <w:lang w:val="sr-Cyrl-RS"/>
        </w:rPr>
        <w:t>е</w:t>
      </w:r>
      <w:r>
        <w:rPr>
          <w:szCs w:val="24"/>
        </w:rPr>
        <w:t xml:space="preserve"> ради провере</w:t>
      </w:r>
      <w:r>
        <w:rPr>
          <w:szCs w:val="24"/>
          <w:lang w:val="sr-Cyrl-RS"/>
        </w:rPr>
        <w:t xml:space="preserve"> царинског </w:t>
      </w:r>
      <w:r>
        <w:rPr>
          <w:color w:val="auto"/>
          <w:szCs w:val="24"/>
          <w:lang w:val="sr-Cyrl-RS"/>
        </w:rPr>
        <w:t xml:space="preserve">статуса робе, а </w:t>
      </w:r>
      <w:r>
        <w:rPr>
          <w:szCs w:val="24"/>
          <w:lang w:val="sr-Cyrl-RS"/>
        </w:rPr>
        <w:t xml:space="preserve">у циљу правилног </w:t>
      </w:r>
      <w:r>
        <w:rPr>
          <w:color w:val="auto"/>
          <w:szCs w:val="24"/>
          <w:lang w:val="sr-Cyrl-RS"/>
        </w:rPr>
        <w:t>раздужења те евиденциј</w:t>
      </w:r>
      <w:r>
        <w:rPr>
          <w:color w:val="auto"/>
          <w:szCs w:val="24"/>
          <w:lang w:val="sr-Latn-RS"/>
        </w:rPr>
        <w:t>e.</w:t>
      </w:r>
    </w:p>
    <w:p w:rsidR="00A95C6E" w:rsidRDefault="00A95C6E" w:rsidP="00A95C6E">
      <w:pPr>
        <w:rPr>
          <w:szCs w:val="24"/>
        </w:rPr>
      </w:pPr>
    </w:p>
    <w:p w:rsidR="00A95C6E" w:rsidRDefault="00A95C6E" w:rsidP="00A95C6E">
      <w:pPr>
        <w:rPr>
          <w:szCs w:val="24"/>
        </w:rPr>
      </w:pPr>
      <w:r>
        <w:rPr>
          <w:b/>
          <w:szCs w:val="24"/>
        </w:rPr>
        <w:t xml:space="preserve"> </w:t>
      </w:r>
    </w:p>
    <w:p w:rsidR="00A95C6E" w:rsidRDefault="00A95C6E" w:rsidP="00A95C6E">
      <w:pPr>
        <w:pStyle w:val="Heading1"/>
        <w:numPr>
          <w:ilvl w:val="0"/>
          <w:numId w:val="36"/>
        </w:numPr>
        <w:spacing w:line="256" w:lineRule="auto"/>
        <w:rPr>
          <w:szCs w:val="24"/>
        </w:rPr>
      </w:pPr>
      <w:r>
        <w:rPr>
          <w:szCs w:val="24"/>
        </w:rPr>
        <w:t xml:space="preserve">ОДОБРАВАЊЕ ЕВИДЕНЦИЈЕ О РОБИ У СЛОБОДНОЈ ЗОНИ </w:t>
      </w:r>
    </w:p>
    <w:p w:rsidR="00A95C6E" w:rsidRDefault="00A95C6E" w:rsidP="00A95C6E">
      <w:pPr>
        <w:rPr>
          <w:szCs w:val="24"/>
        </w:rPr>
      </w:pPr>
    </w:p>
    <w:p w:rsidR="00A95C6E" w:rsidRDefault="00A95C6E" w:rsidP="00A95C6E">
      <w:pPr>
        <w:pStyle w:val="Heading2"/>
        <w:jc w:val="both"/>
        <w:rPr>
          <w:i w:val="0"/>
          <w:szCs w:val="24"/>
          <w:lang w:val="sr-Cyrl-RS"/>
        </w:rPr>
      </w:pPr>
      <w:r>
        <w:rPr>
          <w:i w:val="0"/>
          <w:szCs w:val="24"/>
          <w:lang w:val="sr-Cyrl-RS"/>
        </w:rPr>
        <w:t xml:space="preserve">          </w:t>
      </w:r>
    </w:p>
    <w:p w:rsidR="00A95C6E" w:rsidRDefault="00A95C6E" w:rsidP="00A95C6E">
      <w:pPr>
        <w:pStyle w:val="Heading2"/>
        <w:jc w:val="both"/>
        <w:rPr>
          <w:i w:val="0"/>
          <w:szCs w:val="24"/>
        </w:rPr>
      </w:pPr>
      <w:r>
        <w:rPr>
          <w:i w:val="0"/>
          <w:szCs w:val="24"/>
          <w:lang w:val="sr-Cyrl-RS"/>
        </w:rPr>
        <w:t xml:space="preserve">              </w:t>
      </w:r>
      <w:r>
        <w:rPr>
          <w:i w:val="0"/>
          <w:szCs w:val="24"/>
        </w:rPr>
        <w:t xml:space="preserve">2.1. Евиденција </w:t>
      </w:r>
    </w:p>
    <w:p w:rsidR="00A95C6E" w:rsidRDefault="00A95C6E" w:rsidP="00A95C6E">
      <w:pPr>
        <w:spacing w:after="0" w:line="240" w:lineRule="auto"/>
        <w:jc w:val="center"/>
        <w:rPr>
          <w:rFonts w:eastAsia="Arial Unicode MS"/>
          <w:color w:val="000000" w:themeColor="text1"/>
          <w:szCs w:val="24"/>
          <w:lang w:val="sr-Cyrl-CS" w:eastAsia="zh-CN"/>
        </w:rPr>
      </w:pPr>
      <w:r>
        <w:rPr>
          <w:rFonts w:eastAsia="Arial Unicode MS"/>
          <w:color w:val="000000" w:themeColor="text1"/>
          <w:szCs w:val="24"/>
          <w:lang w:val="sr-Cyrl-CS"/>
        </w:rPr>
        <w:t xml:space="preserve"> </w:t>
      </w:r>
      <w:r>
        <w:rPr>
          <w:rFonts w:eastAsia="Arial Unicode MS"/>
          <w:vanish/>
          <w:color w:val="000000" w:themeColor="text1"/>
          <w:szCs w:val="24"/>
          <w:vertAlign w:val="subscript"/>
          <w:lang w:val="sr-Cyrl-CS"/>
        </w:rPr>
        <w:t>&lt;0}</w:t>
      </w:r>
    </w:p>
    <w:p w:rsidR="00A95C6E" w:rsidRDefault="00A95C6E" w:rsidP="00A95C6E">
      <w:pPr>
        <w:spacing w:after="0" w:line="240" w:lineRule="auto"/>
        <w:ind w:firstLine="720"/>
        <w:rPr>
          <w:rFonts w:eastAsia="Arial Unicode MS"/>
          <w:color w:val="auto"/>
          <w:szCs w:val="24"/>
          <w:lang w:val="sr-Cyrl-CS"/>
        </w:rPr>
      </w:pPr>
      <w:r>
        <w:rPr>
          <w:rFonts w:eastAsia="Arial Unicode MS"/>
          <w:color w:val="auto"/>
          <w:szCs w:val="24"/>
          <w:lang w:val="sr-Cyrl-CS"/>
        </w:rPr>
        <w:t xml:space="preserve">Корисник слободне зоне води евиденцију о смештају, производњи, преради, продаји или набавци робе у слободној зони, у облику и на начин који је одобрио царински орган. </w:t>
      </w:r>
    </w:p>
    <w:p w:rsidR="00A95C6E" w:rsidRDefault="00A95C6E" w:rsidP="00A95C6E">
      <w:pPr>
        <w:spacing w:after="0" w:line="240" w:lineRule="auto"/>
        <w:ind w:firstLine="720"/>
        <w:rPr>
          <w:rFonts w:eastAsia="Arial Unicode MS"/>
          <w:color w:val="auto"/>
          <w:szCs w:val="24"/>
          <w:lang w:val="sr-Cyrl-CS"/>
        </w:rPr>
      </w:pPr>
    </w:p>
    <w:p w:rsidR="00A95C6E" w:rsidRDefault="00A95C6E" w:rsidP="00A95C6E">
      <w:pPr>
        <w:spacing w:after="0" w:line="240" w:lineRule="auto"/>
        <w:ind w:firstLine="720"/>
        <w:rPr>
          <w:rFonts w:eastAsia="Arial Unicode MS"/>
          <w:color w:val="auto"/>
          <w:szCs w:val="24"/>
          <w:lang w:val="sr-Cyrl-CS"/>
        </w:rPr>
      </w:pPr>
      <w:r>
        <w:rPr>
          <w:rFonts w:eastAsia="Arial Unicode MS"/>
          <w:color w:val="auto"/>
          <w:szCs w:val="24"/>
          <w:lang w:val="sr-Cyrl-CS"/>
        </w:rPr>
        <w:t>Корисник слободне зоне не може обављати делатност у слободној зони која обухвата смештај, производњу, прераду, продају или набавку робе у слободној зони без одобрења царинског органа о облику и начину вођења евиденције.</w:t>
      </w:r>
    </w:p>
    <w:p w:rsidR="00A95C6E" w:rsidRDefault="00A95C6E" w:rsidP="00A95C6E">
      <w:pPr>
        <w:spacing w:after="0" w:line="240" w:lineRule="auto"/>
        <w:ind w:firstLine="720"/>
        <w:rPr>
          <w:rFonts w:eastAsia="Arial Unicode MS"/>
          <w:color w:val="auto"/>
          <w:szCs w:val="24"/>
          <w:lang w:val="sr-Cyrl-CS"/>
        </w:rPr>
      </w:pPr>
    </w:p>
    <w:p w:rsidR="00A95C6E" w:rsidRDefault="00A95C6E" w:rsidP="00A95C6E">
      <w:pPr>
        <w:spacing w:after="0" w:line="240" w:lineRule="auto"/>
        <w:ind w:firstLine="720"/>
        <w:rPr>
          <w:rFonts w:eastAsia="Arial Unicode MS"/>
          <w:color w:val="auto"/>
          <w:szCs w:val="24"/>
          <w:lang w:val="sr-Cyrl-CS" w:eastAsia="zh-CN"/>
        </w:rPr>
      </w:pPr>
      <w:r>
        <w:rPr>
          <w:rFonts w:eastAsia="Arial Unicode MS"/>
          <w:vanish/>
          <w:color w:val="auto"/>
          <w:szCs w:val="24"/>
          <w:vertAlign w:val="subscript"/>
          <w:lang w:val="sr-Cyrl-CS"/>
        </w:rPr>
        <w:lastRenderedPageBreak/>
        <w:t>{0&gt;</w:t>
      </w:r>
      <w:r>
        <w:rPr>
          <w:rFonts w:eastAsia="Arial Unicode MS"/>
          <w:vanish/>
          <w:color w:val="auto"/>
          <w:szCs w:val="24"/>
          <w:lang w:val="sr-Cyrl-CS" w:eastAsia="zh-CN"/>
        </w:rPr>
        <w:t>The records shall contain the information and the particulars which enable the customs authorities to supervise the procedure concerned, in particular with regard to identification of the goods placed under that procedure, their customs status and their movements.</w:t>
      </w:r>
      <w:r>
        <w:rPr>
          <w:rFonts w:eastAsia="Arial Unicode MS"/>
          <w:vanish/>
          <w:color w:val="auto"/>
          <w:szCs w:val="24"/>
          <w:vertAlign w:val="subscript"/>
          <w:lang w:val="sr-Cyrl-CS"/>
        </w:rPr>
        <w:t>&lt;}0{&gt;</w:t>
      </w:r>
      <w:r>
        <w:rPr>
          <w:rFonts w:eastAsia="Arial Unicode MS"/>
          <w:color w:val="auto"/>
          <w:szCs w:val="24"/>
          <w:lang w:val="sr-Cyrl-CS"/>
        </w:rPr>
        <w:t>Евиденција треба да садржи податке који омогућавају царинском органу да надзире царински поступак у који је роба стављена, нарочито у погледу идентификације робе стављене у тај поступак, њеног царинског статуса и њеног кретања.</w:t>
      </w:r>
      <w:r>
        <w:rPr>
          <w:rFonts w:eastAsia="Arial Unicode MS"/>
          <w:vanish/>
          <w:color w:val="auto"/>
          <w:szCs w:val="24"/>
          <w:vertAlign w:val="subscript"/>
          <w:lang w:val="sr-Cyrl-CS"/>
        </w:rPr>
        <w:t>&lt;0}</w:t>
      </w:r>
    </w:p>
    <w:p w:rsidR="00A95C6E" w:rsidRDefault="00A95C6E" w:rsidP="00A95C6E">
      <w:pPr>
        <w:rPr>
          <w:b/>
          <w:szCs w:val="24"/>
        </w:rPr>
      </w:pPr>
    </w:p>
    <w:p w:rsidR="00A95C6E" w:rsidRDefault="00A95C6E" w:rsidP="00A95C6E">
      <w:pPr>
        <w:pStyle w:val="Heading2"/>
        <w:rPr>
          <w:i w:val="0"/>
          <w:szCs w:val="24"/>
        </w:rPr>
      </w:pPr>
      <w:r>
        <w:rPr>
          <w:i w:val="0"/>
          <w:szCs w:val="24"/>
        </w:rPr>
        <w:t xml:space="preserve">2.2. </w:t>
      </w:r>
      <w:r>
        <w:rPr>
          <w:i w:val="0"/>
          <w:szCs w:val="24"/>
          <w:lang w:val="sr-Cyrl-RS"/>
        </w:rPr>
        <w:t>Подношење з</w:t>
      </w:r>
      <w:r>
        <w:rPr>
          <w:i w:val="0"/>
          <w:szCs w:val="24"/>
        </w:rPr>
        <w:t>ахтев</w:t>
      </w:r>
      <w:r>
        <w:rPr>
          <w:i w:val="0"/>
          <w:szCs w:val="24"/>
          <w:lang w:val="sr-Cyrl-RS"/>
        </w:rPr>
        <w:t>а</w:t>
      </w:r>
      <w:r>
        <w:rPr>
          <w:i w:val="0"/>
          <w:szCs w:val="24"/>
        </w:rPr>
        <w:t xml:space="preserve"> за </w:t>
      </w:r>
      <w:r>
        <w:rPr>
          <w:i w:val="0"/>
          <w:color w:val="000000" w:themeColor="text1"/>
          <w:szCs w:val="24"/>
        </w:rPr>
        <w:t xml:space="preserve">одобравање </w:t>
      </w:r>
      <w:r>
        <w:rPr>
          <w:i w:val="0"/>
          <w:color w:val="000000" w:themeColor="text1"/>
          <w:szCs w:val="24"/>
          <w:lang w:val="sr-Cyrl-RS"/>
        </w:rPr>
        <w:t xml:space="preserve">облика и начина вођења </w:t>
      </w:r>
      <w:r>
        <w:rPr>
          <w:i w:val="0"/>
          <w:szCs w:val="24"/>
        </w:rPr>
        <w:t>евиденције о роби у слободној зони</w:t>
      </w:r>
      <w:r>
        <w:rPr>
          <w:i w:val="0"/>
          <w:szCs w:val="24"/>
          <w:lang w:val="sr-Cyrl-RS"/>
        </w:rPr>
        <w:t xml:space="preserve"> и одлучивање по захтеву </w:t>
      </w:r>
    </w:p>
    <w:p w:rsidR="00A95C6E" w:rsidRDefault="00A95C6E" w:rsidP="00A95C6E">
      <w:pPr>
        <w:rPr>
          <w:szCs w:val="24"/>
        </w:rPr>
      </w:pPr>
      <w:r>
        <w:rPr>
          <w:szCs w:val="24"/>
        </w:rPr>
        <w:t xml:space="preserve"> </w:t>
      </w:r>
    </w:p>
    <w:p w:rsidR="00A95C6E" w:rsidRDefault="00A95C6E" w:rsidP="00A95C6E">
      <w:pPr>
        <w:rPr>
          <w:color w:val="000000" w:themeColor="text1"/>
          <w:szCs w:val="24"/>
          <w:lang w:val="sr-Cyrl-RS"/>
        </w:rPr>
      </w:pPr>
      <w:r>
        <w:rPr>
          <w:szCs w:val="24"/>
          <w:lang w:val="sr-Cyrl-RS"/>
        </w:rPr>
        <w:t xml:space="preserve">На захтеве за одобравање облика и начина </w:t>
      </w:r>
      <w:r>
        <w:rPr>
          <w:color w:val="000000" w:themeColor="text1"/>
          <w:szCs w:val="24"/>
          <w:lang w:val="sr-Cyrl-RS"/>
        </w:rPr>
        <w:t>вођења евиденције о роби и одлучивање по захтеву,  примењују се одредбе чл. 17. Закона.</w:t>
      </w:r>
    </w:p>
    <w:p w:rsidR="00A95C6E" w:rsidRDefault="00A95C6E" w:rsidP="00A95C6E">
      <w:pPr>
        <w:rPr>
          <w:color w:val="000000" w:themeColor="text1"/>
          <w:szCs w:val="24"/>
          <w:lang w:val="sr-Cyrl-RS"/>
        </w:rPr>
      </w:pPr>
    </w:p>
    <w:p w:rsidR="00A95C6E" w:rsidRDefault="00A95C6E" w:rsidP="00A95C6E">
      <w:pPr>
        <w:rPr>
          <w:color w:val="000000" w:themeColor="text1"/>
          <w:szCs w:val="24"/>
          <w:lang w:val="sr-Cyrl-RS"/>
        </w:rPr>
      </w:pPr>
      <w:r>
        <w:rPr>
          <w:color w:val="000000" w:themeColor="text1"/>
          <w:szCs w:val="24"/>
        </w:rPr>
        <w:t xml:space="preserve">Корисник зоне је дужан да, пре почетка обављања делатности у слободној зони, надлежној царинарници поднесе захтев за одобравање облика и </w:t>
      </w:r>
      <w:r>
        <w:rPr>
          <w:color w:val="000000" w:themeColor="text1"/>
          <w:szCs w:val="24"/>
          <w:lang w:val="sr-Cyrl-RS"/>
        </w:rPr>
        <w:t xml:space="preserve">начина вођења </w:t>
      </w:r>
      <w:r>
        <w:rPr>
          <w:color w:val="000000" w:themeColor="text1"/>
          <w:szCs w:val="24"/>
        </w:rPr>
        <w:t>евиденције о роби у слободној зони.</w:t>
      </w:r>
      <w:r>
        <w:rPr>
          <w:szCs w:val="24"/>
        </w:rPr>
        <w:t xml:space="preserve"> </w:t>
      </w:r>
      <w:r>
        <w:rPr>
          <w:color w:val="000000" w:themeColor="text1"/>
          <w:szCs w:val="24"/>
        </w:rPr>
        <w:t xml:space="preserve">У захтеву корисник наводи детаљан опис делатности које намерава да обавља у слободној зони. Уз захтев се прилаже Уговор закључен са привредним друштвом за управљање зоном </w:t>
      </w:r>
      <w:r>
        <w:rPr>
          <w:color w:val="000000" w:themeColor="text1"/>
          <w:szCs w:val="24"/>
          <w:lang w:val="sr-Cyrl-RS"/>
        </w:rPr>
        <w:t>и копију истог задржава царински орган у својој евиденцији.</w:t>
      </w:r>
    </w:p>
    <w:p w:rsidR="00A95C6E" w:rsidRDefault="00A95C6E" w:rsidP="00A95C6E">
      <w:pPr>
        <w:rPr>
          <w:color w:val="000000" w:themeColor="text1"/>
          <w:szCs w:val="24"/>
        </w:rPr>
      </w:pPr>
    </w:p>
    <w:p w:rsidR="00A95C6E" w:rsidRDefault="00A95C6E" w:rsidP="00A95C6E">
      <w:pPr>
        <w:rPr>
          <w:color w:val="000000" w:themeColor="text1"/>
          <w:szCs w:val="24"/>
        </w:rPr>
      </w:pPr>
      <w:r>
        <w:rPr>
          <w:color w:val="000000" w:themeColor="text1"/>
          <w:szCs w:val="24"/>
        </w:rPr>
        <w:t xml:space="preserve">Уколико корисник </w:t>
      </w:r>
      <w:r>
        <w:rPr>
          <w:color w:val="000000" w:themeColor="text1"/>
          <w:szCs w:val="24"/>
          <w:lang w:val="sr-Cyrl-RS"/>
        </w:rPr>
        <w:t xml:space="preserve">зоне </w:t>
      </w:r>
      <w:r>
        <w:rPr>
          <w:color w:val="000000" w:themeColor="text1"/>
          <w:szCs w:val="24"/>
        </w:rPr>
        <w:t>намерава</w:t>
      </w:r>
      <w:r>
        <w:rPr>
          <w:color w:val="000000" w:themeColor="text1"/>
          <w:szCs w:val="24"/>
          <w:lang w:val="sr-Cyrl-RS"/>
        </w:rPr>
        <w:t xml:space="preserve"> </w:t>
      </w:r>
      <w:r>
        <w:rPr>
          <w:color w:val="000000" w:themeColor="text1"/>
          <w:szCs w:val="24"/>
        </w:rPr>
        <w:t xml:space="preserve">уносити </w:t>
      </w:r>
      <w:r>
        <w:rPr>
          <w:color w:val="000000" w:themeColor="text1"/>
          <w:szCs w:val="24"/>
          <w:lang w:val="sr-Cyrl-RS"/>
        </w:rPr>
        <w:t xml:space="preserve">у зону </w:t>
      </w:r>
      <w:r>
        <w:rPr>
          <w:color w:val="000000" w:themeColor="text1"/>
          <w:szCs w:val="24"/>
        </w:rPr>
        <w:t xml:space="preserve">и домаћу робу, </w:t>
      </w:r>
      <w:r>
        <w:rPr>
          <w:color w:val="000000" w:themeColor="text1"/>
          <w:szCs w:val="24"/>
          <w:lang w:val="sr-Cyrl-RS"/>
        </w:rPr>
        <w:t xml:space="preserve">потребно је то навести у </w:t>
      </w:r>
      <w:r>
        <w:rPr>
          <w:color w:val="000000" w:themeColor="text1"/>
          <w:szCs w:val="24"/>
        </w:rPr>
        <w:t>захтев</w:t>
      </w:r>
      <w:r>
        <w:rPr>
          <w:color w:val="000000" w:themeColor="text1"/>
          <w:szCs w:val="24"/>
          <w:lang w:val="sr-Cyrl-RS"/>
        </w:rPr>
        <w:t>у</w:t>
      </w:r>
      <w:r>
        <w:rPr>
          <w:color w:val="000000" w:themeColor="text1"/>
          <w:szCs w:val="24"/>
        </w:rPr>
        <w:t xml:space="preserve"> за одобравање облика и </w:t>
      </w:r>
      <w:r>
        <w:rPr>
          <w:color w:val="000000" w:themeColor="text1"/>
          <w:szCs w:val="24"/>
          <w:lang w:val="sr-Cyrl-RS"/>
        </w:rPr>
        <w:t xml:space="preserve">начина вођења </w:t>
      </w:r>
      <w:r>
        <w:rPr>
          <w:color w:val="000000" w:themeColor="text1"/>
          <w:szCs w:val="24"/>
        </w:rPr>
        <w:t xml:space="preserve">евиденције </w:t>
      </w:r>
      <w:r>
        <w:rPr>
          <w:color w:val="000000" w:themeColor="text1"/>
          <w:szCs w:val="24"/>
          <w:lang w:val="sr-Cyrl-RS"/>
        </w:rPr>
        <w:t xml:space="preserve">о </w:t>
      </w:r>
      <w:r>
        <w:rPr>
          <w:color w:val="000000" w:themeColor="text1"/>
          <w:szCs w:val="24"/>
        </w:rPr>
        <w:t xml:space="preserve">роби у слободној зони. </w:t>
      </w:r>
    </w:p>
    <w:p w:rsidR="00A95C6E" w:rsidRDefault="00A95C6E" w:rsidP="00A95C6E">
      <w:pPr>
        <w:rPr>
          <w:color w:val="auto"/>
          <w:szCs w:val="24"/>
        </w:rPr>
      </w:pPr>
    </w:p>
    <w:p w:rsidR="00A95C6E" w:rsidRDefault="00A95C6E" w:rsidP="00A95C6E">
      <w:pPr>
        <w:rPr>
          <w:color w:val="auto"/>
          <w:szCs w:val="24"/>
        </w:rPr>
      </w:pPr>
      <w:r>
        <w:rPr>
          <w:color w:val="auto"/>
          <w:szCs w:val="24"/>
          <w:lang w:val="sr-Cyrl-RS"/>
        </w:rPr>
        <w:t>Евиденција о роби у слободној зони у складу са чл. 291</w:t>
      </w:r>
      <w:r>
        <w:rPr>
          <w:color w:val="auto"/>
          <w:szCs w:val="24"/>
        </w:rPr>
        <w:t>.</w:t>
      </w:r>
      <w:r>
        <w:rPr>
          <w:color w:val="auto"/>
          <w:szCs w:val="24"/>
          <w:lang w:val="sr-Cyrl-RS"/>
        </w:rPr>
        <w:t xml:space="preserve"> Уредбе садржи следеће</w:t>
      </w:r>
      <w:r>
        <w:rPr>
          <w:color w:val="auto"/>
          <w:szCs w:val="24"/>
        </w:rPr>
        <w:t>:</w:t>
      </w:r>
    </w:p>
    <w:p w:rsidR="00A95C6E" w:rsidRDefault="00A95C6E" w:rsidP="00A95C6E">
      <w:pPr>
        <w:rPr>
          <w:color w:val="auto"/>
          <w:szCs w:val="24"/>
          <w:lang w:val="sr-Cyrl-RS"/>
        </w:rPr>
      </w:pPr>
    </w:p>
    <w:p w:rsidR="00A95C6E" w:rsidRDefault="00A95C6E" w:rsidP="00A95C6E">
      <w:pPr>
        <w:pStyle w:val="NoSpacing"/>
        <w:numPr>
          <w:ilvl w:val="0"/>
          <w:numId w:val="37"/>
        </w:numPr>
        <w:ind w:left="540"/>
        <w:rPr>
          <w:szCs w:val="24"/>
        </w:rPr>
      </w:pPr>
      <w:r>
        <w:rPr>
          <w:szCs w:val="24"/>
        </w:rPr>
        <w:t xml:space="preserve">упућивање на одобрење неопходно за стављање робе у посебан поступак, по потреби; </w:t>
      </w:r>
    </w:p>
    <w:p w:rsidR="00A95C6E" w:rsidRDefault="00A95C6E" w:rsidP="00A95C6E">
      <w:pPr>
        <w:pStyle w:val="NoSpacing"/>
        <w:numPr>
          <w:ilvl w:val="0"/>
          <w:numId w:val="37"/>
        </w:numPr>
        <w:ind w:left="540"/>
        <w:rPr>
          <w:szCs w:val="24"/>
        </w:rPr>
      </w:pPr>
      <w:r>
        <w:rPr>
          <w:szCs w:val="24"/>
        </w:rPr>
        <w:t xml:space="preserve">МРН или, ако не постоји, други број или шифру којом се идентификују декларације по којима је роба стављена у посебан поступак или, ако је поступак окончан информацију о начину на који је поступак окончан; </w:t>
      </w:r>
    </w:p>
    <w:p w:rsidR="00A95C6E" w:rsidRDefault="00A95C6E" w:rsidP="00A95C6E">
      <w:pPr>
        <w:pStyle w:val="NoSpacing"/>
        <w:numPr>
          <w:ilvl w:val="0"/>
          <w:numId w:val="37"/>
        </w:numPr>
        <w:ind w:left="540"/>
        <w:rPr>
          <w:szCs w:val="24"/>
        </w:rPr>
      </w:pPr>
      <w:r>
        <w:rPr>
          <w:szCs w:val="24"/>
        </w:rPr>
        <w:t xml:space="preserve">податке који недвосмислено омогућују идентификацију царинских исправа, осим декларација, других исправа значајних за стављање робе у посебан поступак и осталих исправа значајних за одговарајуће окончање поступка; </w:t>
      </w:r>
    </w:p>
    <w:p w:rsidR="00A95C6E" w:rsidRDefault="00A95C6E" w:rsidP="00A95C6E">
      <w:pPr>
        <w:pStyle w:val="NoSpacing"/>
        <w:numPr>
          <w:ilvl w:val="0"/>
          <w:numId w:val="37"/>
        </w:numPr>
        <w:ind w:left="540"/>
        <w:rPr>
          <w:szCs w:val="24"/>
        </w:rPr>
      </w:pPr>
      <w:r>
        <w:rPr>
          <w:szCs w:val="24"/>
        </w:rPr>
        <w:t xml:space="preserve">податке о ознакама, идентификационим бројевима, броју и врсти колета, количини и уобичајени трговачки или технички опис робе и, по потреби, идентификационе ознаке контејнера неопходне за идентификацију робе; </w:t>
      </w:r>
    </w:p>
    <w:p w:rsidR="00A95C6E" w:rsidRDefault="00A95C6E" w:rsidP="00A95C6E">
      <w:pPr>
        <w:pStyle w:val="NoSpacing"/>
        <w:numPr>
          <w:ilvl w:val="0"/>
          <w:numId w:val="37"/>
        </w:numPr>
        <w:ind w:left="540"/>
        <w:rPr>
          <w:szCs w:val="24"/>
        </w:rPr>
      </w:pPr>
      <w:r>
        <w:rPr>
          <w:szCs w:val="24"/>
        </w:rPr>
        <w:t xml:space="preserve">место где се роба налази и податке о евентуалном кретању робе; </w:t>
      </w:r>
    </w:p>
    <w:p w:rsidR="00A95C6E" w:rsidRDefault="00A95C6E" w:rsidP="00A95C6E">
      <w:pPr>
        <w:pStyle w:val="NoSpacing"/>
        <w:numPr>
          <w:ilvl w:val="0"/>
          <w:numId w:val="37"/>
        </w:numPr>
        <w:ind w:left="540"/>
        <w:rPr>
          <w:szCs w:val="24"/>
        </w:rPr>
      </w:pPr>
      <w:r>
        <w:rPr>
          <w:szCs w:val="24"/>
        </w:rPr>
        <w:t xml:space="preserve">царински статус робе; </w:t>
      </w:r>
    </w:p>
    <w:p w:rsidR="00A95C6E" w:rsidRDefault="00A95C6E" w:rsidP="00A95C6E">
      <w:pPr>
        <w:pStyle w:val="NoSpacing"/>
        <w:numPr>
          <w:ilvl w:val="0"/>
          <w:numId w:val="37"/>
        </w:numPr>
        <w:ind w:left="540"/>
        <w:rPr>
          <w:szCs w:val="24"/>
        </w:rPr>
      </w:pPr>
      <w:r>
        <w:rPr>
          <w:szCs w:val="24"/>
        </w:rPr>
        <w:t xml:space="preserve">податке о уобичајеним облицима руковања и, по потреби, ново тарифно сврставање проистекло из тих уобичајених облика руковања; </w:t>
      </w:r>
    </w:p>
    <w:p w:rsidR="00A95C6E" w:rsidRDefault="00A95C6E" w:rsidP="00A95C6E">
      <w:pPr>
        <w:pStyle w:val="NoSpacing"/>
        <w:numPr>
          <w:ilvl w:val="0"/>
          <w:numId w:val="37"/>
        </w:numPr>
        <w:ind w:left="540"/>
        <w:rPr>
          <w:szCs w:val="24"/>
        </w:rPr>
      </w:pPr>
      <w:r>
        <w:rPr>
          <w:szCs w:val="24"/>
        </w:rPr>
        <w:t xml:space="preserve">податке о привременом увозу; </w:t>
      </w:r>
    </w:p>
    <w:p w:rsidR="00A95C6E" w:rsidRDefault="00A95C6E" w:rsidP="00A95C6E">
      <w:pPr>
        <w:pStyle w:val="NoSpacing"/>
        <w:numPr>
          <w:ilvl w:val="0"/>
          <w:numId w:val="37"/>
        </w:numPr>
        <w:ind w:left="540"/>
        <w:rPr>
          <w:szCs w:val="24"/>
        </w:rPr>
      </w:pPr>
      <w:r>
        <w:rPr>
          <w:szCs w:val="24"/>
        </w:rPr>
        <w:t xml:space="preserve">податке о активном или пасивном оплемењивању, укључујући информације о природи прераде; </w:t>
      </w:r>
    </w:p>
    <w:p w:rsidR="00A95C6E" w:rsidRDefault="00A95C6E" w:rsidP="00A95C6E">
      <w:pPr>
        <w:pStyle w:val="NoSpacing"/>
        <w:numPr>
          <w:ilvl w:val="0"/>
          <w:numId w:val="37"/>
        </w:numPr>
        <w:ind w:left="540"/>
        <w:rPr>
          <w:szCs w:val="24"/>
        </w:rPr>
      </w:pPr>
      <w:r>
        <w:rPr>
          <w:szCs w:val="24"/>
        </w:rPr>
        <w:t xml:space="preserve">ако се примењује члан 74. ст. 1. и 2. </w:t>
      </w:r>
      <w:r>
        <w:rPr>
          <w:szCs w:val="24"/>
          <w:lang w:val="sr-Cyrl-RS"/>
        </w:rPr>
        <w:t>З</w:t>
      </w:r>
      <w:r>
        <w:rPr>
          <w:szCs w:val="24"/>
        </w:rPr>
        <w:t xml:space="preserve">акона, трошкове </w:t>
      </w:r>
      <w:r>
        <w:rPr>
          <w:szCs w:val="24"/>
          <w:lang w:val="sr-Cyrl-RS"/>
        </w:rPr>
        <w:t>смештаја</w:t>
      </w:r>
      <w:r>
        <w:rPr>
          <w:szCs w:val="24"/>
        </w:rPr>
        <w:t xml:space="preserve"> или уобичајених облика руковања; </w:t>
      </w:r>
    </w:p>
    <w:p w:rsidR="00A95C6E" w:rsidRDefault="00A95C6E" w:rsidP="00A95C6E">
      <w:pPr>
        <w:pStyle w:val="NoSpacing"/>
        <w:numPr>
          <w:ilvl w:val="0"/>
          <w:numId w:val="37"/>
        </w:numPr>
        <w:ind w:left="540"/>
        <w:rPr>
          <w:color w:val="000000" w:themeColor="text1"/>
          <w:szCs w:val="24"/>
        </w:rPr>
      </w:pPr>
      <w:r>
        <w:rPr>
          <w:color w:val="000000" w:themeColor="text1"/>
          <w:szCs w:val="24"/>
        </w:rPr>
        <w:t>норматив производње или</w:t>
      </w:r>
      <w:r>
        <w:rPr>
          <w:color w:val="000000" w:themeColor="text1"/>
          <w:szCs w:val="24"/>
          <w:lang w:val="sr-Cyrl-RS"/>
        </w:rPr>
        <w:t xml:space="preserve">, </w:t>
      </w:r>
      <w:r>
        <w:rPr>
          <w:color w:val="000000" w:themeColor="text1"/>
          <w:szCs w:val="24"/>
        </w:rPr>
        <w:t>по потреби</w:t>
      </w:r>
      <w:r>
        <w:rPr>
          <w:color w:val="000000" w:themeColor="text1"/>
          <w:szCs w:val="24"/>
          <w:lang w:val="sr-Cyrl-RS"/>
        </w:rPr>
        <w:t xml:space="preserve">, </w:t>
      </w:r>
      <w:r>
        <w:rPr>
          <w:color w:val="000000" w:themeColor="text1"/>
          <w:szCs w:val="24"/>
        </w:rPr>
        <w:t xml:space="preserve">начин његовог обрачуна; </w:t>
      </w:r>
    </w:p>
    <w:p w:rsidR="00A95C6E" w:rsidRDefault="00A95C6E" w:rsidP="00A95C6E">
      <w:pPr>
        <w:pStyle w:val="NoSpacing"/>
        <w:numPr>
          <w:ilvl w:val="0"/>
          <w:numId w:val="37"/>
        </w:numPr>
        <w:ind w:left="540"/>
        <w:rPr>
          <w:color w:val="000000" w:themeColor="text1"/>
          <w:szCs w:val="24"/>
        </w:rPr>
      </w:pPr>
      <w:r>
        <w:rPr>
          <w:color w:val="000000" w:themeColor="text1"/>
          <w:szCs w:val="24"/>
        </w:rPr>
        <w:lastRenderedPageBreak/>
        <w:t>податке који омогућују царински надзор и контролу употребе еквивалентне</w:t>
      </w:r>
      <w:r>
        <w:rPr>
          <w:color w:val="000000" w:themeColor="text1"/>
          <w:szCs w:val="24"/>
          <w:lang w:val="sr-Cyrl-RS"/>
        </w:rPr>
        <w:t xml:space="preserve"> робе у складу са чланом 193. Закона</w:t>
      </w:r>
      <w:r>
        <w:rPr>
          <w:color w:val="000000" w:themeColor="text1"/>
          <w:szCs w:val="24"/>
        </w:rPr>
        <w:t xml:space="preserve">; </w:t>
      </w:r>
    </w:p>
    <w:p w:rsidR="00A95C6E" w:rsidRDefault="00A95C6E" w:rsidP="00A95C6E">
      <w:pPr>
        <w:pStyle w:val="NoSpacing"/>
        <w:numPr>
          <w:ilvl w:val="0"/>
          <w:numId w:val="37"/>
        </w:numPr>
        <w:ind w:left="540"/>
        <w:rPr>
          <w:color w:val="000000" w:themeColor="text1"/>
          <w:szCs w:val="24"/>
        </w:rPr>
      </w:pPr>
      <w:r>
        <w:rPr>
          <w:color w:val="000000" w:themeColor="text1"/>
          <w:szCs w:val="24"/>
        </w:rPr>
        <w:t xml:space="preserve">ако је обавезно одвојено књиговодство, информације о врсти робе, царинском статусу и, по потреби, пореклу робе; </w:t>
      </w:r>
    </w:p>
    <w:p w:rsidR="00A95C6E" w:rsidRDefault="00A95C6E" w:rsidP="00A95C6E">
      <w:pPr>
        <w:pStyle w:val="NoSpacing"/>
        <w:numPr>
          <w:ilvl w:val="0"/>
          <w:numId w:val="37"/>
        </w:numPr>
        <w:ind w:left="540"/>
        <w:rPr>
          <w:strike/>
          <w:color w:val="000000" w:themeColor="text1"/>
          <w:szCs w:val="24"/>
        </w:rPr>
      </w:pPr>
      <w:r>
        <w:rPr>
          <w:color w:val="000000" w:themeColor="text1"/>
          <w:szCs w:val="24"/>
        </w:rPr>
        <w:t>у случају привременог увоза из члана 389. Уредбе</w:t>
      </w:r>
      <w:r>
        <w:rPr>
          <w:color w:val="000000" w:themeColor="text1"/>
          <w:szCs w:val="24"/>
          <w:lang w:val="sr-Cyrl-RS"/>
        </w:rPr>
        <w:t xml:space="preserve">, </w:t>
      </w:r>
      <w:r>
        <w:rPr>
          <w:color w:val="000000" w:themeColor="text1"/>
          <w:szCs w:val="24"/>
        </w:rPr>
        <w:t xml:space="preserve">податке који се захтевају </w:t>
      </w:r>
      <w:r>
        <w:rPr>
          <w:color w:val="000000" w:themeColor="text1"/>
          <w:szCs w:val="24"/>
          <w:lang w:val="sr-Cyrl-RS"/>
        </w:rPr>
        <w:t>тим чланом</w:t>
      </w:r>
      <w:r>
        <w:rPr>
          <w:strike/>
          <w:color w:val="000000" w:themeColor="text1"/>
          <w:szCs w:val="24"/>
        </w:rPr>
        <w:t xml:space="preserve">; </w:t>
      </w:r>
    </w:p>
    <w:p w:rsidR="00A95C6E" w:rsidRDefault="00A95C6E" w:rsidP="00A95C6E">
      <w:pPr>
        <w:pStyle w:val="NoSpacing"/>
        <w:numPr>
          <w:ilvl w:val="0"/>
          <w:numId w:val="37"/>
        </w:numPr>
        <w:ind w:left="540"/>
        <w:rPr>
          <w:color w:val="000000" w:themeColor="text1"/>
          <w:szCs w:val="24"/>
        </w:rPr>
      </w:pPr>
      <w:r>
        <w:rPr>
          <w:color w:val="000000" w:themeColor="text1"/>
          <w:szCs w:val="24"/>
        </w:rPr>
        <w:t>у случају активног оплемењивања</w:t>
      </w:r>
      <w:r>
        <w:rPr>
          <w:color w:val="000000" w:themeColor="text1"/>
          <w:szCs w:val="24"/>
          <w:lang w:val="sr-Cyrl-RS"/>
        </w:rPr>
        <w:t xml:space="preserve"> из члана 393. Уредбе</w:t>
      </w:r>
      <w:r>
        <w:rPr>
          <w:color w:val="000000" w:themeColor="text1"/>
          <w:szCs w:val="24"/>
        </w:rPr>
        <w:t>, податке који се захтевају</w:t>
      </w:r>
      <w:r>
        <w:rPr>
          <w:color w:val="000000" w:themeColor="text1"/>
          <w:szCs w:val="24"/>
          <w:lang w:val="sr-Cyrl-RS"/>
        </w:rPr>
        <w:t xml:space="preserve"> тим чланом</w:t>
      </w:r>
      <w:r>
        <w:rPr>
          <w:color w:val="000000" w:themeColor="text1"/>
          <w:szCs w:val="24"/>
        </w:rPr>
        <w:t xml:space="preserve">; </w:t>
      </w:r>
    </w:p>
    <w:p w:rsidR="00A95C6E" w:rsidRDefault="00A95C6E" w:rsidP="00A95C6E">
      <w:pPr>
        <w:pStyle w:val="NoSpacing"/>
        <w:numPr>
          <w:ilvl w:val="0"/>
          <w:numId w:val="37"/>
        </w:numPr>
        <w:ind w:left="540"/>
        <w:rPr>
          <w:color w:val="000000" w:themeColor="text1"/>
          <w:szCs w:val="24"/>
        </w:rPr>
      </w:pPr>
      <w:r>
        <w:rPr>
          <w:color w:val="000000" w:themeColor="text1"/>
          <w:szCs w:val="24"/>
        </w:rPr>
        <w:t>податке о преносу права и обавеза</w:t>
      </w:r>
      <w:r>
        <w:rPr>
          <w:color w:val="000000" w:themeColor="text1"/>
          <w:szCs w:val="24"/>
          <w:lang w:val="sr-Cyrl-RS"/>
        </w:rPr>
        <w:t xml:space="preserve"> у складу са чланом 189. Закона</w:t>
      </w:r>
      <w:r>
        <w:rPr>
          <w:color w:val="000000" w:themeColor="text1"/>
          <w:szCs w:val="24"/>
        </w:rPr>
        <w:t xml:space="preserve">, по потреби; </w:t>
      </w:r>
    </w:p>
    <w:p w:rsidR="00A95C6E" w:rsidRDefault="00A95C6E" w:rsidP="00A95C6E">
      <w:pPr>
        <w:pStyle w:val="NoSpacing"/>
        <w:numPr>
          <w:ilvl w:val="0"/>
          <w:numId w:val="37"/>
        </w:numPr>
        <w:ind w:left="540"/>
        <w:rPr>
          <w:color w:val="000000" w:themeColor="text1"/>
          <w:szCs w:val="24"/>
        </w:rPr>
      </w:pPr>
      <w:r>
        <w:rPr>
          <w:color w:val="000000" w:themeColor="text1"/>
          <w:szCs w:val="24"/>
        </w:rPr>
        <w:t>ако евиденција није део главних пословних књига за царинске сврхе, упуће</w:t>
      </w:r>
      <w:r>
        <w:rPr>
          <w:color w:val="000000" w:themeColor="text1"/>
          <w:szCs w:val="24"/>
          <w:lang w:val="sr-Cyrl-RS"/>
        </w:rPr>
        <w:t>њ</w:t>
      </w:r>
      <w:r>
        <w:rPr>
          <w:color w:val="000000" w:themeColor="text1"/>
          <w:szCs w:val="24"/>
        </w:rPr>
        <w:t xml:space="preserve">е на те главне пословне књиге за царинске сврхе; </w:t>
      </w:r>
    </w:p>
    <w:p w:rsidR="00A95C6E" w:rsidRDefault="00A95C6E" w:rsidP="00A95C6E">
      <w:pPr>
        <w:pStyle w:val="NoSpacing"/>
        <w:numPr>
          <w:ilvl w:val="0"/>
          <w:numId w:val="37"/>
        </w:numPr>
        <w:ind w:left="540"/>
        <w:rPr>
          <w:szCs w:val="24"/>
        </w:rPr>
      </w:pPr>
      <w:r>
        <w:rPr>
          <w:color w:val="000000" w:themeColor="text1"/>
          <w:szCs w:val="24"/>
        </w:rPr>
        <w:t xml:space="preserve">додатне информације за посебне случајеве, на захтев царинских </w:t>
      </w:r>
      <w:r>
        <w:rPr>
          <w:szCs w:val="24"/>
        </w:rPr>
        <w:t xml:space="preserve">органа из оправданих разлога. </w:t>
      </w:r>
    </w:p>
    <w:p w:rsidR="00A95C6E" w:rsidRDefault="00A95C6E" w:rsidP="00A95C6E">
      <w:pPr>
        <w:pStyle w:val="NoSpacing"/>
        <w:ind w:firstLine="0"/>
        <w:rPr>
          <w:szCs w:val="24"/>
          <w:lang w:val="sr-Cyrl-RS"/>
        </w:rPr>
      </w:pPr>
    </w:p>
    <w:p w:rsidR="00A95C6E" w:rsidRDefault="00A95C6E" w:rsidP="00A95C6E">
      <w:pPr>
        <w:pStyle w:val="NoSpacing"/>
        <w:ind w:firstLine="0"/>
        <w:rPr>
          <w:szCs w:val="24"/>
        </w:rPr>
      </w:pPr>
      <w:r>
        <w:rPr>
          <w:szCs w:val="24"/>
          <w:lang w:val="sr-Cyrl-RS"/>
        </w:rPr>
        <w:t xml:space="preserve">Поред наведених информација, евиденција о роби у слободној зони </w:t>
      </w:r>
      <w:r>
        <w:rPr>
          <w:szCs w:val="24"/>
        </w:rPr>
        <w:t xml:space="preserve"> садржи: </w:t>
      </w:r>
    </w:p>
    <w:p w:rsidR="00A95C6E" w:rsidRDefault="00A95C6E" w:rsidP="00A95C6E">
      <w:pPr>
        <w:pStyle w:val="NoSpacing"/>
        <w:rPr>
          <w:szCs w:val="24"/>
        </w:rPr>
      </w:pPr>
    </w:p>
    <w:p w:rsidR="00A95C6E" w:rsidRDefault="00A95C6E" w:rsidP="00A95C6E">
      <w:pPr>
        <w:pStyle w:val="NoSpacing"/>
        <w:rPr>
          <w:szCs w:val="24"/>
        </w:rPr>
      </w:pPr>
      <w:r>
        <w:rPr>
          <w:szCs w:val="24"/>
        </w:rPr>
        <w:t xml:space="preserve">1) податке за идентификацију превозних исправа за робу која улази у слободне зоне или их напушта; </w:t>
      </w:r>
    </w:p>
    <w:p w:rsidR="00A95C6E" w:rsidRDefault="00A95C6E" w:rsidP="00A95C6E">
      <w:pPr>
        <w:pStyle w:val="NoSpacing"/>
        <w:rPr>
          <w:szCs w:val="24"/>
        </w:rPr>
      </w:pPr>
    </w:p>
    <w:p w:rsidR="00A95C6E" w:rsidRDefault="00A95C6E" w:rsidP="00A95C6E">
      <w:pPr>
        <w:pStyle w:val="NoSpacing"/>
        <w:rPr>
          <w:szCs w:val="24"/>
        </w:rPr>
      </w:pPr>
      <w:r>
        <w:rPr>
          <w:szCs w:val="24"/>
        </w:rPr>
        <w:t xml:space="preserve">2) податке у вези са употребом или потрошњом робе чије стављање у слободан промет или привремени увоз не би довело до примене увозне дажбине или мера утврђених у оквиру пољопривредне или трговинске политике у складу са чланом 212. став 3. </w:t>
      </w:r>
      <w:r>
        <w:rPr>
          <w:szCs w:val="24"/>
          <w:lang w:val="sr-Cyrl-RS"/>
        </w:rPr>
        <w:t>З</w:t>
      </w:r>
      <w:r>
        <w:rPr>
          <w:szCs w:val="24"/>
        </w:rPr>
        <w:t>акона.</w:t>
      </w:r>
    </w:p>
    <w:p w:rsidR="00A95C6E" w:rsidRDefault="00A95C6E" w:rsidP="00A95C6E">
      <w:pPr>
        <w:spacing w:before="100" w:beforeAutospacing="1" w:after="100" w:afterAutospacing="1" w:line="240" w:lineRule="auto"/>
        <w:rPr>
          <w:color w:val="000000" w:themeColor="text1"/>
          <w:szCs w:val="24"/>
          <w:lang w:val="sr-Cyrl-RS"/>
        </w:rPr>
      </w:pPr>
      <w:r>
        <w:rPr>
          <w:color w:val="auto"/>
          <w:szCs w:val="24"/>
        </w:rPr>
        <w:t>Царински орган може одустати од захтева за достављањем неких од информација ако то не утиче негативно на царински надзор и контролу употребе посебног поступка.</w:t>
      </w:r>
      <w:r>
        <w:rPr>
          <w:color w:val="auto"/>
          <w:szCs w:val="24"/>
          <w:lang w:val="sr-Cyrl-RS"/>
        </w:rPr>
        <w:t xml:space="preserve"> Ако се евиденција робе мора водити ради царинског поступка (нпр. активно оплемењивање), подаци из те евиденције не морају се уписати у евиденцију о роби у слободној зони</w:t>
      </w:r>
      <w:r>
        <w:rPr>
          <w:color w:val="000000" w:themeColor="text1"/>
          <w:szCs w:val="24"/>
          <w:lang w:val="sr-Cyrl-RS"/>
        </w:rPr>
        <w:t xml:space="preserve">. У случају привременог увоза евиденција се води само ако то захтева царински орган. </w:t>
      </w:r>
    </w:p>
    <w:p w:rsidR="00A95C6E" w:rsidRDefault="00A95C6E" w:rsidP="00A95C6E">
      <w:pPr>
        <w:rPr>
          <w:color w:val="auto"/>
          <w:szCs w:val="24"/>
        </w:rPr>
      </w:pPr>
      <w:r>
        <w:rPr>
          <w:color w:val="auto"/>
          <w:szCs w:val="24"/>
        </w:rPr>
        <w:t xml:space="preserve">Евиденција се води хронолошки, према подацима у исправама </w:t>
      </w:r>
      <w:r>
        <w:rPr>
          <w:color w:val="auto"/>
          <w:szCs w:val="24"/>
          <w:lang w:val="sr-Cyrl-RS"/>
        </w:rPr>
        <w:t>за робу која се уноси</w:t>
      </w:r>
      <w:r>
        <w:rPr>
          <w:color w:val="auto"/>
          <w:szCs w:val="24"/>
        </w:rPr>
        <w:t>/изно</w:t>
      </w:r>
      <w:r>
        <w:rPr>
          <w:color w:val="auto"/>
          <w:szCs w:val="24"/>
          <w:lang w:val="sr-Cyrl-RS"/>
        </w:rPr>
        <w:t>си</w:t>
      </w:r>
      <w:r>
        <w:rPr>
          <w:color w:val="auto"/>
          <w:szCs w:val="24"/>
        </w:rPr>
        <w:t xml:space="preserve"> у/из </w:t>
      </w:r>
      <w:r>
        <w:rPr>
          <w:color w:val="auto"/>
          <w:szCs w:val="24"/>
          <w:lang w:val="sr-Cyrl-RS"/>
        </w:rPr>
        <w:t xml:space="preserve">слободне </w:t>
      </w:r>
      <w:r>
        <w:rPr>
          <w:color w:val="auto"/>
          <w:szCs w:val="24"/>
        </w:rPr>
        <w:t xml:space="preserve">зоне. </w:t>
      </w:r>
    </w:p>
    <w:p w:rsidR="00A95C6E" w:rsidRDefault="00A95C6E" w:rsidP="00A95C6E">
      <w:pPr>
        <w:rPr>
          <w:color w:val="auto"/>
          <w:szCs w:val="24"/>
        </w:rPr>
      </w:pPr>
    </w:p>
    <w:p w:rsidR="00A95C6E" w:rsidRDefault="00A95C6E" w:rsidP="00A95C6E">
      <w:pPr>
        <w:rPr>
          <w:color w:val="000000" w:themeColor="text1"/>
          <w:szCs w:val="24"/>
        </w:rPr>
      </w:pPr>
      <w:r>
        <w:rPr>
          <w:color w:val="000000" w:themeColor="text1"/>
          <w:szCs w:val="24"/>
          <w:lang w:val="sr-Cyrl-RS"/>
        </w:rPr>
        <w:t>Ц</w:t>
      </w:r>
      <w:r>
        <w:rPr>
          <w:color w:val="000000" w:themeColor="text1"/>
          <w:szCs w:val="24"/>
        </w:rPr>
        <w:t xml:space="preserve">арински орган може, за вођење евиденције у слободној зони, као евиденцију прихватити и евиденцију из књиговодства корисника зоне, ако таква евиденција садржи све неопходне податке који у сваком тренутку омогућавају јасан увид у стварно стање робе. </w:t>
      </w:r>
    </w:p>
    <w:p w:rsidR="00A95C6E" w:rsidRDefault="00A95C6E" w:rsidP="00A95C6E">
      <w:pPr>
        <w:rPr>
          <w:color w:val="000000" w:themeColor="text1"/>
          <w:szCs w:val="24"/>
        </w:rPr>
      </w:pPr>
    </w:p>
    <w:p w:rsidR="00A95C6E" w:rsidRDefault="00A95C6E" w:rsidP="00A95C6E">
      <w:pPr>
        <w:rPr>
          <w:color w:val="000000" w:themeColor="text1"/>
          <w:szCs w:val="24"/>
          <w:lang w:val="sr-Cyrl-RS"/>
        </w:rPr>
      </w:pPr>
      <w:r>
        <w:rPr>
          <w:color w:val="000000" w:themeColor="text1"/>
          <w:szCs w:val="24"/>
          <w:lang w:val="sr-Cyrl-RS"/>
        </w:rPr>
        <w:t>Уколико се евиденција не води електронски, већ на други начин, та евиденција такође мора да садржи податке у складу са чланом 291. Уредбе.</w:t>
      </w:r>
    </w:p>
    <w:p w:rsidR="00A95C6E" w:rsidRDefault="00A95C6E" w:rsidP="00A95C6E">
      <w:pPr>
        <w:rPr>
          <w:color w:val="000000" w:themeColor="text1"/>
          <w:szCs w:val="24"/>
          <w:lang w:val="sr-Cyrl-RS"/>
        </w:rPr>
      </w:pPr>
    </w:p>
    <w:p w:rsidR="00A95C6E" w:rsidRDefault="00A95C6E" w:rsidP="00A95C6E">
      <w:pPr>
        <w:rPr>
          <w:color w:val="000000" w:themeColor="text1"/>
          <w:szCs w:val="24"/>
          <w:lang w:val="sr-Cyrl-RS"/>
        </w:rPr>
      </w:pPr>
      <w:r>
        <w:rPr>
          <w:szCs w:val="24"/>
          <w:lang w:val="sr-Cyrl-RS"/>
        </w:rPr>
        <w:t xml:space="preserve"> </w:t>
      </w:r>
      <w:r>
        <w:rPr>
          <w:color w:val="000000" w:themeColor="text1"/>
          <w:szCs w:val="24"/>
          <w:lang w:val="sr-Cyrl-RS"/>
        </w:rPr>
        <w:t>Царински орган по прихватању захтева у складу са чланом 17. став 4. и 5. Закона, проверава испуњеност услова за одобравање облика и начина вођења евиденције, што подразумева и проверу предложене евиденције као и преглед управљања књиговодствених, смештајних и робних докумената, а уз присуство подносиоца захтева.</w:t>
      </w:r>
    </w:p>
    <w:p w:rsidR="00A95C6E" w:rsidRDefault="00A95C6E" w:rsidP="00A95C6E">
      <w:pPr>
        <w:rPr>
          <w:color w:val="000000" w:themeColor="text1"/>
          <w:szCs w:val="24"/>
          <w:lang w:val="sr-Cyrl-RS"/>
        </w:rPr>
      </w:pPr>
    </w:p>
    <w:p w:rsidR="00A95C6E" w:rsidRDefault="00A95C6E" w:rsidP="00A95C6E">
      <w:pPr>
        <w:rPr>
          <w:color w:val="000000" w:themeColor="text1"/>
          <w:szCs w:val="24"/>
        </w:rPr>
      </w:pPr>
      <w:r>
        <w:rPr>
          <w:color w:val="000000" w:themeColor="text1"/>
          <w:szCs w:val="24"/>
          <w:lang w:val="sr-Cyrl-RS"/>
        </w:rPr>
        <w:lastRenderedPageBreak/>
        <w:t xml:space="preserve">Уколико су испуњени услови за одобравање облика и начина вођења евиденције, надзорни царински орган </w:t>
      </w:r>
      <w:r>
        <w:rPr>
          <w:color w:val="000000" w:themeColor="text1"/>
          <w:szCs w:val="24"/>
        </w:rPr>
        <w:t xml:space="preserve">доноси </w:t>
      </w:r>
      <w:r>
        <w:rPr>
          <w:color w:val="000000" w:themeColor="text1"/>
          <w:szCs w:val="24"/>
          <w:lang w:val="sr-Cyrl-RS"/>
        </w:rPr>
        <w:t>одлуку</w:t>
      </w:r>
      <w:r>
        <w:rPr>
          <w:color w:val="000000" w:themeColor="text1"/>
          <w:szCs w:val="24"/>
        </w:rPr>
        <w:t xml:space="preserve"> кој</w:t>
      </w:r>
      <w:r>
        <w:rPr>
          <w:color w:val="000000" w:themeColor="text1"/>
          <w:szCs w:val="24"/>
          <w:lang w:val="sr-Cyrl-RS"/>
        </w:rPr>
        <w:t>о</w:t>
      </w:r>
      <w:r>
        <w:rPr>
          <w:color w:val="000000" w:themeColor="text1"/>
          <w:szCs w:val="24"/>
        </w:rPr>
        <w:t xml:space="preserve">м одобрава облик и </w:t>
      </w:r>
      <w:r>
        <w:rPr>
          <w:color w:val="000000" w:themeColor="text1"/>
          <w:szCs w:val="24"/>
          <w:lang w:val="sr-Cyrl-RS"/>
        </w:rPr>
        <w:t xml:space="preserve">начин вођења </w:t>
      </w:r>
      <w:r>
        <w:rPr>
          <w:color w:val="000000" w:themeColor="text1"/>
          <w:szCs w:val="24"/>
        </w:rPr>
        <w:t>евиденције у слободној зони.</w:t>
      </w:r>
    </w:p>
    <w:p w:rsidR="00A95C6E" w:rsidRDefault="00A95C6E" w:rsidP="00A95C6E">
      <w:pPr>
        <w:rPr>
          <w:color w:val="000000" w:themeColor="text1"/>
          <w:szCs w:val="24"/>
          <w:highlight w:val="yellow"/>
          <w:lang w:val="sr-Cyrl-RS"/>
        </w:rPr>
      </w:pPr>
    </w:p>
    <w:p w:rsidR="00A95C6E" w:rsidRDefault="00A95C6E" w:rsidP="00A95C6E">
      <w:pPr>
        <w:rPr>
          <w:color w:val="000000" w:themeColor="text1"/>
          <w:szCs w:val="24"/>
          <w:lang w:val="sr-Cyrl-RS"/>
        </w:rPr>
      </w:pPr>
      <w:r>
        <w:rPr>
          <w:color w:val="000000" w:themeColor="text1"/>
          <w:szCs w:val="24"/>
          <w:lang w:val="sr-Cyrl-RS"/>
        </w:rPr>
        <w:t xml:space="preserve">С тим у вези, посебну пажњу треба обратити уколико корисник слободне зоне увози репроматеријал по члану 19 ЗоСЗ, намењен обављању своје производне делатности, у смислу података који морају бити садржани у евиденцији корисника зоне. </w:t>
      </w:r>
    </w:p>
    <w:p w:rsidR="00A95C6E" w:rsidRDefault="00A95C6E" w:rsidP="00A95C6E">
      <w:pPr>
        <w:rPr>
          <w:color w:val="000000" w:themeColor="text1"/>
          <w:szCs w:val="24"/>
          <w:lang w:val="sr-Cyrl-RS"/>
        </w:rPr>
      </w:pPr>
      <w:r>
        <w:rPr>
          <w:color w:val="000000" w:themeColor="text1"/>
          <w:szCs w:val="24"/>
          <w:lang w:val="sr-Cyrl-RS"/>
        </w:rPr>
        <w:t xml:space="preserve"> </w:t>
      </w:r>
    </w:p>
    <w:p w:rsidR="00A95C6E" w:rsidRDefault="00A95C6E" w:rsidP="00A95C6E">
      <w:pPr>
        <w:rPr>
          <w:color w:val="000000" w:themeColor="text1"/>
          <w:szCs w:val="24"/>
          <w:lang w:val="sr-Cyrl-RS"/>
        </w:rPr>
      </w:pPr>
      <w:r>
        <w:rPr>
          <w:color w:val="000000" w:themeColor="text1"/>
          <w:szCs w:val="24"/>
          <w:lang w:val="sr-Cyrl-RS"/>
        </w:rPr>
        <w:t>Евиденција треба да садржи податке који ће омогућити у потпуности контролу производног процеса, укључујући прецизне податке о увозној роби и потрошњи исте,</w:t>
      </w:r>
      <w:r>
        <w:rPr>
          <w:color w:val="000000" w:themeColor="text1"/>
          <w:szCs w:val="24"/>
          <w:lang w:val="sr-Latn-RS"/>
        </w:rPr>
        <w:t xml:space="preserve"> </w:t>
      </w:r>
      <w:r>
        <w:rPr>
          <w:color w:val="000000" w:themeColor="text1"/>
          <w:szCs w:val="24"/>
          <w:lang w:val="sr-Cyrl-RS"/>
        </w:rPr>
        <w:t xml:space="preserve">о роби произведеној од увезеног репроматеријала, као и податке о наредном царинском поступку по којем се роба износи из слободне зоне. </w:t>
      </w:r>
    </w:p>
    <w:p w:rsidR="00A95C6E" w:rsidRDefault="00A95C6E" w:rsidP="00A95C6E">
      <w:pPr>
        <w:rPr>
          <w:b/>
          <w:color w:val="000000" w:themeColor="text1"/>
          <w:szCs w:val="24"/>
          <w:lang w:val="sr-Cyrl-RS"/>
        </w:rPr>
      </w:pPr>
    </w:p>
    <w:p w:rsidR="00A95C6E" w:rsidRDefault="00A95C6E" w:rsidP="00A95C6E">
      <w:pPr>
        <w:rPr>
          <w:color w:val="000000" w:themeColor="text1"/>
          <w:szCs w:val="24"/>
          <w:lang w:val="sr-Cyrl-RS"/>
        </w:rPr>
      </w:pPr>
      <w:r>
        <w:rPr>
          <w:b/>
          <w:color w:val="000000" w:themeColor="text1"/>
          <w:szCs w:val="24"/>
          <w:lang w:val="sr-Cyrl-RS"/>
        </w:rPr>
        <w:t xml:space="preserve">Такође у случају промета робе између корисника слободне у оквиру слободне зоне, тај промет мора бити унет у евиденцију оба корисника, у циљу праћења робе и вршења надзора над том робом. </w:t>
      </w:r>
    </w:p>
    <w:p w:rsidR="00A95C6E" w:rsidRDefault="00A95C6E" w:rsidP="00A95C6E">
      <w:pPr>
        <w:rPr>
          <w:color w:val="000000" w:themeColor="text1"/>
          <w:szCs w:val="24"/>
          <w:highlight w:val="yellow"/>
          <w:lang w:val="sr-Cyrl-RS"/>
        </w:rPr>
      </w:pPr>
    </w:p>
    <w:p w:rsidR="00A95C6E" w:rsidRDefault="00A95C6E" w:rsidP="00A95C6E">
      <w:pPr>
        <w:rPr>
          <w:szCs w:val="24"/>
          <w:lang w:val="sr-Cyrl-RS"/>
        </w:rPr>
      </w:pPr>
      <w:r>
        <w:rPr>
          <w:szCs w:val="24"/>
          <w:lang w:val="sr-Cyrl-RS"/>
        </w:rPr>
        <w:t>Измен</w:t>
      </w:r>
      <w:r>
        <w:rPr>
          <w:szCs w:val="24"/>
          <w:lang w:val="sr-Latn-RS"/>
        </w:rPr>
        <w:t>e</w:t>
      </w:r>
      <w:r>
        <w:rPr>
          <w:szCs w:val="24"/>
          <w:lang w:val="sr-Cyrl-RS"/>
        </w:rPr>
        <w:t>, поништавање или укидање одобрења о облику и начину вођења евиденције у слободној зони спроводе се у складу са чл. 18 – 21. Закона.</w:t>
      </w:r>
    </w:p>
    <w:p w:rsidR="00A95C6E" w:rsidRDefault="00A95C6E" w:rsidP="00A95C6E">
      <w:pPr>
        <w:rPr>
          <w:szCs w:val="24"/>
        </w:rPr>
      </w:pPr>
    </w:p>
    <w:p w:rsidR="00A95C6E" w:rsidRDefault="00A95C6E" w:rsidP="00A95C6E">
      <w:pPr>
        <w:rPr>
          <w:szCs w:val="24"/>
        </w:rPr>
      </w:pPr>
    </w:p>
    <w:p w:rsidR="00A95C6E" w:rsidRDefault="00A95C6E" w:rsidP="00A95C6E">
      <w:pPr>
        <w:pStyle w:val="Heading2"/>
        <w:numPr>
          <w:ilvl w:val="0"/>
          <w:numId w:val="36"/>
        </w:numPr>
        <w:spacing w:line="268" w:lineRule="auto"/>
        <w:rPr>
          <w:i w:val="0"/>
          <w:szCs w:val="24"/>
        </w:rPr>
      </w:pPr>
      <w:r>
        <w:rPr>
          <w:i w:val="0"/>
          <w:szCs w:val="24"/>
          <w:lang w:val="sr-Cyrl-RS"/>
        </w:rPr>
        <w:t xml:space="preserve">ОБЕЗБЕЂЕЊЕ ЦАРИНСКОГ ДУГА </w:t>
      </w:r>
    </w:p>
    <w:p w:rsidR="00A95C6E" w:rsidRDefault="00A95C6E" w:rsidP="00A95C6E">
      <w:pPr>
        <w:rPr>
          <w:szCs w:val="24"/>
        </w:rPr>
      </w:pPr>
      <w:r>
        <w:rPr>
          <w:szCs w:val="24"/>
        </w:rPr>
        <w:t xml:space="preserve"> </w:t>
      </w:r>
    </w:p>
    <w:p w:rsidR="00A95C6E" w:rsidRDefault="00A95C6E" w:rsidP="00A95C6E">
      <w:pPr>
        <w:ind w:firstLine="720"/>
        <w:rPr>
          <w:rFonts w:eastAsia="Calibri"/>
          <w:color w:val="auto"/>
          <w:szCs w:val="24"/>
          <w:lang w:val="sr-Cyrl-RS"/>
        </w:rPr>
      </w:pPr>
    </w:p>
    <w:p w:rsidR="00A95C6E" w:rsidRDefault="00A95C6E" w:rsidP="00A95C6E">
      <w:pPr>
        <w:ind w:firstLine="720"/>
        <w:rPr>
          <w:rFonts w:eastAsia="Calibri"/>
          <w:color w:val="auto"/>
          <w:szCs w:val="24"/>
          <w:lang w:val="sr-Cyrl-RS"/>
        </w:rPr>
      </w:pPr>
      <w:r>
        <w:rPr>
          <w:rFonts w:eastAsia="Calibri"/>
          <w:color w:val="auto"/>
          <w:szCs w:val="24"/>
          <w:lang w:val="sr-Cyrl-RS"/>
        </w:rPr>
        <w:t>С обзиром на специфичност пословања у слободној зони, поштовање одредби царинских прописа и ЗоСЗ требало би да омогући да се одвија без потребе полагања обезбеђења од стране лица која у зони обављају делатност.</w:t>
      </w:r>
    </w:p>
    <w:p w:rsidR="00A95C6E" w:rsidRDefault="00A95C6E" w:rsidP="00A95C6E">
      <w:pPr>
        <w:ind w:firstLine="720"/>
        <w:rPr>
          <w:rFonts w:eastAsia="Calibri"/>
          <w:color w:val="auto"/>
          <w:szCs w:val="24"/>
          <w:lang w:val="sr-Cyrl-RS"/>
        </w:rPr>
      </w:pPr>
      <w:r>
        <w:rPr>
          <w:rFonts w:eastAsia="Calibri"/>
          <w:color w:val="auto"/>
          <w:szCs w:val="24"/>
          <w:lang w:val="sr-Cyrl-RS"/>
        </w:rPr>
        <w:t xml:space="preserve"> </w:t>
      </w:r>
    </w:p>
    <w:p w:rsidR="00A95C6E" w:rsidRDefault="00A95C6E" w:rsidP="00A95C6E">
      <w:pPr>
        <w:ind w:firstLine="720"/>
        <w:rPr>
          <w:rFonts w:eastAsia="Calibri"/>
          <w:color w:val="auto"/>
          <w:szCs w:val="24"/>
          <w:lang w:val="sr-Cyrl-RS"/>
        </w:rPr>
      </w:pPr>
      <w:r>
        <w:rPr>
          <w:rFonts w:eastAsia="Calibri"/>
          <w:color w:val="auto"/>
          <w:szCs w:val="24"/>
          <w:lang w:val="sr-Cyrl-RS"/>
        </w:rPr>
        <w:t>Међутим, царински орган у складу са чл. 79. Закона може да захтева полагање обезбеђења ако сматра да није извесно да ће плаћање царинског дуга или царинског дуга који би могао настати, бити благовремено извршено.</w:t>
      </w:r>
    </w:p>
    <w:p w:rsidR="00A95C6E" w:rsidRDefault="00A95C6E" w:rsidP="00A95C6E">
      <w:pPr>
        <w:ind w:firstLine="720"/>
        <w:rPr>
          <w:rFonts w:eastAsia="Calibri"/>
          <w:color w:val="auto"/>
          <w:szCs w:val="24"/>
          <w:lang w:val="sr-Cyrl-RS"/>
        </w:rPr>
      </w:pPr>
    </w:p>
    <w:p w:rsidR="00A95C6E" w:rsidRDefault="00A95C6E" w:rsidP="00A95C6E">
      <w:pPr>
        <w:rPr>
          <w:rFonts w:eastAsia="Calibri"/>
          <w:color w:val="auto"/>
          <w:szCs w:val="24"/>
          <w:lang w:val="sr-Cyrl-RS"/>
        </w:rPr>
      </w:pPr>
      <w:r>
        <w:rPr>
          <w:rFonts w:eastAsia="Calibri"/>
          <w:color w:val="auto"/>
          <w:szCs w:val="24"/>
          <w:lang w:val="sr-Cyrl-RS"/>
        </w:rPr>
        <w:t>С тим у вези царински орган треба да цени целисходност полагања обезбеђења за наплату царинског дуга, посебно имајући у виду акцизну и другу робу високог ризика која се смешта у слободну зону, а која не служи производним делатностима које се у слободној зони обављају, нити служи за изградњу објеката у слободној зони.</w:t>
      </w:r>
    </w:p>
    <w:p w:rsidR="00A95C6E" w:rsidRDefault="00A95C6E" w:rsidP="00A95C6E">
      <w:pPr>
        <w:rPr>
          <w:rFonts w:eastAsia="Calibri"/>
          <w:color w:val="auto"/>
          <w:szCs w:val="24"/>
          <w:lang w:val="sr-Cyrl-RS"/>
        </w:rPr>
      </w:pPr>
    </w:p>
    <w:p w:rsidR="00A95C6E" w:rsidRDefault="00A95C6E" w:rsidP="00A95C6E">
      <w:pPr>
        <w:rPr>
          <w:b/>
          <w:szCs w:val="24"/>
        </w:rPr>
      </w:pPr>
      <w:r>
        <w:rPr>
          <w:rFonts w:eastAsia="Calibri"/>
          <w:color w:val="auto"/>
          <w:szCs w:val="24"/>
          <w:lang w:val="sr-Cyrl-RS"/>
        </w:rPr>
        <w:t xml:space="preserve">Полагање обезбеђења за наплату царинског дуга у слободној зони, царински орган ће захтевати кад се страна роба привремено износи из слободне зоне. Захтев за одобравање привременог изношења стране робе из слободне зоне дат је у </w:t>
      </w:r>
      <w:r>
        <w:rPr>
          <w:rFonts w:eastAsia="Calibri"/>
          <w:color w:val="auto"/>
          <w:szCs w:val="24"/>
        </w:rPr>
        <w:t>П</w:t>
      </w:r>
      <w:r>
        <w:rPr>
          <w:rFonts w:eastAsia="Calibri"/>
          <w:color w:val="auto"/>
          <w:szCs w:val="24"/>
          <w:lang w:val="sr-Cyrl-RS"/>
        </w:rPr>
        <w:t>рилогу 1 овог акта.</w:t>
      </w:r>
      <w:r>
        <w:rPr>
          <w:b/>
          <w:szCs w:val="24"/>
        </w:rPr>
        <w:t xml:space="preserve">  </w:t>
      </w:r>
    </w:p>
    <w:p w:rsidR="00A95C6E" w:rsidRDefault="00A95C6E" w:rsidP="00A95C6E">
      <w:pPr>
        <w:ind w:firstLine="0"/>
        <w:rPr>
          <w:szCs w:val="24"/>
        </w:rPr>
      </w:pPr>
    </w:p>
    <w:p w:rsidR="00A95C6E" w:rsidRDefault="00A95C6E" w:rsidP="00A95C6E">
      <w:pPr>
        <w:pStyle w:val="Heading1"/>
        <w:rPr>
          <w:szCs w:val="24"/>
        </w:rPr>
      </w:pPr>
    </w:p>
    <w:p w:rsidR="00A95C6E" w:rsidRDefault="00A95C6E" w:rsidP="00A95C6E">
      <w:pPr>
        <w:pStyle w:val="Heading1"/>
        <w:numPr>
          <w:ilvl w:val="0"/>
          <w:numId w:val="36"/>
        </w:numPr>
        <w:spacing w:line="256" w:lineRule="auto"/>
        <w:rPr>
          <w:szCs w:val="24"/>
        </w:rPr>
      </w:pPr>
      <w:r>
        <w:rPr>
          <w:szCs w:val="24"/>
        </w:rPr>
        <w:t xml:space="preserve">УНОС РОБЕ У СЛОБОДНУ ЗОНУ </w:t>
      </w:r>
    </w:p>
    <w:p w:rsidR="00A95C6E" w:rsidRDefault="00A95C6E" w:rsidP="00A95C6E">
      <w:pPr>
        <w:rPr>
          <w:szCs w:val="24"/>
        </w:rPr>
      </w:pPr>
    </w:p>
    <w:p w:rsidR="00A95C6E" w:rsidRDefault="00A95C6E" w:rsidP="00A95C6E">
      <w:pPr>
        <w:rPr>
          <w:b/>
          <w:szCs w:val="24"/>
          <w:lang w:val="sr-Cyrl-RS"/>
        </w:rPr>
      </w:pPr>
    </w:p>
    <w:p w:rsidR="00A95C6E" w:rsidRDefault="00A95C6E" w:rsidP="00A95C6E">
      <w:pPr>
        <w:pStyle w:val="ListParagraph"/>
        <w:numPr>
          <w:ilvl w:val="1"/>
          <w:numId w:val="38"/>
        </w:numPr>
        <w:spacing w:line="268" w:lineRule="auto"/>
        <w:rPr>
          <w:b/>
          <w:szCs w:val="24"/>
          <w:lang w:val="sr-Cyrl-RS"/>
        </w:rPr>
      </w:pPr>
      <w:r>
        <w:rPr>
          <w:b/>
          <w:szCs w:val="24"/>
          <w:lang w:val="sr-Cyrl-RS"/>
        </w:rPr>
        <w:t>Опште одредбе</w:t>
      </w:r>
    </w:p>
    <w:p w:rsidR="00A95C6E" w:rsidRDefault="00A95C6E" w:rsidP="00A95C6E">
      <w:pPr>
        <w:pStyle w:val="ListParagraph"/>
        <w:ind w:left="810" w:firstLine="0"/>
        <w:rPr>
          <w:b/>
          <w:szCs w:val="24"/>
          <w:lang w:val="sr-Cyrl-RS"/>
        </w:rPr>
      </w:pPr>
    </w:p>
    <w:p w:rsidR="00A95C6E" w:rsidRDefault="00A95C6E" w:rsidP="00A95C6E">
      <w:pPr>
        <w:pStyle w:val="ListParagraph"/>
        <w:ind w:left="0" w:firstLine="810"/>
        <w:rPr>
          <w:szCs w:val="24"/>
          <w:lang w:val="sr-Cyrl-RS"/>
        </w:rPr>
      </w:pPr>
      <w:r>
        <w:rPr>
          <w:szCs w:val="24"/>
          <w:lang w:val="sr-Cyrl-RS"/>
        </w:rPr>
        <w:t>Сва роба (било да има статус домаће или стране робе) која се уноси у слободну зону и износи из слободне зоне мора се пријавити надзорном царинском органу, који проверава поднете исправе и превозно средство. Надзорни царински орган може, према његовој процени и анализи ризика, да изврши и преглед робе.</w:t>
      </w:r>
    </w:p>
    <w:p w:rsidR="00A95C6E" w:rsidRDefault="00A95C6E" w:rsidP="00A95C6E">
      <w:pPr>
        <w:pStyle w:val="ListParagraph"/>
        <w:ind w:left="0" w:firstLine="810"/>
        <w:rPr>
          <w:szCs w:val="24"/>
          <w:lang w:val="sr-Cyrl-RS"/>
        </w:rPr>
      </w:pPr>
    </w:p>
    <w:p w:rsidR="00A95C6E" w:rsidRDefault="00A95C6E" w:rsidP="00A95C6E">
      <w:pPr>
        <w:pStyle w:val="ListParagraph"/>
        <w:ind w:left="0" w:firstLine="810"/>
        <w:rPr>
          <w:szCs w:val="24"/>
          <w:lang w:val="sr-Cyrl-RS"/>
        </w:rPr>
      </w:pPr>
      <w:r>
        <w:rPr>
          <w:szCs w:val="24"/>
          <w:lang w:val="sr-Cyrl-RS"/>
        </w:rPr>
        <w:t>Ако се у слободну зону уноси роба која по својој природи представља опасност или може штетити другој роби или за коју је из неких других разлога, потребно обезбедити посебне услове, надзорни царински орган може захтевати њен смештај у просторије које су специјално опремљене за њен смештај и које испуњавају услове предвиђене не само царинским, већ и другим прописима.</w:t>
      </w:r>
    </w:p>
    <w:p w:rsidR="00A95C6E" w:rsidRDefault="00A95C6E" w:rsidP="00A95C6E">
      <w:pPr>
        <w:pStyle w:val="ListParagraph"/>
        <w:ind w:left="0" w:firstLine="810"/>
        <w:rPr>
          <w:szCs w:val="24"/>
          <w:lang w:val="sr-Cyrl-RS"/>
        </w:rPr>
      </w:pPr>
    </w:p>
    <w:p w:rsidR="00A95C6E" w:rsidRDefault="00A95C6E" w:rsidP="00A95C6E">
      <w:pPr>
        <w:pStyle w:val="ListParagraph"/>
        <w:ind w:left="0" w:firstLine="810"/>
        <w:rPr>
          <w:szCs w:val="24"/>
          <w:lang w:val="sr-Cyrl-RS"/>
        </w:rPr>
      </w:pPr>
    </w:p>
    <w:p w:rsidR="00A95C6E" w:rsidRDefault="00A95C6E" w:rsidP="00A95C6E">
      <w:pPr>
        <w:pStyle w:val="ListParagraph"/>
        <w:numPr>
          <w:ilvl w:val="1"/>
          <w:numId w:val="38"/>
        </w:numPr>
        <w:spacing w:line="268" w:lineRule="auto"/>
        <w:rPr>
          <w:b/>
          <w:szCs w:val="24"/>
          <w:lang w:val="sr-Cyrl-RS"/>
        </w:rPr>
      </w:pPr>
      <w:r>
        <w:rPr>
          <w:b/>
          <w:szCs w:val="24"/>
          <w:lang w:val="sr-Cyrl-RS"/>
        </w:rPr>
        <w:t>Унос и смештај стране робе у слободну зону</w:t>
      </w:r>
    </w:p>
    <w:p w:rsidR="00A95C6E" w:rsidRDefault="00A95C6E" w:rsidP="00A95C6E">
      <w:pPr>
        <w:rPr>
          <w:b/>
          <w:szCs w:val="24"/>
          <w:lang w:val="sr-Cyrl-RS"/>
        </w:rPr>
      </w:pPr>
    </w:p>
    <w:p w:rsidR="00A95C6E" w:rsidRDefault="00A95C6E" w:rsidP="00A95C6E">
      <w:pPr>
        <w:rPr>
          <w:szCs w:val="24"/>
        </w:rPr>
      </w:pPr>
      <w:r>
        <w:rPr>
          <w:szCs w:val="24"/>
        </w:rPr>
        <w:t>Роба која се уноси у слободну зону допрема се надзорном царинском органу и подлеже примени царинских формалности у следећим случајевима:</w:t>
      </w:r>
    </w:p>
    <w:p w:rsidR="00A95C6E" w:rsidRDefault="00A95C6E" w:rsidP="00A95C6E">
      <w:pPr>
        <w:rPr>
          <w:szCs w:val="24"/>
        </w:rPr>
      </w:pPr>
    </w:p>
    <w:p w:rsidR="00A95C6E" w:rsidRDefault="00A95C6E" w:rsidP="00A95C6E">
      <w:pPr>
        <w:rPr>
          <w:szCs w:val="24"/>
        </w:rPr>
      </w:pPr>
      <w:r>
        <w:rPr>
          <w:szCs w:val="24"/>
        </w:rPr>
        <w:t>-ако се уноси у слободну зону директно са подручја ван царинског подручја Републике Србије;</w:t>
      </w:r>
    </w:p>
    <w:p w:rsidR="00A95C6E" w:rsidRDefault="00A95C6E" w:rsidP="00A95C6E">
      <w:pPr>
        <w:rPr>
          <w:szCs w:val="24"/>
        </w:rPr>
      </w:pPr>
      <w:r>
        <w:rPr>
          <w:szCs w:val="24"/>
        </w:rPr>
        <w:t>-ако је била стављена у царински поступак који је завршен или раздужен када је стављена у поступак слободне зоне;</w:t>
      </w:r>
    </w:p>
    <w:p w:rsidR="00A95C6E" w:rsidRDefault="00A95C6E" w:rsidP="00A95C6E">
      <w:pPr>
        <w:rPr>
          <w:szCs w:val="24"/>
        </w:rPr>
      </w:pPr>
      <w:r>
        <w:rPr>
          <w:szCs w:val="24"/>
        </w:rPr>
        <w:t>-ако се ставља у поступак слободне зоне како би остваривала право на основу одлуке којом се одобрава повраћај или отпуст увозних дажбина;</w:t>
      </w:r>
    </w:p>
    <w:p w:rsidR="00A95C6E" w:rsidRDefault="00A95C6E" w:rsidP="00A95C6E">
      <w:pPr>
        <w:rPr>
          <w:szCs w:val="24"/>
        </w:rPr>
      </w:pPr>
      <w:r>
        <w:rPr>
          <w:szCs w:val="24"/>
        </w:rPr>
        <w:t>- ако су другим прописима предвиђене такве формалности.</w:t>
      </w:r>
    </w:p>
    <w:p w:rsidR="00A95C6E" w:rsidRDefault="00A95C6E" w:rsidP="00A95C6E">
      <w:pPr>
        <w:rPr>
          <w:szCs w:val="24"/>
        </w:rPr>
      </w:pPr>
    </w:p>
    <w:p w:rsidR="00A95C6E" w:rsidRDefault="00A95C6E" w:rsidP="00A95C6E">
      <w:pPr>
        <w:rPr>
          <w:szCs w:val="24"/>
          <w:lang w:val="sr-Cyrl-RS"/>
        </w:rPr>
      </w:pPr>
      <w:r>
        <w:rPr>
          <w:szCs w:val="24"/>
        </w:rPr>
        <w:t>Роба која се уноси у слободну зону у околностима другачијим од наведених, не допрема се царинарници.</w:t>
      </w:r>
    </w:p>
    <w:p w:rsidR="00A95C6E" w:rsidRDefault="00A95C6E" w:rsidP="00A95C6E">
      <w:pPr>
        <w:rPr>
          <w:szCs w:val="24"/>
          <w:lang w:val="sr-Cyrl-RS"/>
        </w:rPr>
      </w:pPr>
    </w:p>
    <w:p w:rsidR="00A95C6E" w:rsidRDefault="00A95C6E" w:rsidP="00A95C6E">
      <w:pPr>
        <w:tabs>
          <w:tab w:val="left" w:pos="452"/>
        </w:tabs>
        <w:spacing w:after="0" w:line="240" w:lineRule="auto"/>
        <w:ind w:firstLine="720"/>
        <w:rPr>
          <w:rFonts w:eastAsia="Arial Unicode MS"/>
          <w:color w:val="auto"/>
          <w:szCs w:val="24"/>
          <w:lang w:val="sr-Cyrl-CS" w:eastAsia="zh-CN"/>
        </w:rPr>
      </w:pPr>
      <w:r>
        <w:rPr>
          <w:szCs w:val="24"/>
          <w:lang w:val="sr-Cyrl-RS"/>
        </w:rPr>
        <w:t xml:space="preserve">Страна роба се може, док је у слободној зони, ставити </w:t>
      </w:r>
      <w:r>
        <w:rPr>
          <w:rFonts w:eastAsia="Arial Unicode MS"/>
          <w:color w:val="auto"/>
          <w:szCs w:val="24"/>
          <w:lang w:val="sr-Cyrl-CS"/>
        </w:rPr>
        <w:t>у слободан промет, поступак активног оплемењивања, привременог увоза или употребе у посебне сврхе, под условима утврђеним за те поступке,</w:t>
      </w:r>
      <w:r>
        <w:rPr>
          <w:szCs w:val="24"/>
          <w:lang w:val="sr-Cyrl-CS"/>
        </w:rPr>
        <w:t xml:space="preserve"> </w:t>
      </w:r>
      <w:r>
        <w:rPr>
          <w:rFonts w:eastAsia="Arial Unicode MS"/>
          <w:color w:val="auto"/>
          <w:szCs w:val="24"/>
          <w:lang w:val="sr-Cyrl-CS"/>
        </w:rPr>
        <w:t xml:space="preserve">у ком случају се за ту робу не сматра да је у поступку слободне зоне. </w:t>
      </w:r>
      <w:r>
        <w:rPr>
          <w:rFonts w:eastAsia="Arial Unicode MS"/>
          <w:vanish/>
          <w:color w:val="auto"/>
          <w:szCs w:val="24"/>
          <w:vertAlign w:val="subscript"/>
          <w:lang w:val="sr-Cyrl-CS"/>
        </w:rPr>
        <w:t>&lt;0}</w:t>
      </w:r>
    </w:p>
    <w:p w:rsidR="00A95C6E" w:rsidRDefault="00A95C6E" w:rsidP="00A95C6E">
      <w:pPr>
        <w:rPr>
          <w:szCs w:val="24"/>
          <w:lang w:val="sr-Cyrl-RS"/>
        </w:rPr>
      </w:pPr>
    </w:p>
    <w:p w:rsidR="00A95C6E" w:rsidRDefault="00A95C6E" w:rsidP="00A95C6E">
      <w:pPr>
        <w:spacing w:after="0" w:line="240" w:lineRule="auto"/>
        <w:ind w:firstLine="720"/>
        <w:rPr>
          <w:color w:val="auto"/>
          <w:szCs w:val="24"/>
          <w:lang w:val="sr-Cyrl-CS"/>
        </w:rPr>
      </w:pPr>
      <w:r>
        <w:rPr>
          <w:color w:val="auto"/>
          <w:szCs w:val="24"/>
          <w:lang w:val="sr-Cyrl-CS"/>
        </w:rPr>
        <w:t>Не искључујући примену одредбе члана 211. Закона, роба унета у слободну зону сматра се стављеном у поступак слободне зоне:</w:t>
      </w:r>
    </w:p>
    <w:p w:rsidR="00A95C6E" w:rsidRDefault="00A95C6E" w:rsidP="00A95C6E">
      <w:pPr>
        <w:spacing w:after="0" w:line="240" w:lineRule="auto"/>
        <w:ind w:firstLine="720"/>
        <w:rPr>
          <w:color w:val="auto"/>
          <w:szCs w:val="24"/>
          <w:lang w:val="sr-Cyrl-CS"/>
        </w:rPr>
      </w:pPr>
    </w:p>
    <w:p w:rsidR="00A95C6E" w:rsidRDefault="00A95C6E" w:rsidP="00A95C6E">
      <w:pPr>
        <w:pStyle w:val="ListParagraph"/>
        <w:numPr>
          <w:ilvl w:val="0"/>
          <w:numId w:val="39"/>
        </w:numPr>
        <w:spacing w:after="0" w:line="240" w:lineRule="auto"/>
        <w:ind w:left="0" w:firstLine="990"/>
        <w:rPr>
          <w:color w:val="auto"/>
          <w:szCs w:val="24"/>
          <w:lang w:val="sr-Cyrl-CS"/>
        </w:rPr>
      </w:pPr>
      <w:r>
        <w:rPr>
          <w:color w:val="auto"/>
          <w:szCs w:val="24"/>
          <w:lang w:val="sr-Cyrl-CS"/>
        </w:rPr>
        <w:lastRenderedPageBreak/>
        <w:t>у тренутку њеног уласка у слободну зону, осим ако већ није била стављена у други царински поступак; или</w:t>
      </w:r>
    </w:p>
    <w:p w:rsidR="00A95C6E" w:rsidRDefault="00A95C6E" w:rsidP="00A95C6E">
      <w:pPr>
        <w:pStyle w:val="ListParagraph"/>
        <w:numPr>
          <w:ilvl w:val="0"/>
          <w:numId w:val="39"/>
        </w:numPr>
        <w:spacing w:after="0" w:line="240" w:lineRule="auto"/>
        <w:ind w:left="0" w:firstLine="990"/>
        <w:rPr>
          <w:color w:val="auto"/>
          <w:szCs w:val="24"/>
          <w:lang w:val="sr-Cyrl-CS"/>
        </w:rPr>
      </w:pPr>
      <w:r>
        <w:rPr>
          <w:color w:val="auto"/>
          <w:szCs w:val="24"/>
          <w:lang w:val="sr-Cyrl-CS"/>
        </w:rPr>
        <w:t>у тренутку када је поступак транзита завршен, осим ако није одмах стављена у наредни царински поступак.</w:t>
      </w:r>
    </w:p>
    <w:p w:rsidR="00A95C6E" w:rsidRDefault="00A95C6E" w:rsidP="00A95C6E">
      <w:pPr>
        <w:rPr>
          <w:color w:val="auto"/>
          <w:szCs w:val="24"/>
        </w:rPr>
      </w:pPr>
    </w:p>
    <w:p w:rsidR="00A95C6E" w:rsidRDefault="00A95C6E" w:rsidP="00A95C6E">
      <w:pPr>
        <w:rPr>
          <w:color w:val="auto"/>
          <w:szCs w:val="24"/>
        </w:rPr>
      </w:pPr>
      <w:r>
        <w:rPr>
          <w:color w:val="auto"/>
          <w:szCs w:val="24"/>
          <w:lang w:val="sr-Cyrl-RS"/>
        </w:rPr>
        <w:t xml:space="preserve">Уколико се страна роба уноси у слободну зону ради смештаја, надзорном  царинском органу се подноси декларација УВ-7 са припадајућом шифром 78 коју треба попунити у Рубрици 37. ЈЦИ, у складу са Прилогом 8 Кодекса шифара за попуњавање исправа у царинском поступку, део </w:t>
      </w:r>
      <w:r>
        <w:rPr>
          <w:color w:val="auto"/>
          <w:szCs w:val="24"/>
          <w:lang w:val="sr-Latn-RS"/>
        </w:rPr>
        <w:t>XVI.</w:t>
      </w:r>
      <w:r>
        <w:rPr>
          <w:color w:val="auto"/>
          <w:szCs w:val="24"/>
          <w:lang w:val="sr-Cyrl-RS"/>
        </w:rPr>
        <w:t xml:space="preserve"> Правилника. Та роба се, имајући у виду да унос робе у слободну зону представља један од посебних поступака у оквиру поступка смештаја,  сматра стављеном у поступак слободне зоне.</w:t>
      </w:r>
    </w:p>
    <w:p w:rsidR="00A95C6E" w:rsidRDefault="00A95C6E" w:rsidP="00A95C6E">
      <w:pPr>
        <w:tabs>
          <w:tab w:val="left" w:pos="452"/>
        </w:tabs>
        <w:spacing w:after="0" w:line="240" w:lineRule="auto"/>
        <w:ind w:firstLine="720"/>
        <w:rPr>
          <w:rFonts w:eastAsia="Arial Unicode MS"/>
          <w:color w:val="auto"/>
          <w:szCs w:val="24"/>
          <w:lang w:val="sr-Cyrl-CS"/>
        </w:rPr>
      </w:pPr>
    </w:p>
    <w:p w:rsidR="00A95C6E" w:rsidRDefault="00A95C6E" w:rsidP="00A95C6E">
      <w:pPr>
        <w:tabs>
          <w:tab w:val="left" w:pos="452"/>
        </w:tabs>
        <w:spacing w:after="0" w:line="240" w:lineRule="auto"/>
        <w:ind w:firstLine="720"/>
        <w:rPr>
          <w:rFonts w:eastAsia="Arial Unicode MS"/>
          <w:color w:val="auto"/>
          <w:szCs w:val="24"/>
          <w:lang w:val="sr-Cyrl-CS"/>
        </w:rPr>
      </w:pPr>
    </w:p>
    <w:p w:rsidR="00A95C6E" w:rsidRDefault="00A95C6E" w:rsidP="00A95C6E">
      <w:pPr>
        <w:pStyle w:val="Heading2"/>
        <w:numPr>
          <w:ilvl w:val="1"/>
          <w:numId w:val="38"/>
        </w:numPr>
        <w:spacing w:line="268" w:lineRule="auto"/>
        <w:jc w:val="both"/>
        <w:rPr>
          <w:i w:val="0"/>
          <w:szCs w:val="24"/>
        </w:rPr>
      </w:pPr>
      <w:r>
        <w:rPr>
          <w:i w:val="0"/>
          <w:szCs w:val="24"/>
        </w:rPr>
        <w:t xml:space="preserve">Унос и смештај домаће робе у слободну зону </w:t>
      </w:r>
    </w:p>
    <w:p w:rsidR="00A95C6E" w:rsidRDefault="00A95C6E" w:rsidP="00A95C6E">
      <w:pPr>
        <w:rPr>
          <w:szCs w:val="24"/>
        </w:rPr>
      </w:pPr>
    </w:p>
    <w:p w:rsidR="00A95C6E" w:rsidRDefault="00A95C6E" w:rsidP="00A95C6E">
      <w:pPr>
        <w:tabs>
          <w:tab w:val="left" w:pos="457"/>
        </w:tabs>
        <w:spacing w:after="0" w:line="240" w:lineRule="auto"/>
        <w:ind w:firstLine="720"/>
        <w:rPr>
          <w:rFonts w:eastAsia="Arial Unicode MS"/>
          <w:color w:val="auto"/>
          <w:szCs w:val="24"/>
          <w:lang w:val="sr-Cyrl-CS"/>
        </w:rPr>
      </w:pPr>
      <w:r>
        <w:rPr>
          <w:rFonts w:eastAsia="Arial Unicode MS"/>
          <w:vanish/>
          <w:color w:val="auto"/>
          <w:szCs w:val="24"/>
          <w:vertAlign w:val="subscript"/>
          <w:lang w:val="sr-Cyrl-CS"/>
        </w:rPr>
        <w:t>{0&gt;</w:t>
      </w:r>
      <w:r>
        <w:rPr>
          <w:rFonts w:eastAsia="Arial Unicode MS"/>
          <w:vanish/>
          <w:color w:val="auto"/>
          <w:szCs w:val="24"/>
          <w:lang w:val="sr-Cyrl-CS" w:eastAsia="zh-CN"/>
        </w:rPr>
        <w:t>1.</w:t>
      </w:r>
      <w:r>
        <w:rPr>
          <w:rFonts w:eastAsia="Arial Unicode MS"/>
          <w:vanish/>
          <w:color w:val="auto"/>
          <w:szCs w:val="24"/>
          <w:lang w:val="sr-Cyrl-CS" w:eastAsia="zh-CN"/>
        </w:rPr>
        <w:tab/>
        <w:t>Union goods may be entered, stored, moved, used, processed or consumed in a free zone.</w:t>
      </w:r>
      <w:r>
        <w:rPr>
          <w:rFonts w:eastAsia="Arial Unicode MS"/>
          <w:vanish/>
          <w:color w:val="auto"/>
          <w:szCs w:val="24"/>
          <w:vertAlign w:val="subscript"/>
          <w:lang w:val="sr-Cyrl-CS"/>
        </w:rPr>
        <w:t>&lt;}0{&gt;</w:t>
      </w:r>
      <w:r>
        <w:rPr>
          <w:rFonts w:eastAsia="Arial Unicode MS"/>
          <w:color w:val="auto"/>
          <w:szCs w:val="24"/>
          <w:lang w:val="sr-Cyrl-CS"/>
        </w:rPr>
        <w:t>Домаћа роба може се унети, сместити, премештати, употребљавати, прерађивати или трошити у слободној зони.</w:t>
      </w:r>
      <w:r>
        <w:rPr>
          <w:rFonts w:eastAsia="Arial Unicode MS"/>
          <w:vanish/>
          <w:color w:val="auto"/>
          <w:szCs w:val="24"/>
          <w:vertAlign w:val="subscript"/>
          <w:lang w:val="sr-Cyrl-CS"/>
        </w:rPr>
        <w:t>&lt;0}</w:t>
      </w:r>
      <w:r>
        <w:rPr>
          <w:rFonts w:eastAsia="Arial Unicode MS"/>
          <w:color w:val="auto"/>
          <w:szCs w:val="24"/>
          <w:lang w:val="sr-Cyrl-CS" w:eastAsia="zh-CN"/>
        </w:rPr>
        <w:t xml:space="preserve"> </w:t>
      </w:r>
      <w:r>
        <w:rPr>
          <w:rFonts w:eastAsia="Arial Unicode MS"/>
          <w:vanish/>
          <w:color w:val="auto"/>
          <w:szCs w:val="24"/>
          <w:vertAlign w:val="subscript"/>
          <w:lang w:val="sr-Cyrl-CS"/>
        </w:rPr>
        <w:t>{0&gt;</w:t>
      </w:r>
      <w:r>
        <w:rPr>
          <w:rFonts w:eastAsia="Arial Unicode MS"/>
          <w:vanish/>
          <w:color w:val="auto"/>
          <w:szCs w:val="24"/>
          <w:lang w:val="sr-Cyrl-CS" w:eastAsia="zh-CN"/>
        </w:rPr>
        <w:t>In such cases the goods shall not be regarded as being under the free zone procedure.</w:t>
      </w:r>
      <w:r>
        <w:rPr>
          <w:rFonts w:eastAsia="Arial Unicode MS"/>
          <w:vanish/>
          <w:color w:val="auto"/>
          <w:szCs w:val="24"/>
          <w:vertAlign w:val="subscript"/>
          <w:lang w:val="sr-Cyrl-CS"/>
        </w:rPr>
        <w:t>&lt;}0{&gt;</w:t>
      </w:r>
      <w:r>
        <w:rPr>
          <w:rFonts w:eastAsia="Arial Unicode MS"/>
          <w:color w:val="auto"/>
          <w:szCs w:val="24"/>
          <w:lang w:val="sr-Cyrl-CS"/>
        </w:rPr>
        <w:t>У тим случајевима се за робу не сматра да је у поступку слободне зоне.</w:t>
      </w:r>
    </w:p>
    <w:p w:rsidR="00A95C6E" w:rsidRDefault="00A95C6E" w:rsidP="00A95C6E">
      <w:pPr>
        <w:tabs>
          <w:tab w:val="left" w:pos="457"/>
        </w:tabs>
        <w:spacing w:after="0" w:line="240" w:lineRule="auto"/>
        <w:ind w:firstLine="720"/>
        <w:rPr>
          <w:rFonts w:eastAsia="Arial Unicode MS"/>
          <w:color w:val="auto"/>
          <w:szCs w:val="24"/>
          <w:lang w:val="sr-Cyrl-CS" w:eastAsia="zh-CN"/>
        </w:rPr>
      </w:pPr>
      <w:r>
        <w:rPr>
          <w:rFonts w:eastAsia="Arial Unicode MS"/>
          <w:vanish/>
          <w:color w:val="auto"/>
          <w:szCs w:val="24"/>
          <w:vertAlign w:val="subscript"/>
          <w:lang w:val="sr-Cyrl-CS"/>
        </w:rPr>
        <w:t>&lt;0}</w:t>
      </w:r>
    </w:p>
    <w:p w:rsidR="00A95C6E" w:rsidRDefault="00A95C6E" w:rsidP="00A95C6E">
      <w:pPr>
        <w:tabs>
          <w:tab w:val="left" w:pos="452"/>
        </w:tabs>
        <w:spacing w:after="0" w:line="240" w:lineRule="auto"/>
        <w:ind w:firstLine="720"/>
        <w:rPr>
          <w:rFonts w:eastAsia="Arial Unicode MS"/>
          <w:color w:val="auto"/>
          <w:szCs w:val="24"/>
          <w:lang w:val="sr-Cyrl-CS"/>
        </w:rPr>
      </w:pPr>
      <w:r>
        <w:rPr>
          <w:rFonts w:eastAsia="Arial Unicode MS"/>
          <w:vanish/>
          <w:color w:val="auto"/>
          <w:szCs w:val="24"/>
          <w:vertAlign w:val="subscript"/>
          <w:lang w:val="sr-Cyrl-CS"/>
        </w:rPr>
        <w:t>{0&gt;</w:t>
      </w:r>
      <w:r>
        <w:rPr>
          <w:rFonts w:eastAsia="Arial Unicode MS"/>
          <w:vanish/>
          <w:color w:val="auto"/>
          <w:szCs w:val="24"/>
          <w:lang w:val="sr-Cyrl-CS" w:eastAsia="zh-CN"/>
        </w:rPr>
        <w:t>2.</w:t>
      </w:r>
      <w:r>
        <w:rPr>
          <w:rFonts w:eastAsia="Arial Unicode MS"/>
          <w:vanish/>
          <w:color w:val="auto"/>
          <w:szCs w:val="24"/>
          <w:lang w:val="sr-Cyrl-CS" w:eastAsia="zh-CN"/>
        </w:rPr>
        <w:tab/>
        <w:t>Upon application by the person concerned, the customs authorities shall establish the customs status as Union goods of any of the following goods:</w:t>
      </w:r>
      <w:r>
        <w:rPr>
          <w:rFonts w:eastAsia="Arial Unicode MS"/>
          <w:vanish/>
          <w:color w:val="auto"/>
          <w:szCs w:val="24"/>
          <w:vertAlign w:val="subscript"/>
          <w:lang w:val="sr-Cyrl-CS"/>
        </w:rPr>
        <w:t>&lt;}0{&gt;</w:t>
      </w:r>
      <w:r>
        <w:rPr>
          <w:rFonts w:eastAsia="Arial Unicode MS"/>
          <w:color w:val="auto"/>
          <w:szCs w:val="24"/>
          <w:lang w:val="sr-Cyrl-CS"/>
        </w:rPr>
        <w:t>На захтев лица, надзорни царински орган утврђује царински статус робе као домаће у случају:</w:t>
      </w:r>
    </w:p>
    <w:p w:rsidR="00A95C6E" w:rsidRDefault="00A95C6E" w:rsidP="00A95C6E">
      <w:pPr>
        <w:tabs>
          <w:tab w:val="left" w:pos="452"/>
        </w:tabs>
        <w:spacing w:after="0" w:line="240" w:lineRule="auto"/>
        <w:ind w:firstLine="720"/>
        <w:rPr>
          <w:rFonts w:eastAsia="Arial Unicode MS"/>
          <w:color w:val="auto"/>
          <w:szCs w:val="24"/>
          <w:vertAlign w:val="subscript"/>
          <w:lang w:val="sr-Cyrl-CS"/>
        </w:rPr>
      </w:pPr>
      <w:r>
        <w:rPr>
          <w:rFonts w:eastAsia="Arial Unicode MS"/>
          <w:color w:val="auto"/>
          <w:szCs w:val="24"/>
          <w:lang w:val="sr-Cyrl-CS"/>
        </w:rPr>
        <w:t>-</w:t>
      </w:r>
      <w:r>
        <w:rPr>
          <w:rFonts w:eastAsia="Arial Unicode MS"/>
          <w:vanish/>
          <w:color w:val="auto"/>
          <w:szCs w:val="24"/>
          <w:vertAlign w:val="subscript"/>
          <w:lang w:val="sr-Cyrl-CS"/>
        </w:rPr>
        <w:t>&lt;0}</w:t>
      </w:r>
      <w:r>
        <w:rPr>
          <w:rFonts w:eastAsia="Arial Unicode MS"/>
          <w:color w:val="auto"/>
          <w:szCs w:val="24"/>
          <w:vertAlign w:val="subscript"/>
          <w:lang w:val="sr-Cyrl-CS"/>
        </w:rPr>
        <w:t xml:space="preserve"> </w:t>
      </w:r>
      <w:r>
        <w:rPr>
          <w:rFonts w:eastAsia="Arial Unicode MS"/>
          <w:color w:val="auto"/>
          <w:szCs w:val="24"/>
          <w:lang w:val="sr-Cyrl-CS"/>
        </w:rPr>
        <w:t>домаће робе која је ушла у слободну зону;</w:t>
      </w:r>
      <w:r>
        <w:rPr>
          <w:rFonts w:eastAsia="Arial Unicode MS"/>
          <w:vanish/>
          <w:color w:val="auto"/>
          <w:szCs w:val="24"/>
          <w:vertAlign w:val="subscript"/>
          <w:lang w:val="sr-Cyrl-CS"/>
        </w:rPr>
        <w:t>&lt;0}</w:t>
      </w:r>
    </w:p>
    <w:p w:rsidR="00A95C6E" w:rsidRDefault="00A95C6E" w:rsidP="00A95C6E">
      <w:pPr>
        <w:tabs>
          <w:tab w:val="left" w:pos="452"/>
        </w:tabs>
        <w:spacing w:after="0" w:line="240" w:lineRule="auto"/>
        <w:ind w:firstLine="720"/>
        <w:rPr>
          <w:rFonts w:eastAsia="Arial Unicode MS"/>
          <w:color w:val="auto"/>
          <w:szCs w:val="24"/>
          <w:lang w:val="sr-Cyrl-CS"/>
        </w:rPr>
      </w:pPr>
      <w:r>
        <w:rPr>
          <w:rFonts w:eastAsia="Arial Unicode MS"/>
          <w:color w:val="auto"/>
          <w:szCs w:val="24"/>
          <w:vertAlign w:val="subscript"/>
          <w:lang w:val="sr-Cyrl-CS"/>
        </w:rPr>
        <w:t xml:space="preserve">- </w:t>
      </w:r>
      <w:r>
        <w:rPr>
          <w:rFonts w:eastAsia="Arial Unicode MS"/>
          <w:color w:val="auto"/>
          <w:szCs w:val="24"/>
          <w:lang w:val="sr-Cyrl-CS"/>
        </w:rPr>
        <w:t>домаће робе која је подвргнута радњама прераде у слободној зони;</w:t>
      </w:r>
    </w:p>
    <w:p w:rsidR="00A95C6E" w:rsidRDefault="00A95C6E" w:rsidP="00A95C6E">
      <w:pPr>
        <w:tabs>
          <w:tab w:val="left" w:pos="452"/>
        </w:tabs>
        <w:spacing w:after="0" w:line="240" w:lineRule="auto"/>
        <w:ind w:firstLine="720"/>
        <w:rPr>
          <w:rFonts w:eastAsia="Arial Unicode MS"/>
          <w:vanish/>
          <w:color w:val="auto"/>
          <w:szCs w:val="24"/>
          <w:lang w:val="sr-Cyrl-CS"/>
        </w:rPr>
      </w:pPr>
      <w:r>
        <w:rPr>
          <w:rFonts w:eastAsia="Arial Unicode MS"/>
          <w:color w:val="auto"/>
          <w:szCs w:val="24"/>
          <w:lang w:val="sr-Cyrl-CS"/>
        </w:rPr>
        <w:t>-</w:t>
      </w:r>
      <w:r>
        <w:rPr>
          <w:rFonts w:eastAsia="Arial Unicode MS"/>
          <w:vanish/>
          <w:color w:val="auto"/>
          <w:szCs w:val="24"/>
          <w:lang w:val="sr-Cyrl-CS"/>
        </w:rPr>
        <w:t>{0&gt;</w:t>
      </w:r>
      <w:r>
        <w:rPr>
          <w:rFonts w:eastAsia="Arial Unicode MS"/>
          <w:vanish/>
          <w:color w:val="auto"/>
          <w:szCs w:val="24"/>
          <w:lang w:val="sr-Cyrl-CS" w:eastAsia="zh-CN"/>
        </w:rPr>
        <w:t>(c)</w:t>
      </w:r>
      <w:r>
        <w:rPr>
          <w:rFonts w:eastAsia="Arial Unicode MS"/>
          <w:vanish/>
          <w:color w:val="auto"/>
          <w:szCs w:val="24"/>
          <w:lang w:val="sr-Cyrl-CS" w:eastAsia="zh-CN"/>
        </w:rPr>
        <w:tab/>
        <w:t>goods released for free circulation within a free zone.</w:t>
      </w:r>
      <w:r>
        <w:rPr>
          <w:rFonts w:eastAsia="Arial Unicode MS"/>
          <w:vanish/>
          <w:color w:val="auto"/>
          <w:szCs w:val="24"/>
          <w:lang w:val="sr-Cyrl-CS"/>
        </w:rPr>
        <w:t>&lt;}64{&gt;33</w:t>
      </w:r>
    </w:p>
    <w:p w:rsidR="00A95C6E" w:rsidRDefault="00A95C6E" w:rsidP="00A95C6E">
      <w:pPr>
        <w:tabs>
          <w:tab w:val="left" w:pos="298"/>
        </w:tabs>
        <w:spacing w:after="0" w:line="240" w:lineRule="auto"/>
        <w:ind w:firstLine="720"/>
        <w:rPr>
          <w:rFonts w:eastAsia="Arial Unicode MS"/>
          <w:vanish/>
          <w:color w:val="auto"/>
          <w:szCs w:val="24"/>
          <w:lang w:val="sr-Cyrl-CS"/>
        </w:rPr>
      </w:pPr>
    </w:p>
    <w:p w:rsidR="00A95C6E" w:rsidRDefault="00A95C6E" w:rsidP="00A95C6E">
      <w:pPr>
        <w:tabs>
          <w:tab w:val="left" w:pos="298"/>
        </w:tabs>
        <w:spacing w:after="0" w:line="240" w:lineRule="auto"/>
        <w:ind w:firstLine="720"/>
        <w:rPr>
          <w:rFonts w:eastAsia="Arial Unicode MS"/>
          <w:vanish/>
          <w:color w:val="auto"/>
          <w:szCs w:val="24"/>
          <w:lang w:val="sr-Cyrl-CS"/>
        </w:rPr>
      </w:pPr>
    </w:p>
    <w:p w:rsidR="00A95C6E" w:rsidRDefault="00A95C6E" w:rsidP="00A95C6E">
      <w:pPr>
        <w:tabs>
          <w:tab w:val="left" w:pos="452"/>
        </w:tabs>
        <w:spacing w:after="0" w:line="240" w:lineRule="auto"/>
        <w:ind w:firstLine="720"/>
        <w:rPr>
          <w:color w:val="auto"/>
          <w:szCs w:val="24"/>
        </w:rPr>
      </w:pPr>
      <w:r>
        <w:rPr>
          <w:rFonts w:eastAsia="Arial Unicode MS"/>
          <w:color w:val="auto"/>
          <w:szCs w:val="24"/>
          <w:lang w:val="sr-Cyrl-CS"/>
        </w:rPr>
        <w:t xml:space="preserve"> робе која је стављена у слободан промет у слободној зони.</w:t>
      </w:r>
    </w:p>
    <w:p w:rsidR="00A95C6E" w:rsidRDefault="00A95C6E" w:rsidP="00A95C6E">
      <w:pPr>
        <w:rPr>
          <w:color w:val="FF0000"/>
          <w:szCs w:val="24"/>
        </w:rPr>
      </w:pPr>
      <w:r>
        <w:rPr>
          <w:color w:val="FF0000"/>
          <w:szCs w:val="24"/>
        </w:rPr>
        <w:t xml:space="preserve"> </w:t>
      </w:r>
    </w:p>
    <w:p w:rsidR="00A95C6E" w:rsidRDefault="00A95C6E" w:rsidP="00A95C6E">
      <w:pPr>
        <w:rPr>
          <w:szCs w:val="24"/>
        </w:rPr>
      </w:pPr>
      <w:r>
        <w:rPr>
          <w:szCs w:val="24"/>
        </w:rPr>
        <w:t xml:space="preserve">Домаћа роба може се унети у слободну зону ради употребе у производним процесима, као и ради потрошње у зони (прехрамбени артикли, канцеларијски материјал и </w:t>
      </w:r>
      <w:r>
        <w:rPr>
          <w:szCs w:val="24"/>
          <w:lang w:val="sr-Cyrl-RS"/>
        </w:rPr>
        <w:t>др</w:t>
      </w:r>
      <w:r>
        <w:rPr>
          <w:szCs w:val="24"/>
        </w:rPr>
        <w:t xml:space="preserve">.).  </w:t>
      </w:r>
    </w:p>
    <w:p w:rsidR="00A95C6E" w:rsidRDefault="00A95C6E" w:rsidP="00A95C6E">
      <w:pPr>
        <w:rPr>
          <w:color w:val="auto"/>
          <w:szCs w:val="24"/>
          <w:highlight w:val="yellow"/>
        </w:rPr>
      </w:pPr>
    </w:p>
    <w:p w:rsidR="00A95C6E" w:rsidRDefault="00A95C6E" w:rsidP="00A95C6E">
      <w:pPr>
        <w:rPr>
          <w:color w:val="auto"/>
          <w:szCs w:val="24"/>
        </w:rPr>
      </w:pPr>
      <w:r>
        <w:rPr>
          <w:color w:val="auto"/>
          <w:szCs w:val="24"/>
        </w:rPr>
        <w:t>Рачун, односно отпремница на основу којих се домаћа роба уноси у слободну зону подноси се у 2 примерка и мора да садржи све податке који су неопходни за евиденцију о роби у слободној зони. Надлежни царински службеник, на приложени документ, уписује датум уноса у слободну зону, што оверава својим потписом и службеним печатом. Након овере царински службеник</w:t>
      </w:r>
      <w:r>
        <w:rPr>
          <w:color w:val="auto"/>
          <w:szCs w:val="24"/>
          <w:lang w:val="sr-Cyrl-RS"/>
        </w:rPr>
        <w:t xml:space="preserve"> </w:t>
      </w:r>
      <w:r>
        <w:rPr>
          <w:color w:val="auto"/>
          <w:szCs w:val="24"/>
        </w:rPr>
        <w:t>један примерак исправе задржава за службену евиденцију, а други враћа декларанту, односно његовом</w:t>
      </w:r>
      <w:r>
        <w:rPr>
          <w:color w:val="auto"/>
          <w:szCs w:val="24"/>
          <w:lang w:val="sr-Cyrl-RS"/>
        </w:rPr>
        <w:t xml:space="preserve"> </w:t>
      </w:r>
      <w:r>
        <w:rPr>
          <w:color w:val="auto"/>
          <w:szCs w:val="24"/>
        </w:rPr>
        <w:t>заступнику. Ова овера служи пореском обвезнику као доказ да је роба унета у слободну</w:t>
      </w:r>
      <w:r>
        <w:rPr>
          <w:color w:val="auto"/>
          <w:szCs w:val="24"/>
          <w:lang w:val="sr-Cyrl-RS"/>
        </w:rPr>
        <w:t xml:space="preserve"> </w:t>
      </w:r>
      <w:r>
        <w:rPr>
          <w:color w:val="auto"/>
          <w:szCs w:val="24"/>
        </w:rPr>
        <w:t xml:space="preserve">зону. </w:t>
      </w:r>
    </w:p>
    <w:p w:rsidR="00A95C6E" w:rsidRDefault="00A95C6E" w:rsidP="00A95C6E">
      <w:pPr>
        <w:rPr>
          <w:color w:val="auto"/>
          <w:szCs w:val="24"/>
          <w:highlight w:val="yellow"/>
        </w:rPr>
      </w:pPr>
    </w:p>
    <w:p w:rsidR="00A95C6E" w:rsidRDefault="00A95C6E" w:rsidP="00A95C6E">
      <w:pPr>
        <w:rPr>
          <w:b/>
          <w:color w:val="auto"/>
          <w:szCs w:val="24"/>
        </w:rPr>
      </w:pPr>
      <w:r>
        <w:rPr>
          <w:color w:val="auto"/>
          <w:szCs w:val="24"/>
          <w:lang w:val="sr-Cyrl-RS"/>
        </w:rPr>
        <w:t>К</w:t>
      </w:r>
      <w:r>
        <w:rPr>
          <w:color w:val="auto"/>
          <w:szCs w:val="24"/>
        </w:rPr>
        <w:t xml:space="preserve">онтролу обрачунавања и плаћања ПДВ, </w:t>
      </w:r>
      <w:r>
        <w:rPr>
          <w:color w:val="auto"/>
          <w:szCs w:val="24"/>
          <w:lang w:val="sr-Cyrl-RS"/>
        </w:rPr>
        <w:t xml:space="preserve">као </w:t>
      </w:r>
      <w:r>
        <w:rPr>
          <w:color w:val="auto"/>
          <w:szCs w:val="24"/>
        </w:rPr>
        <w:t>и испуњеност услова за остваривање права на пореско ослобођење за унос добра у слободну зону</w:t>
      </w:r>
      <w:r>
        <w:rPr>
          <w:szCs w:val="24"/>
          <w:lang w:val="sr-Cyrl-RS"/>
        </w:rPr>
        <w:t xml:space="preserve"> као и </w:t>
      </w:r>
      <w:r>
        <w:rPr>
          <w:color w:val="auto"/>
          <w:szCs w:val="24"/>
        </w:rPr>
        <w:t>прав</w:t>
      </w:r>
      <w:r>
        <w:rPr>
          <w:color w:val="auto"/>
          <w:szCs w:val="24"/>
          <w:lang w:val="sr-Cyrl-RS"/>
        </w:rPr>
        <w:t>а</w:t>
      </w:r>
      <w:r>
        <w:rPr>
          <w:color w:val="auto"/>
          <w:szCs w:val="24"/>
        </w:rPr>
        <w:t xml:space="preserve"> на пореско ослобођење на промет добара у слободној зони врши надлежни порески орган.</w:t>
      </w:r>
    </w:p>
    <w:p w:rsidR="00A95C6E" w:rsidRDefault="00A95C6E" w:rsidP="00A95C6E">
      <w:pPr>
        <w:spacing w:after="0" w:line="240" w:lineRule="auto"/>
        <w:rPr>
          <w:b/>
          <w:color w:val="auto"/>
          <w:szCs w:val="24"/>
          <w:lang w:val="sr-Cyrl-CS"/>
        </w:rPr>
      </w:pPr>
    </w:p>
    <w:p w:rsidR="00A95C6E" w:rsidRDefault="00A95C6E" w:rsidP="00A95C6E">
      <w:pPr>
        <w:pStyle w:val="ListParagraph"/>
        <w:numPr>
          <w:ilvl w:val="1"/>
          <w:numId w:val="38"/>
        </w:numPr>
        <w:spacing w:after="0" w:line="240" w:lineRule="auto"/>
        <w:rPr>
          <w:rFonts w:eastAsia="Arial Unicode MS"/>
          <w:color w:val="auto"/>
          <w:szCs w:val="24"/>
          <w:lang w:val="sr-Cyrl-CS"/>
        </w:rPr>
      </w:pPr>
      <w:r>
        <w:rPr>
          <w:b/>
          <w:color w:val="auto"/>
          <w:szCs w:val="24"/>
          <w:lang w:val="sr-Cyrl-CS"/>
        </w:rPr>
        <w:t xml:space="preserve">  Царински статус</w:t>
      </w:r>
      <w:r>
        <w:rPr>
          <w:rFonts w:eastAsia="Arial Unicode MS"/>
          <w:color w:val="auto"/>
          <w:szCs w:val="24"/>
          <w:lang w:val="sr-Cyrl-CS"/>
        </w:rPr>
        <w:t xml:space="preserve"> </w:t>
      </w:r>
      <w:r>
        <w:rPr>
          <w:rFonts w:eastAsia="Arial Unicode MS"/>
          <w:b/>
          <w:color w:val="auto"/>
          <w:szCs w:val="24"/>
          <w:lang w:val="sr-Cyrl-CS"/>
        </w:rPr>
        <w:t>робе</w:t>
      </w:r>
    </w:p>
    <w:p w:rsidR="00A95C6E" w:rsidRDefault="00A95C6E" w:rsidP="00A95C6E">
      <w:pPr>
        <w:spacing w:after="0" w:line="240" w:lineRule="auto"/>
        <w:jc w:val="center"/>
        <w:rPr>
          <w:b/>
          <w:color w:val="auto"/>
          <w:szCs w:val="24"/>
          <w:lang w:val="sr-Cyrl-CS"/>
        </w:rPr>
      </w:pPr>
    </w:p>
    <w:p w:rsidR="00A95C6E" w:rsidRDefault="00A95C6E" w:rsidP="00A95C6E">
      <w:pPr>
        <w:rPr>
          <w:szCs w:val="24"/>
        </w:rPr>
      </w:pPr>
      <w:r>
        <w:rPr>
          <w:szCs w:val="24"/>
          <w:lang w:val="sr-Cyrl-RS"/>
        </w:rPr>
        <w:lastRenderedPageBreak/>
        <w:t>Ц</w:t>
      </w:r>
      <w:r>
        <w:rPr>
          <w:szCs w:val="24"/>
        </w:rPr>
        <w:t>арински статус</w:t>
      </w:r>
      <w:r>
        <w:rPr>
          <w:szCs w:val="24"/>
          <w:lang w:val="sr-Cyrl-RS"/>
        </w:rPr>
        <w:t xml:space="preserve"> подразумева</w:t>
      </w:r>
      <w:r>
        <w:rPr>
          <w:szCs w:val="24"/>
        </w:rPr>
        <w:t xml:space="preserve"> статус робе у царинском поступку, као домаће или стране</w:t>
      </w:r>
      <w:r>
        <w:rPr>
          <w:szCs w:val="24"/>
          <w:lang w:val="sr-Cyrl-RS"/>
        </w:rPr>
        <w:t xml:space="preserve">. </w:t>
      </w:r>
    </w:p>
    <w:p w:rsidR="00A95C6E" w:rsidRDefault="00A95C6E" w:rsidP="00A95C6E">
      <w:pPr>
        <w:rPr>
          <w:szCs w:val="24"/>
          <w:lang w:val="sr-Cyrl-RS"/>
        </w:rPr>
      </w:pPr>
      <w:r>
        <w:rPr>
          <w:szCs w:val="24"/>
          <w:lang w:val="sr-Cyrl-RS"/>
        </w:rPr>
        <w:t xml:space="preserve">У том смислу </w:t>
      </w:r>
      <w:r>
        <w:rPr>
          <w:szCs w:val="24"/>
        </w:rPr>
        <w:t xml:space="preserve">домаћа роба </w:t>
      </w:r>
      <w:r>
        <w:rPr>
          <w:szCs w:val="24"/>
          <w:lang w:val="sr-Cyrl-RS"/>
        </w:rPr>
        <w:t xml:space="preserve">је: </w:t>
      </w:r>
    </w:p>
    <w:p w:rsidR="00A95C6E" w:rsidRDefault="00A95C6E" w:rsidP="00A95C6E">
      <w:pPr>
        <w:rPr>
          <w:szCs w:val="24"/>
        </w:rPr>
      </w:pPr>
      <w:r>
        <w:rPr>
          <w:szCs w:val="24"/>
          <w:lang w:val="sr-Cyrl-RS"/>
        </w:rPr>
        <w:t xml:space="preserve">-  роба </w:t>
      </w:r>
      <w:r>
        <w:rPr>
          <w:szCs w:val="24"/>
        </w:rPr>
        <w:t>у потпуности добијена на царинском подручју Републике Србије, а која не укључује робу увезену из земаља или са територија ван царинског подручја Републике Србије;</w:t>
      </w:r>
    </w:p>
    <w:p w:rsidR="00A95C6E" w:rsidRDefault="00A95C6E" w:rsidP="00A95C6E">
      <w:pPr>
        <w:rPr>
          <w:szCs w:val="24"/>
        </w:rPr>
      </w:pPr>
      <w:r>
        <w:rPr>
          <w:szCs w:val="24"/>
          <w:lang w:val="sr-Cyrl-RS"/>
        </w:rPr>
        <w:t>-</w:t>
      </w:r>
      <w:r>
        <w:rPr>
          <w:szCs w:val="24"/>
        </w:rPr>
        <w:t>роба унета у царинско подручје Републике Србије из земаља или са територија ван тог подручја и стављена у слободан промет;</w:t>
      </w:r>
    </w:p>
    <w:p w:rsidR="00A95C6E" w:rsidRDefault="00A95C6E" w:rsidP="00A95C6E">
      <w:pPr>
        <w:rPr>
          <w:szCs w:val="24"/>
          <w:lang w:val="sr-Cyrl-RS"/>
        </w:rPr>
      </w:pPr>
      <w:r>
        <w:rPr>
          <w:szCs w:val="24"/>
          <w:lang w:val="sr-Cyrl-RS"/>
        </w:rPr>
        <w:t>-</w:t>
      </w:r>
      <w:r>
        <w:rPr>
          <w:szCs w:val="24"/>
        </w:rPr>
        <w:t xml:space="preserve"> роба добијена или произведена на царинском подручју Републике Србије, само од робе унете у царинско подручје Републике Србије из земаља или са територија ван тог подручја и стављене у слободан промет</w:t>
      </w:r>
      <w:r>
        <w:rPr>
          <w:szCs w:val="24"/>
          <w:lang w:val="sr-Cyrl-RS"/>
        </w:rPr>
        <w:t xml:space="preserve">, или </w:t>
      </w:r>
      <w:r>
        <w:rPr>
          <w:szCs w:val="24"/>
        </w:rPr>
        <w:t>роба добијена или произведена на царинском подручју Републике Србије</w:t>
      </w:r>
      <w:r>
        <w:rPr>
          <w:szCs w:val="24"/>
          <w:lang w:val="sr-Cyrl-RS"/>
        </w:rPr>
        <w:t xml:space="preserve"> од робе </w:t>
      </w:r>
      <w:r>
        <w:rPr>
          <w:szCs w:val="24"/>
        </w:rPr>
        <w:t>у потпуности добијен</w:t>
      </w:r>
      <w:r>
        <w:rPr>
          <w:szCs w:val="24"/>
          <w:lang w:val="sr-Cyrl-RS"/>
        </w:rPr>
        <w:t>е</w:t>
      </w:r>
      <w:r>
        <w:rPr>
          <w:szCs w:val="24"/>
        </w:rPr>
        <w:t xml:space="preserve"> на царинском подручју Републике Србије</w:t>
      </w:r>
      <w:r>
        <w:rPr>
          <w:szCs w:val="24"/>
          <w:lang w:val="sr-Cyrl-RS"/>
        </w:rPr>
        <w:t xml:space="preserve"> и стране робе </w:t>
      </w:r>
      <w:r>
        <w:rPr>
          <w:szCs w:val="24"/>
        </w:rPr>
        <w:t>стављен</w:t>
      </w:r>
      <w:r>
        <w:rPr>
          <w:szCs w:val="24"/>
          <w:lang w:val="sr-Cyrl-RS"/>
        </w:rPr>
        <w:t>е</w:t>
      </w:r>
      <w:r>
        <w:rPr>
          <w:szCs w:val="24"/>
        </w:rPr>
        <w:t xml:space="preserve"> у слободан промет</w:t>
      </w:r>
      <w:r>
        <w:rPr>
          <w:szCs w:val="24"/>
          <w:lang w:val="sr-Cyrl-RS"/>
        </w:rPr>
        <w:t>.</w:t>
      </w:r>
    </w:p>
    <w:p w:rsidR="00A95C6E" w:rsidRDefault="00A95C6E" w:rsidP="00A95C6E">
      <w:pPr>
        <w:rPr>
          <w:szCs w:val="24"/>
          <w:lang w:val="sr-Cyrl-RS"/>
        </w:rPr>
      </w:pPr>
    </w:p>
    <w:p w:rsidR="00A95C6E" w:rsidRDefault="00A95C6E" w:rsidP="00A95C6E">
      <w:pPr>
        <w:rPr>
          <w:szCs w:val="24"/>
          <w:lang w:val="sr-Cyrl-RS"/>
        </w:rPr>
      </w:pPr>
      <w:r>
        <w:rPr>
          <w:szCs w:val="24"/>
          <w:lang w:val="sr-Cyrl-RS"/>
        </w:rPr>
        <w:t>С</w:t>
      </w:r>
      <w:r>
        <w:rPr>
          <w:szCs w:val="24"/>
        </w:rPr>
        <w:t>трана роба</w:t>
      </w:r>
      <w:r>
        <w:rPr>
          <w:szCs w:val="24"/>
          <w:lang w:val="sr-Cyrl-RS"/>
        </w:rPr>
        <w:t xml:space="preserve"> је</w:t>
      </w:r>
      <w:r>
        <w:rPr>
          <w:szCs w:val="24"/>
        </w:rPr>
        <w:t xml:space="preserve"> св</w:t>
      </w:r>
      <w:r>
        <w:rPr>
          <w:szCs w:val="24"/>
          <w:lang w:val="sr-Cyrl-RS"/>
        </w:rPr>
        <w:t>а</w:t>
      </w:r>
      <w:r>
        <w:rPr>
          <w:szCs w:val="24"/>
        </w:rPr>
        <w:t xml:space="preserve"> роба, осим </w:t>
      </w:r>
      <w:r>
        <w:rPr>
          <w:szCs w:val="24"/>
          <w:lang w:val="sr-Cyrl-RS"/>
        </w:rPr>
        <w:t>домаће робе</w:t>
      </w:r>
      <w:r>
        <w:rPr>
          <w:szCs w:val="24"/>
        </w:rPr>
        <w:t xml:space="preserve"> или роб</w:t>
      </w:r>
      <w:r>
        <w:rPr>
          <w:szCs w:val="24"/>
          <w:lang w:val="sr-Cyrl-RS"/>
        </w:rPr>
        <w:t>е</w:t>
      </w:r>
      <w:r>
        <w:rPr>
          <w:szCs w:val="24"/>
        </w:rPr>
        <w:t xml:space="preserve"> која је изгубила свој царински статус као домаћ</w:t>
      </w:r>
      <w:r>
        <w:rPr>
          <w:szCs w:val="24"/>
          <w:lang w:val="sr-Cyrl-RS"/>
        </w:rPr>
        <w:t>е</w:t>
      </w:r>
      <w:r>
        <w:rPr>
          <w:szCs w:val="24"/>
        </w:rPr>
        <w:t xml:space="preserve"> роб</w:t>
      </w:r>
      <w:r>
        <w:rPr>
          <w:szCs w:val="24"/>
          <w:lang w:val="sr-Cyrl-RS"/>
        </w:rPr>
        <w:t>е.</w:t>
      </w:r>
    </w:p>
    <w:p w:rsidR="00A95C6E" w:rsidRDefault="00A95C6E" w:rsidP="00A95C6E">
      <w:pPr>
        <w:rPr>
          <w:szCs w:val="24"/>
          <w:lang w:val="sr-Cyrl-RS"/>
        </w:rPr>
      </w:pPr>
    </w:p>
    <w:p w:rsidR="00A95C6E" w:rsidRDefault="00A95C6E" w:rsidP="00A95C6E">
      <w:pPr>
        <w:rPr>
          <w:b/>
          <w:color w:val="auto"/>
          <w:szCs w:val="24"/>
        </w:rPr>
      </w:pPr>
      <w:r>
        <w:rPr>
          <w:color w:val="000000" w:themeColor="text1"/>
          <w:szCs w:val="24"/>
          <w:lang w:val="sr-Cyrl-RS"/>
        </w:rPr>
        <w:t>У случајевима када није могуће</w:t>
      </w:r>
      <w:r>
        <w:rPr>
          <w:color w:val="000000" w:themeColor="text1"/>
          <w:szCs w:val="24"/>
        </w:rPr>
        <w:t xml:space="preserve"> доказати  статус робе као домаћ</w:t>
      </w:r>
      <w:r>
        <w:rPr>
          <w:color w:val="000000" w:themeColor="text1"/>
          <w:szCs w:val="24"/>
          <w:lang w:val="sr-Cyrl-RS"/>
        </w:rPr>
        <w:t>е</w:t>
      </w:r>
      <w:r>
        <w:rPr>
          <w:color w:val="000000" w:themeColor="text1"/>
          <w:szCs w:val="24"/>
        </w:rPr>
        <w:t xml:space="preserve"> робе </w:t>
      </w:r>
      <w:r>
        <w:rPr>
          <w:color w:val="auto"/>
          <w:szCs w:val="24"/>
        </w:rPr>
        <w:t>или стране робе</w:t>
      </w:r>
      <w:r>
        <w:rPr>
          <w:b/>
          <w:color w:val="auto"/>
          <w:szCs w:val="24"/>
        </w:rPr>
        <w:t xml:space="preserve">, </w:t>
      </w:r>
      <w:r>
        <w:rPr>
          <w:color w:val="auto"/>
          <w:szCs w:val="24"/>
        </w:rPr>
        <w:t>роба се сматра</w:t>
      </w:r>
      <w:r>
        <w:rPr>
          <w:color w:val="auto"/>
          <w:szCs w:val="24"/>
          <w:lang w:val="sr-Cyrl-RS"/>
        </w:rPr>
        <w:t xml:space="preserve"> </w:t>
      </w:r>
      <w:r>
        <w:rPr>
          <w:color w:val="auto"/>
          <w:szCs w:val="24"/>
        </w:rPr>
        <w:t>страном робом</w:t>
      </w:r>
      <w:r>
        <w:rPr>
          <w:b/>
          <w:color w:val="auto"/>
          <w:szCs w:val="24"/>
        </w:rPr>
        <w:t>.</w:t>
      </w:r>
    </w:p>
    <w:p w:rsidR="00A95C6E" w:rsidRDefault="00A95C6E" w:rsidP="00A95C6E">
      <w:pPr>
        <w:rPr>
          <w:color w:val="auto"/>
          <w:szCs w:val="24"/>
          <w:lang w:val="sr-Cyrl-RS"/>
        </w:rPr>
      </w:pPr>
    </w:p>
    <w:p w:rsidR="00A95C6E" w:rsidRDefault="00A95C6E" w:rsidP="00A95C6E">
      <w:pPr>
        <w:spacing w:after="0" w:line="240" w:lineRule="auto"/>
        <w:ind w:firstLine="0"/>
        <w:rPr>
          <w:color w:val="FF0000"/>
          <w:szCs w:val="24"/>
          <w:lang w:val="sr-Cyrl-RS"/>
        </w:rPr>
      </w:pPr>
      <w:r>
        <w:rPr>
          <w:szCs w:val="24"/>
        </w:rPr>
        <w:t xml:space="preserve">            </w:t>
      </w:r>
      <w:r>
        <w:rPr>
          <w:color w:val="auto"/>
          <w:szCs w:val="24"/>
          <w:lang w:val="sr-Cyrl-CS"/>
        </w:rPr>
        <w:t>Ако се роба изнесе из слободне зоне на други део царинског подручја Републике Србије или стави у царински поступак, сматра се страном робом, осим ако њен царински статус као домаће робе није био доказан</w:t>
      </w:r>
      <w:r>
        <w:rPr>
          <w:color w:val="auto"/>
          <w:szCs w:val="24"/>
        </w:rPr>
        <w:t>.</w:t>
      </w:r>
    </w:p>
    <w:p w:rsidR="00A95C6E" w:rsidRDefault="00A95C6E" w:rsidP="00A95C6E">
      <w:pPr>
        <w:spacing w:after="0" w:line="240" w:lineRule="auto"/>
        <w:ind w:firstLine="0"/>
        <w:rPr>
          <w:color w:val="auto"/>
          <w:szCs w:val="24"/>
          <w:lang w:val="sr-Cyrl-CS"/>
        </w:rPr>
      </w:pPr>
    </w:p>
    <w:p w:rsidR="00A95C6E" w:rsidRDefault="00A95C6E" w:rsidP="00A95C6E">
      <w:pPr>
        <w:rPr>
          <w:color w:val="FF0000"/>
          <w:szCs w:val="24"/>
        </w:rPr>
      </w:pPr>
      <w:r>
        <w:rPr>
          <w:color w:val="FF0000"/>
          <w:szCs w:val="24"/>
          <w:lang w:val="sr-Cyrl-CS"/>
        </w:rPr>
        <w:t xml:space="preserve"> </w:t>
      </w:r>
      <w:r>
        <w:rPr>
          <w:b/>
          <w:color w:val="FF0000"/>
          <w:szCs w:val="24"/>
          <w:lang w:val="sr-Cyrl-CS"/>
        </w:rPr>
        <w:t xml:space="preserve"> </w:t>
      </w:r>
    </w:p>
    <w:p w:rsidR="00A95C6E" w:rsidRDefault="00A95C6E" w:rsidP="00A95C6E">
      <w:pPr>
        <w:pStyle w:val="Heading1"/>
        <w:numPr>
          <w:ilvl w:val="0"/>
          <w:numId w:val="38"/>
        </w:numPr>
        <w:spacing w:line="256" w:lineRule="auto"/>
        <w:ind w:firstLine="810"/>
        <w:jc w:val="both"/>
        <w:rPr>
          <w:szCs w:val="24"/>
        </w:rPr>
      </w:pPr>
      <w:r>
        <w:rPr>
          <w:szCs w:val="24"/>
        </w:rPr>
        <w:t xml:space="preserve">ПОСТУПАЊЕ СА </w:t>
      </w:r>
      <w:r>
        <w:rPr>
          <w:szCs w:val="24"/>
          <w:lang w:val="sr-Cyrl-RS"/>
        </w:rPr>
        <w:t xml:space="preserve">СТРАНОМ </w:t>
      </w:r>
      <w:r>
        <w:rPr>
          <w:szCs w:val="24"/>
        </w:rPr>
        <w:t xml:space="preserve">РОБОМ У СЛОБОДНОЈ ЗОНИ </w:t>
      </w:r>
    </w:p>
    <w:p w:rsidR="00A95C6E" w:rsidRDefault="00A95C6E" w:rsidP="00A95C6E">
      <w:pPr>
        <w:rPr>
          <w:szCs w:val="24"/>
        </w:rPr>
      </w:pPr>
      <w:r>
        <w:rPr>
          <w:szCs w:val="24"/>
        </w:rPr>
        <w:t xml:space="preserve"> </w:t>
      </w:r>
    </w:p>
    <w:p w:rsidR="00A95C6E" w:rsidRDefault="00A95C6E" w:rsidP="00A95C6E">
      <w:pPr>
        <w:rPr>
          <w:szCs w:val="24"/>
        </w:rPr>
      </w:pPr>
    </w:p>
    <w:p w:rsidR="00A95C6E" w:rsidRDefault="00A95C6E" w:rsidP="00A95C6E">
      <w:pPr>
        <w:rPr>
          <w:szCs w:val="24"/>
        </w:rPr>
      </w:pPr>
      <w:r>
        <w:rPr>
          <w:szCs w:val="24"/>
        </w:rPr>
        <w:t xml:space="preserve">Док се налази у слободној зони страна роба може да се: </w:t>
      </w:r>
    </w:p>
    <w:p w:rsidR="00A95C6E" w:rsidRDefault="00A95C6E" w:rsidP="00A95C6E">
      <w:pPr>
        <w:pStyle w:val="NoSpacing"/>
        <w:numPr>
          <w:ilvl w:val="0"/>
          <w:numId w:val="40"/>
        </w:numPr>
        <w:rPr>
          <w:color w:val="auto"/>
          <w:szCs w:val="24"/>
        </w:rPr>
      </w:pPr>
      <w:r>
        <w:rPr>
          <w:szCs w:val="24"/>
        </w:rPr>
        <w:t>стави у слободан промет</w:t>
      </w:r>
      <w:r>
        <w:rPr>
          <w:szCs w:val="24"/>
          <w:lang w:val="sr-Cyrl-RS"/>
        </w:rPr>
        <w:t xml:space="preserve">: </w:t>
      </w:r>
    </w:p>
    <w:p w:rsidR="00A95C6E" w:rsidRDefault="00A95C6E" w:rsidP="00A95C6E">
      <w:pPr>
        <w:pStyle w:val="NoSpacing"/>
        <w:ind w:left="1430" w:firstLine="0"/>
        <w:rPr>
          <w:color w:val="auto"/>
          <w:szCs w:val="24"/>
        </w:rPr>
      </w:pPr>
      <w:r>
        <w:rPr>
          <w:szCs w:val="24"/>
          <w:lang w:val="sr-Cyrl-RS"/>
        </w:rPr>
        <w:t xml:space="preserve">а) са плаћањем увозних и других дажбина, </w:t>
      </w:r>
      <w:r>
        <w:rPr>
          <w:color w:val="auto"/>
          <w:szCs w:val="24"/>
        </w:rPr>
        <w:t xml:space="preserve">у складу са </w:t>
      </w:r>
      <w:r>
        <w:rPr>
          <w:color w:val="auto"/>
          <w:szCs w:val="24"/>
          <w:lang w:val="sr-Cyrl-RS"/>
        </w:rPr>
        <w:t>царинским и другим прописима који се односе на наплату тих дажбина</w:t>
      </w:r>
      <w:r>
        <w:rPr>
          <w:color w:val="auto"/>
          <w:szCs w:val="24"/>
        </w:rPr>
        <w:t xml:space="preserve">; </w:t>
      </w:r>
    </w:p>
    <w:p w:rsidR="00A95C6E" w:rsidRDefault="00A95C6E" w:rsidP="00A95C6E">
      <w:pPr>
        <w:pStyle w:val="NoSpacing"/>
        <w:ind w:left="1430" w:firstLine="0"/>
        <w:rPr>
          <w:color w:val="auto"/>
          <w:szCs w:val="24"/>
          <w:lang w:val="sr-Cyrl-RS"/>
        </w:rPr>
      </w:pPr>
      <w:r>
        <w:rPr>
          <w:color w:val="auto"/>
          <w:szCs w:val="24"/>
          <w:lang w:val="sr-Cyrl-RS"/>
        </w:rPr>
        <w:t>б)</w:t>
      </w:r>
      <w:r>
        <w:rPr>
          <w:szCs w:val="24"/>
          <w:lang w:val="sr-Cyrl-RS"/>
        </w:rPr>
        <w:t xml:space="preserve"> уз </w:t>
      </w:r>
      <w:r>
        <w:rPr>
          <w:szCs w:val="24"/>
        </w:rPr>
        <w:t>ослобође</w:t>
      </w:r>
      <w:r>
        <w:rPr>
          <w:szCs w:val="24"/>
          <w:lang w:val="sr-Cyrl-RS"/>
        </w:rPr>
        <w:t>ње</w:t>
      </w:r>
      <w:r>
        <w:rPr>
          <w:szCs w:val="24"/>
        </w:rPr>
        <w:t xml:space="preserve"> од плаћања </w:t>
      </w:r>
      <w:r>
        <w:rPr>
          <w:szCs w:val="24"/>
          <w:lang w:val="sr-Cyrl-RS"/>
        </w:rPr>
        <w:t xml:space="preserve">увозних </w:t>
      </w:r>
      <w:r>
        <w:rPr>
          <w:szCs w:val="24"/>
        </w:rPr>
        <w:t xml:space="preserve">и </w:t>
      </w:r>
      <w:r>
        <w:rPr>
          <w:color w:val="auto"/>
          <w:szCs w:val="24"/>
        </w:rPr>
        <w:t xml:space="preserve">других </w:t>
      </w:r>
      <w:r>
        <w:rPr>
          <w:szCs w:val="24"/>
        </w:rPr>
        <w:t xml:space="preserve">дажбина </w:t>
      </w:r>
      <w:r>
        <w:rPr>
          <w:color w:val="auto"/>
          <w:szCs w:val="24"/>
          <w:lang w:val="sr-Cyrl-RS"/>
        </w:rPr>
        <w:t>у складу са чланом 19. ЗоСЗ и другим прописима;</w:t>
      </w:r>
    </w:p>
    <w:p w:rsidR="00A95C6E" w:rsidRDefault="00A95C6E" w:rsidP="00A95C6E">
      <w:pPr>
        <w:pStyle w:val="NoSpacing"/>
        <w:numPr>
          <w:ilvl w:val="0"/>
          <w:numId w:val="40"/>
        </w:numPr>
        <w:rPr>
          <w:color w:val="auto"/>
          <w:szCs w:val="24"/>
        </w:rPr>
      </w:pPr>
      <w:r>
        <w:rPr>
          <w:color w:val="auto"/>
          <w:szCs w:val="24"/>
        </w:rPr>
        <w:t xml:space="preserve">подвргне уобичајеним облицима поступања; </w:t>
      </w:r>
    </w:p>
    <w:p w:rsidR="00A95C6E" w:rsidRDefault="00A95C6E" w:rsidP="00A95C6E">
      <w:pPr>
        <w:pStyle w:val="NoSpacing"/>
        <w:numPr>
          <w:ilvl w:val="0"/>
          <w:numId w:val="40"/>
        </w:numPr>
        <w:rPr>
          <w:color w:val="auto"/>
          <w:szCs w:val="24"/>
        </w:rPr>
      </w:pPr>
      <w:r>
        <w:rPr>
          <w:color w:val="auto"/>
          <w:szCs w:val="24"/>
        </w:rPr>
        <w:t xml:space="preserve">стави у поступак активног оплемењивања, према условима који су прописани за тај поступак; </w:t>
      </w:r>
    </w:p>
    <w:p w:rsidR="00A95C6E" w:rsidRDefault="00A95C6E" w:rsidP="00A95C6E">
      <w:pPr>
        <w:pStyle w:val="NoSpacing"/>
        <w:numPr>
          <w:ilvl w:val="0"/>
          <w:numId w:val="40"/>
        </w:numPr>
        <w:rPr>
          <w:color w:val="auto"/>
          <w:szCs w:val="24"/>
        </w:rPr>
      </w:pPr>
      <w:r>
        <w:rPr>
          <w:color w:val="auto"/>
          <w:szCs w:val="24"/>
        </w:rPr>
        <w:t xml:space="preserve">стави у поступак привременог увоза, према условима прописаним за тај поступак; </w:t>
      </w:r>
    </w:p>
    <w:p w:rsidR="00A95C6E" w:rsidRDefault="00A95C6E" w:rsidP="00A95C6E">
      <w:pPr>
        <w:pStyle w:val="NoSpacing"/>
        <w:numPr>
          <w:ilvl w:val="0"/>
          <w:numId w:val="40"/>
        </w:numPr>
        <w:rPr>
          <w:color w:val="auto"/>
          <w:szCs w:val="24"/>
        </w:rPr>
      </w:pPr>
      <w:r>
        <w:rPr>
          <w:color w:val="auto"/>
          <w:szCs w:val="24"/>
        </w:rPr>
        <w:t xml:space="preserve">уступи у корист државе у складу са чланом 263. Закона;  </w:t>
      </w:r>
    </w:p>
    <w:p w:rsidR="00A95C6E" w:rsidRDefault="00A95C6E" w:rsidP="00A95C6E">
      <w:pPr>
        <w:pStyle w:val="NoSpacing"/>
        <w:numPr>
          <w:ilvl w:val="0"/>
          <w:numId w:val="40"/>
        </w:numPr>
        <w:rPr>
          <w:szCs w:val="24"/>
        </w:rPr>
      </w:pPr>
      <w:r>
        <w:rPr>
          <w:szCs w:val="24"/>
        </w:rPr>
        <w:t>уништи у скл</w:t>
      </w:r>
      <w:r>
        <w:rPr>
          <w:szCs w:val="24"/>
          <w:lang w:val="sr-Cyrl-RS"/>
        </w:rPr>
        <w:t>а</w:t>
      </w:r>
      <w:r>
        <w:rPr>
          <w:szCs w:val="24"/>
        </w:rPr>
        <w:t xml:space="preserve">ду </w:t>
      </w:r>
      <w:r>
        <w:rPr>
          <w:color w:val="auto"/>
          <w:szCs w:val="24"/>
        </w:rPr>
        <w:t>са чланом 263. Закона</w:t>
      </w:r>
      <w:r>
        <w:rPr>
          <w:szCs w:val="24"/>
        </w:rPr>
        <w:t xml:space="preserve"> </w:t>
      </w:r>
      <w:r>
        <w:rPr>
          <w:szCs w:val="24"/>
          <w:lang w:val="sr-Cyrl-RS"/>
        </w:rPr>
        <w:t xml:space="preserve">и </w:t>
      </w:r>
      <w:r>
        <w:rPr>
          <w:szCs w:val="24"/>
        </w:rPr>
        <w:t>са другим прописима</w:t>
      </w:r>
      <w:r>
        <w:rPr>
          <w:szCs w:val="24"/>
          <w:lang w:val="sr-Cyrl-RS"/>
        </w:rPr>
        <w:t>.</w:t>
      </w:r>
    </w:p>
    <w:p w:rsidR="00A95C6E" w:rsidRDefault="00A95C6E" w:rsidP="00A95C6E">
      <w:pPr>
        <w:rPr>
          <w:szCs w:val="24"/>
        </w:rPr>
      </w:pPr>
      <w:r>
        <w:rPr>
          <w:szCs w:val="24"/>
        </w:rPr>
        <w:t xml:space="preserve"> </w:t>
      </w:r>
    </w:p>
    <w:p w:rsidR="00A95C6E" w:rsidRDefault="00A95C6E" w:rsidP="00A95C6E">
      <w:pPr>
        <w:rPr>
          <w:szCs w:val="24"/>
          <w:lang w:val="sr-Cyrl-RS"/>
        </w:rPr>
      </w:pPr>
      <w:r>
        <w:rPr>
          <w:szCs w:val="24"/>
          <w:lang w:val="sr-Cyrl-RS"/>
        </w:rPr>
        <w:lastRenderedPageBreak/>
        <w:t>С тим у вези, уколико је у евиденцији о роби, коју је кориснику слободне зоне одобрио царински орган, потребно унети податке о царинским поступцима и/или  облицима поступања са робом, ове податке корисник слободне зоне уноси без одлагања у одобрену евиденцију о роби.</w:t>
      </w:r>
    </w:p>
    <w:p w:rsidR="00A95C6E" w:rsidRDefault="00A95C6E" w:rsidP="00A95C6E">
      <w:pPr>
        <w:rPr>
          <w:strike/>
          <w:color w:val="FF0000"/>
          <w:szCs w:val="24"/>
        </w:rPr>
      </w:pPr>
    </w:p>
    <w:p w:rsidR="00A95C6E" w:rsidRDefault="00A95C6E" w:rsidP="00A95C6E">
      <w:pPr>
        <w:ind w:firstLine="708"/>
        <w:rPr>
          <w:szCs w:val="24"/>
        </w:rPr>
      </w:pPr>
      <w:r>
        <w:rPr>
          <w:szCs w:val="24"/>
        </w:rPr>
        <w:t>Царински орган</w:t>
      </w:r>
      <w:r>
        <w:rPr>
          <w:color w:val="FF0000"/>
          <w:szCs w:val="24"/>
        </w:rPr>
        <w:t xml:space="preserve"> </w:t>
      </w:r>
      <w:r>
        <w:rPr>
          <w:color w:val="auto"/>
          <w:szCs w:val="24"/>
          <w:lang w:val="sr-Cyrl-RS"/>
        </w:rPr>
        <w:t xml:space="preserve">спроводи </w:t>
      </w:r>
      <w:r>
        <w:rPr>
          <w:szCs w:val="24"/>
        </w:rPr>
        <w:t xml:space="preserve">контролу </w:t>
      </w:r>
      <w:r>
        <w:rPr>
          <w:szCs w:val="24"/>
          <w:lang w:val="sr-Cyrl-RS"/>
        </w:rPr>
        <w:t xml:space="preserve">поступања са робом </w:t>
      </w:r>
      <w:r>
        <w:rPr>
          <w:szCs w:val="24"/>
        </w:rPr>
        <w:t xml:space="preserve">у </w:t>
      </w:r>
      <w:r>
        <w:rPr>
          <w:szCs w:val="24"/>
          <w:lang w:val="sr-Cyrl-RS"/>
        </w:rPr>
        <w:t xml:space="preserve">слободној </w:t>
      </w:r>
      <w:r>
        <w:rPr>
          <w:szCs w:val="24"/>
        </w:rPr>
        <w:t>зони</w:t>
      </w:r>
      <w:r>
        <w:rPr>
          <w:szCs w:val="24"/>
          <w:lang w:val="sr-Cyrl-RS"/>
        </w:rPr>
        <w:t xml:space="preserve">, као и контролу </w:t>
      </w:r>
      <w:r>
        <w:rPr>
          <w:szCs w:val="24"/>
        </w:rPr>
        <w:t>одобрен</w:t>
      </w:r>
      <w:r>
        <w:rPr>
          <w:szCs w:val="24"/>
          <w:lang w:val="sr-Cyrl-RS"/>
        </w:rPr>
        <w:t>е</w:t>
      </w:r>
      <w:r>
        <w:rPr>
          <w:szCs w:val="24"/>
        </w:rPr>
        <w:t xml:space="preserve"> евиденциј</w:t>
      </w:r>
      <w:r>
        <w:rPr>
          <w:szCs w:val="24"/>
          <w:lang w:val="sr-Cyrl-RS"/>
        </w:rPr>
        <w:t>е</w:t>
      </w:r>
      <w:r>
        <w:rPr>
          <w:szCs w:val="24"/>
        </w:rPr>
        <w:t xml:space="preserve"> о роби, </w:t>
      </w:r>
      <w:r>
        <w:rPr>
          <w:szCs w:val="24"/>
          <w:lang w:val="sr-Cyrl-RS"/>
        </w:rPr>
        <w:t xml:space="preserve">у складу са проценом анализе </w:t>
      </w:r>
      <w:r>
        <w:rPr>
          <w:szCs w:val="24"/>
        </w:rPr>
        <w:t xml:space="preserve">ризика, односно када год </w:t>
      </w:r>
      <w:r>
        <w:rPr>
          <w:szCs w:val="24"/>
          <w:lang w:val="sr-Cyrl-RS"/>
        </w:rPr>
        <w:t xml:space="preserve">то </w:t>
      </w:r>
      <w:r>
        <w:rPr>
          <w:szCs w:val="24"/>
        </w:rPr>
        <w:t xml:space="preserve">сматра потребним. </w:t>
      </w:r>
    </w:p>
    <w:p w:rsidR="00A95C6E" w:rsidRDefault="00A95C6E" w:rsidP="00A95C6E">
      <w:pPr>
        <w:rPr>
          <w:szCs w:val="24"/>
        </w:rPr>
      </w:pPr>
    </w:p>
    <w:p w:rsidR="00A95C6E" w:rsidRDefault="00A95C6E" w:rsidP="00A95C6E">
      <w:pPr>
        <w:rPr>
          <w:szCs w:val="24"/>
        </w:rPr>
      </w:pPr>
    </w:p>
    <w:p w:rsidR="00A95C6E" w:rsidRDefault="00A95C6E" w:rsidP="00A95C6E">
      <w:pPr>
        <w:ind w:firstLine="1620"/>
        <w:rPr>
          <w:b/>
          <w:szCs w:val="24"/>
          <w:lang w:val="sr-Cyrl-RS"/>
        </w:rPr>
      </w:pPr>
      <w:r>
        <w:rPr>
          <w:b/>
          <w:szCs w:val="24"/>
          <w:lang w:val="sr-Cyrl-RS"/>
        </w:rPr>
        <w:t>6. УПОТРЕБА РОБЕ У СЛОБОДНОЈ ЗОНИ</w:t>
      </w:r>
    </w:p>
    <w:p w:rsidR="00A95C6E" w:rsidRDefault="00A95C6E" w:rsidP="00A95C6E">
      <w:pPr>
        <w:ind w:firstLine="0"/>
        <w:rPr>
          <w:b/>
          <w:szCs w:val="24"/>
          <w:lang w:val="sr-Cyrl-RS"/>
        </w:rPr>
      </w:pPr>
      <w:r>
        <w:rPr>
          <w:b/>
          <w:szCs w:val="24"/>
          <w:lang w:val="sr-Cyrl-RS"/>
        </w:rPr>
        <w:t xml:space="preserve">         </w:t>
      </w:r>
    </w:p>
    <w:p w:rsidR="00A95C6E" w:rsidRDefault="00A95C6E" w:rsidP="00A95C6E">
      <w:pPr>
        <w:ind w:firstLine="540"/>
        <w:rPr>
          <w:szCs w:val="24"/>
          <w:lang w:val="sr-Cyrl-RS"/>
        </w:rPr>
      </w:pPr>
      <w:r>
        <w:rPr>
          <w:szCs w:val="24"/>
          <w:lang w:val="sr-Cyrl-RS"/>
        </w:rPr>
        <w:t xml:space="preserve">Страна роба која се  уноси у  слободну зону може да се стави у слободан промет са плаћањем увозних и других дажбина, </w:t>
      </w:r>
      <w:r>
        <w:rPr>
          <w:color w:val="auto"/>
          <w:szCs w:val="24"/>
        </w:rPr>
        <w:t xml:space="preserve">у складу са </w:t>
      </w:r>
      <w:r>
        <w:rPr>
          <w:color w:val="auto"/>
          <w:szCs w:val="24"/>
          <w:lang w:val="sr-Cyrl-RS"/>
        </w:rPr>
        <w:t>царинским и другим прописима који се односе на наплату тих дажбина. Поред тога,  стављање робе у слободан промет може се спровести  и уз примену члана 19. ЗоСЗ.</w:t>
      </w:r>
    </w:p>
    <w:p w:rsidR="00A95C6E" w:rsidRDefault="00A95C6E" w:rsidP="00A95C6E">
      <w:pPr>
        <w:pStyle w:val="ListParagraph"/>
        <w:ind w:left="360" w:firstLine="0"/>
        <w:rPr>
          <w:b/>
          <w:szCs w:val="24"/>
          <w:lang w:val="sr-Cyrl-RS"/>
        </w:rPr>
      </w:pPr>
    </w:p>
    <w:p w:rsidR="00A95C6E" w:rsidRDefault="00A95C6E" w:rsidP="00A95C6E">
      <w:pPr>
        <w:rPr>
          <w:b/>
          <w:szCs w:val="24"/>
          <w:lang w:val="sr-Cyrl-RS"/>
        </w:rPr>
      </w:pPr>
    </w:p>
    <w:p w:rsidR="00A95C6E" w:rsidRDefault="00A95C6E" w:rsidP="00A95C6E">
      <w:pPr>
        <w:ind w:left="540" w:firstLine="0"/>
        <w:rPr>
          <w:b/>
          <w:szCs w:val="24"/>
          <w:lang w:val="sr-Cyrl-RS"/>
        </w:rPr>
      </w:pPr>
      <w:r>
        <w:rPr>
          <w:b/>
          <w:szCs w:val="24"/>
          <w:lang w:val="sr-Latn-RS"/>
        </w:rPr>
        <w:t xml:space="preserve">6.1. </w:t>
      </w:r>
      <w:r>
        <w:rPr>
          <w:b/>
          <w:szCs w:val="24"/>
          <w:lang w:val="sr-Cyrl-RS"/>
        </w:rPr>
        <w:t>Поступак стављања у слободан промет робе у слободној зони уз примену члана 19. ЗоСЗ</w:t>
      </w:r>
    </w:p>
    <w:p w:rsidR="00A95C6E" w:rsidRDefault="00A95C6E" w:rsidP="00A95C6E">
      <w:pPr>
        <w:rPr>
          <w:b/>
          <w:szCs w:val="24"/>
          <w:lang w:val="sr-Cyrl-RS"/>
        </w:rPr>
      </w:pPr>
    </w:p>
    <w:p w:rsidR="00A95C6E" w:rsidRDefault="00A95C6E" w:rsidP="00A95C6E">
      <w:pPr>
        <w:ind w:firstLine="540"/>
        <w:rPr>
          <w:szCs w:val="24"/>
          <w:lang w:val="sr-Cyrl-RS"/>
        </w:rPr>
      </w:pPr>
      <w:r>
        <w:rPr>
          <w:szCs w:val="24"/>
          <w:lang w:val="sr-Cyrl-RS"/>
        </w:rPr>
        <w:t>Уколико се увози роба намењена обављању делатности и изградњи објеката у слободној зони уз примену члана 19. ЗоСЗ, роба се ставља у слободан промет без плаћања увозних дажбина, и о томе је корисник слободне зоне дужан водити одговарајућу, одобрену евиденцију.</w:t>
      </w:r>
    </w:p>
    <w:p w:rsidR="00A95C6E" w:rsidRDefault="00A95C6E" w:rsidP="00A95C6E">
      <w:pPr>
        <w:rPr>
          <w:szCs w:val="24"/>
          <w:lang w:val="sr-Cyrl-RS"/>
        </w:rPr>
      </w:pPr>
    </w:p>
    <w:p w:rsidR="00A95C6E" w:rsidRDefault="00A95C6E" w:rsidP="00A95C6E">
      <w:pPr>
        <w:rPr>
          <w:color w:val="000000" w:themeColor="text1"/>
          <w:szCs w:val="24"/>
          <w:lang w:val="sr-Cyrl-RS"/>
        </w:rPr>
      </w:pPr>
      <w:r>
        <w:rPr>
          <w:color w:val="000000" w:themeColor="text1"/>
          <w:szCs w:val="24"/>
          <w:lang w:val="sr-Cyrl-RS"/>
        </w:rPr>
        <w:t>Приликом одобравања евиденције корисника слободне зоне, а у циљу праћења раздужења репроматеријала декларисаног по УВ-4 са шифром поступка 45, уведена је у ИСЦС-у нова шифра Е16. Потребно је да овлашћени царински службеник у ИСЦС унесе број одобрења  са шифром Е16 „Евиденција робе корисника слободне зоне</w:t>
      </w:r>
      <w:r>
        <w:rPr>
          <w:color w:val="000000" w:themeColor="text1"/>
          <w:szCs w:val="24"/>
          <w:lang w:val="sr-Latn-RS"/>
        </w:rPr>
        <w:t>“</w:t>
      </w:r>
      <w:r>
        <w:rPr>
          <w:color w:val="000000" w:themeColor="text1"/>
          <w:szCs w:val="24"/>
          <w:lang w:val="sr-Cyrl-RS"/>
        </w:rPr>
        <w:t xml:space="preserve"> -поступак 45. </w:t>
      </w:r>
    </w:p>
    <w:p w:rsidR="00A95C6E" w:rsidRDefault="00A95C6E" w:rsidP="00A95C6E">
      <w:pPr>
        <w:rPr>
          <w:color w:val="000000" w:themeColor="text1"/>
          <w:szCs w:val="24"/>
          <w:lang w:val="sr-Cyrl-RS"/>
        </w:rPr>
      </w:pPr>
    </w:p>
    <w:p w:rsidR="00A95C6E" w:rsidRDefault="00A95C6E" w:rsidP="00A95C6E">
      <w:pPr>
        <w:rPr>
          <w:color w:val="000000" w:themeColor="text1"/>
          <w:szCs w:val="24"/>
          <w:lang w:val="sr-Latn-RS"/>
        </w:rPr>
      </w:pPr>
      <w:r>
        <w:rPr>
          <w:color w:val="000000" w:themeColor="text1"/>
          <w:szCs w:val="24"/>
          <w:lang w:val="sr-Cyrl-RS"/>
        </w:rPr>
        <w:t>За</w:t>
      </w:r>
      <w:r>
        <w:rPr>
          <w:color w:val="000000" w:themeColor="text1"/>
          <w:szCs w:val="24"/>
          <w:lang w:val="sr-Latn-RS"/>
        </w:rPr>
        <w:t xml:space="preserve"> декларациј</w:t>
      </w:r>
      <w:r>
        <w:rPr>
          <w:color w:val="000000" w:themeColor="text1"/>
          <w:szCs w:val="24"/>
          <w:lang w:val="sr-Cyrl-RS"/>
        </w:rPr>
        <w:t>е</w:t>
      </w:r>
      <w:r>
        <w:rPr>
          <w:color w:val="000000" w:themeColor="text1"/>
          <w:szCs w:val="24"/>
          <w:lang w:val="sr-Latn-RS"/>
        </w:rPr>
        <w:t xml:space="preserve"> УВ-4 са шифром поступка 45 у ИСЦС </w:t>
      </w:r>
      <w:r>
        <w:rPr>
          <w:color w:val="000000" w:themeColor="text1"/>
          <w:szCs w:val="24"/>
          <w:lang w:val="sr-Cyrl-RS"/>
        </w:rPr>
        <w:t xml:space="preserve">се </w:t>
      </w:r>
      <w:r>
        <w:rPr>
          <w:color w:val="000000" w:themeColor="text1"/>
          <w:szCs w:val="24"/>
          <w:lang w:val="sr-Latn-RS"/>
        </w:rPr>
        <w:t>врши задужење конкретне количине у јединици мере декларисан</w:t>
      </w:r>
      <w:r>
        <w:rPr>
          <w:color w:val="000000" w:themeColor="text1"/>
          <w:szCs w:val="24"/>
          <w:lang w:val="sr-Cyrl-RS"/>
        </w:rPr>
        <w:t>ог репроматеријала</w:t>
      </w:r>
      <w:r>
        <w:rPr>
          <w:color w:val="000000" w:themeColor="text1"/>
          <w:szCs w:val="24"/>
          <w:lang w:val="sr-Latn-RS"/>
        </w:rPr>
        <w:t xml:space="preserve">. </w:t>
      </w:r>
    </w:p>
    <w:p w:rsidR="00A95C6E" w:rsidRDefault="00A95C6E" w:rsidP="00A95C6E">
      <w:pPr>
        <w:rPr>
          <w:color w:val="000000" w:themeColor="text1"/>
          <w:szCs w:val="24"/>
          <w:lang w:val="sr-Cyrl-RS"/>
        </w:rPr>
      </w:pPr>
    </w:p>
    <w:p w:rsidR="00A95C6E" w:rsidRDefault="00A95C6E" w:rsidP="00A95C6E">
      <w:pPr>
        <w:rPr>
          <w:color w:val="000000" w:themeColor="text1"/>
          <w:szCs w:val="24"/>
          <w:lang w:val="sr-Cyrl-RS"/>
        </w:rPr>
      </w:pPr>
      <w:r>
        <w:rPr>
          <w:color w:val="000000" w:themeColor="text1"/>
          <w:szCs w:val="24"/>
          <w:lang w:val="sr-Cyrl-RS"/>
        </w:rPr>
        <w:t>Корисник слободне зоне подноси царинском органу Извод из евиденције корисника слободне зоне са претходним поступком 45- у даљем тексту Извод, у року и на начин наведен у одобрењу облика и начина вођења евиденције о роби у слободној зони.</w:t>
      </w:r>
      <w:r>
        <w:rPr>
          <w:color w:val="000000" w:themeColor="text1"/>
          <w:szCs w:val="24"/>
          <w:lang w:val="sr-Latn-RS"/>
        </w:rPr>
        <w:t xml:space="preserve"> Извод корисника слободне зоне </w:t>
      </w:r>
      <w:r>
        <w:rPr>
          <w:color w:val="000000" w:themeColor="text1"/>
          <w:szCs w:val="24"/>
          <w:lang w:val="sr-Cyrl-RS"/>
        </w:rPr>
        <w:t xml:space="preserve">може </w:t>
      </w:r>
      <w:r>
        <w:rPr>
          <w:color w:val="000000" w:themeColor="text1"/>
          <w:szCs w:val="24"/>
          <w:lang w:val="sr-Latn-RS"/>
        </w:rPr>
        <w:t>подносити</w:t>
      </w:r>
      <w:r>
        <w:rPr>
          <w:color w:val="000000" w:themeColor="text1"/>
          <w:szCs w:val="24"/>
          <w:lang w:val="sr-Cyrl-RS"/>
        </w:rPr>
        <w:t xml:space="preserve"> периодично (месечно, двомесечно, квартално....) у зависности од обима производње и учесталости раздужења репроматеријала, без обзира за који се наредни поступак декларише добијени производ, као и по потреби.</w:t>
      </w:r>
    </w:p>
    <w:p w:rsidR="00A95C6E" w:rsidRDefault="00A95C6E" w:rsidP="00A95C6E">
      <w:pPr>
        <w:rPr>
          <w:color w:val="000000" w:themeColor="text1"/>
          <w:szCs w:val="24"/>
          <w:lang w:val="sr-Cyrl-RS"/>
        </w:rPr>
      </w:pPr>
    </w:p>
    <w:p w:rsidR="00A95C6E" w:rsidRDefault="00A95C6E" w:rsidP="00A95C6E">
      <w:pPr>
        <w:rPr>
          <w:szCs w:val="24"/>
          <w:lang w:val="sr-Cyrl-RS"/>
        </w:rPr>
      </w:pPr>
      <w:r>
        <w:rPr>
          <w:color w:val="auto"/>
          <w:szCs w:val="24"/>
          <w:lang w:val="sr-Cyrl-RS"/>
        </w:rPr>
        <w:lastRenderedPageBreak/>
        <w:t>Царински надзорни орган контролише достављени Извод, и на основу података  из Извода врши разужење у ИСЦС-у у складу са упутством за рад у новим опцијама у ИСЦС-у, које ће бити прослеђено путем електронске поште.</w:t>
      </w:r>
    </w:p>
    <w:p w:rsidR="00A95C6E" w:rsidRDefault="00A95C6E" w:rsidP="00A95C6E">
      <w:pPr>
        <w:ind w:firstLine="0"/>
        <w:rPr>
          <w:szCs w:val="24"/>
          <w:lang w:val="sr-Cyrl-RS"/>
        </w:rPr>
      </w:pPr>
      <w:r>
        <w:rPr>
          <w:szCs w:val="24"/>
          <w:lang w:val="sr-Cyrl-RS"/>
        </w:rPr>
        <w:t xml:space="preserve">            </w:t>
      </w:r>
    </w:p>
    <w:p w:rsidR="00A95C6E" w:rsidRDefault="00A95C6E" w:rsidP="00A95C6E">
      <w:pPr>
        <w:ind w:firstLine="0"/>
        <w:rPr>
          <w:color w:val="000000" w:themeColor="text1"/>
          <w:szCs w:val="24"/>
          <w:lang w:val="sr-Cyrl-RS"/>
        </w:rPr>
      </w:pPr>
      <w:r>
        <w:rPr>
          <w:color w:val="000000" w:themeColor="text1"/>
          <w:szCs w:val="24"/>
          <w:lang w:val="sr-Cyrl-RS"/>
        </w:rPr>
        <w:t xml:space="preserve">         У поступку стављања робе у слободан промет  у слободној зони уз примену члана 19. ЗоСЗ:</w:t>
      </w:r>
    </w:p>
    <w:p w:rsidR="00A95C6E" w:rsidRDefault="00A95C6E" w:rsidP="00A95C6E">
      <w:pPr>
        <w:pStyle w:val="ListParagraph"/>
        <w:numPr>
          <w:ilvl w:val="0"/>
          <w:numId w:val="41"/>
        </w:numPr>
        <w:spacing w:line="268" w:lineRule="auto"/>
        <w:rPr>
          <w:b/>
          <w:color w:val="000000" w:themeColor="text1"/>
          <w:szCs w:val="24"/>
          <w:lang w:val="sr-Cyrl-RS"/>
        </w:rPr>
      </w:pPr>
      <w:r>
        <w:rPr>
          <w:b/>
          <w:color w:val="000000" w:themeColor="text1"/>
          <w:szCs w:val="24"/>
          <w:lang w:val="sr-Cyrl-RS"/>
        </w:rPr>
        <w:t>за опрему</w:t>
      </w:r>
      <w:r>
        <w:rPr>
          <w:color w:val="000000" w:themeColor="text1"/>
          <w:szCs w:val="24"/>
          <w:lang w:val="sr-Cyrl-RS"/>
        </w:rPr>
        <w:t xml:space="preserve"> подноси се декларација </w:t>
      </w:r>
      <w:r>
        <w:rPr>
          <w:b/>
          <w:color w:val="000000" w:themeColor="text1"/>
          <w:szCs w:val="24"/>
          <w:lang w:val="sr-Cyrl-RS"/>
        </w:rPr>
        <w:t>УВ-4 са шифром  поступка 44</w:t>
      </w:r>
      <w:r>
        <w:rPr>
          <w:color w:val="000000" w:themeColor="text1"/>
          <w:szCs w:val="24"/>
          <w:lang w:val="sr-Cyrl-RS"/>
        </w:rPr>
        <w:t xml:space="preserve"> (рубрика 37 ЈЦИ) и шифром 19000 коју треба попунити у рубрици 36 ЈЦИ.  У рубрику 44 ЈЦИ се под шифром О44 уноси податак PO-почетак поступка (уколико декларација има више наименовања након шифре О44 уноси се ознака</w:t>
      </w:r>
      <w:r>
        <w:rPr>
          <w:szCs w:val="24"/>
          <w:lang w:val="sr-Cyrl-RS"/>
        </w:rPr>
        <w:t xml:space="preserve"> </w:t>
      </w:r>
      <w:r>
        <w:rPr>
          <w:color w:val="000000" w:themeColor="text1"/>
          <w:szCs w:val="24"/>
          <w:lang w:val="sr-Cyrl-RS"/>
        </w:rPr>
        <w:t>S )</w:t>
      </w:r>
      <w:r>
        <w:rPr>
          <w:szCs w:val="24"/>
          <w:lang w:val="sr-Cyrl-RS"/>
        </w:rPr>
        <w:t xml:space="preserve"> </w:t>
      </w:r>
      <w:r>
        <w:rPr>
          <w:color w:val="000000" w:themeColor="text1"/>
          <w:szCs w:val="24"/>
          <w:lang w:val="sr-Cyrl-RS"/>
        </w:rPr>
        <w:t>без идентификације односно броја  и у овом случају је д</w:t>
      </w:r>
      <w:r>
        <w:rPr>
          <w:szCs w:val="24"/>
        </w:rPr>
        <w:t>екларација захтев и одобрење за поступак 44 у слободној зони</w:t>
      </w:r>
      <w:r>
        <w:rPr>
          <w:color w:val="000000" w:themeColor="text1"/>
          <w:szCs w:val="24"/>
          <w:lang w:val="sr-Cyrl-RS"/>
        </w:rPr>
        <w:t>. Пореско ослобођење за робу која се ставља у слободан промет остварује се у складу са пореским прописима, при чему се у рубрику 33 ЈЦИ (шифра робе) уноси шифра 2405, у складу са одредбама Правилника;</w:t>
      </w:r>
    </w:p>
    <w:p w:rsidR="00A95C6E" w:rsidRDefault="00A95C6E" w:rsidP="00A95C6E">
      <w:pPr>
        <w:pStyle w:val="ListParagraph"/>
        <w:numPr>
          <w:ilvl w:val="0"/>
          <w:numId w:val="41"/>
        </w:numPr>
        <w:spacing w:line="268" w:lineRule="auto"/>
        <w:rPr>
          <w:color w:val="000000" w:themeColor="text1"/>
          <w:szCs w:val="24"/>
          <w:lang w:val="sr-Cyrl-RS"/>
        </w:rPr>
      </w:pPr>
      <w:r>
        <w:rPr>
          <w:b/>
          <w:color w:val="000000" w:themeColor="text1"/>
          <w:szCs w:val="24"/>
          <w:lang w:val="sr-Cyrl-RS"/>
        </w:rPr>
        <w:t>за репроматеријал</w:t>
      </w:r>
      <w:r>
        <w:rPr>
          <w:color w:val="000000" w:themeColor="text1"/>
          <w:szCs w:val="24"/>
          <w:lang w:val="sr-Cyrl-RS"/>
        </w:rPr>
        <w:t xml:space="preserve"> који ће бити искоришћен у производњи подноси се декларација </w:t>
      </w:r>
      <w:r>
        <w:rPr>
          <w:b/>
          <w:color w:val="000000" w:themeColor="text1"/>
          <w:szCs w:val="24"/>
          <w:lang w:val="sr-Cyrl-RS"/>
        </w:rPr>
        <w:t>УВ-4 са шифром  поступка 45</w:t>
      </w:r>
      <w:r>
        <w:rPr>
          <w:color w:val="000000" w:themeColor="text1"/>
          <w:szCs w:val="24"/>
          <w:lang w:val="sr-Cyrl-RS"/>
        </w:rPr>
        <w:t xml:space="preserve"> (рубрика 37 ЈЦИ)  и шифром 19000 коју треба попунити у рубрици 36 ЈЦИ. Пореско ослобођење за робу која се ставља у слободан промет остварује се у складу са пореским прописима, при чему се у рубрику 33 декларације (шифра робе) уноси шифра 2405, у складу са одредбама Правилника. У рубрику 44 ЈЦИ потребно је обавезно унети број одобрења под шифром </w:t>
      </w:r>
      <w:r>
        <w:rPr>
          <w:b/>
          <w:color w:val="000000" w:themeColor="text1"/>
          <w:szCs w:val="24"/>
          <w:lang w:val="sr-Cyrl-RS"/>
        </w:rPr>
        <w:t>Е16</w:t>
      </w:r>
      <w:r>
        <w:rPr>
          <w:color w:val="000000" w:themeColor="text1"/>
          <w:szCs w:val="24"/>
          <w:lang w:val="sr-Cyrl-RS"/>
        </w:rPr>
        <w:t xml:space="preserve"> („Евиденција робе корисника слободне зоне –поступак 45</w:t>
      </w:r>
      <w:r>
        <w:rPr>
          <w:color w:val="000000" w:themeColor="text1"/>
          <w:szCs w:val="24"/>
          <w:lang w:val="sr-Latn-RS"/>
        </w:rPr>
        <w:t>“</w:t>
      </w:r>
      <w:r>
        <w:rPr>
          <w:color w:val="000000" w:themeColor="text1"/>
          <w:szCs w:val="24"/>
          <w:lang w:val="sr-Cyrl-RS"/>
        </w:rPr>
        <w:t xml:space="preserve">).   </w:t>
      </w:r>
    </w:p>
    <w:p w:rsidR="00A95C6E" w:rsidRDefault="00A95C6E" w:rsidP="00A95C6E">
      <w:pPr>
        <w:ind w:firstLine="0"/>
        <w:rPr>
          <w:color w:val="000000" w:themeColor="text1"/>
          <w:szCs w:val="24"/>
          <w:lang w:val="sr-Cyrl-RS"/>
        </w:rPr>
      </w:pPr>
    </w:p>
    <w:p w:rsidR="00A95C6E" w:rsidRDefault="00A95C6E" w:rsidP="00A95C6E">
      <w:pPr>
        <w:pStyle w:val="ListParagraph"/>
        <w:numPr>
          <w:ilvl w:val="0"/>
          <w:numId w:val="41"/>
        </w:numPr>
        <w:spacing w:line="268" w:lineRule="auto"/>
        <w:rPr>
          <w:color w:val="000000" w:themeColor="text1"/>
          <w:szCs w:val="24"/>
          <w:lang w:val="sr-Cyrl-RS"/>
        </w:rPr>
      </w:pPr>
      <w:r>
        <w:rPr>
          <w:b/>
          <w:color w:val="000000" w:themeColor="text1"/>
          <w:szCs w:val="24"/>
          <w:lang w:val="sr-Cyrl-RS"/>
        </w:rPr>
        <w:t>за  робу намењену за изградњу објеката</w:t>
      </w:r>
      <w:r>
        <w:rPr>
          <w:color w:val="000000" w:themeColor="text1"/>
          <w:szCs w:val="24"/>
          <w:lang w:val="sr-Cyrl-RS"/>
        </w:rPr>
        <w:t>, подноси се  декларација УВ-4 са шифром  поступка 40 (рубрика 37 ЈЦИ) и шифром 19000 коју треба попунити у рубрици 36 ЈЦИ</w:t>
      </w:r>
      <w:r>
        <w:rPr>
          <w:szCs w:val="24"/>
          <w:lang w:val="sr-Cyrl-RS"/>
        </w:rPr>
        <w:t xml:space="preserve"> </w:t>
      </w:r>
      <w:r>
        <w:rPr>
          <w:color w:val="000000" w:themeColor="text1"/>
          <w:szCs w:val="24"/>
          <w:lang w:val="sr-Cyrl-RS"/>
        </w:rPr>
        <w:t>Пореско ослобођење за робу која се ставља у слободан промет остварује се у складу са пореским прописима, при чему се у рубрику 33 ЈЦИ (шифра робе) уноси шифра 2405, у складу са одредбама Правилника.</w:t>
      </w:r>
    </w:p>
    <w:p w:rsidR="00A95C6E" w:rsidRDefault="00A95C6E" w:rsidP="00A95C6E">
      <w:pPr>
        <w:pStyle w:val="ListParagraph"/>
        <w:ind w:firstLine="0"/>
        <w:rPr>
          <w:color w:val="000000" w:themeColor="text1"/>
          <w:szCs w:val="24"/>
          <w:lang w:val="sr-Cyrl-RS"/>
        </w:rPr>
      </w:pPr>
    </w:p>
    <w:p w:rsidR="00A95C6E" w:rsidRDefault="00A95C6E" w:rsidP="00A95C6E">
      <w:pPr>
        <w:ind w:firstLine="0"/>
        <w:rPr>
          <w:szCs w:val="24"/>
          <w:lang w:val="sr-Cyrl-RS"/>
        </w:rPr>
      </w:pPr>
      <w:r>
        <w:rPr>
          <w:szCs w:val="24"/>
          <w:lang w:val="sr-Cyrl-RS"/>
        </w:rPr>
        <w:t xml:space="preserve">          Роба која се ставља у слободан промет без плаћања увозних дажбина, због своје употребе у наведене сврхе, остаје под царинским надзором све док постоје услови због којих увозне дажбине нису плаћене.</w:t>
      </w:r>
    </w:p>
    <w:p w:rsidR="00A95C6E" w:rsidRDefault="00A95C6E" w:rsidP="00A95C6E">
      <w:pPr>
        <w:ind w:firstLine="0"/>
        <w:rPr>
          <w:szCs w:val="24"/>
          <w:lang w:val="sr-Cyrl-RS"/>
        </w:rPr>
      </w:pPr>
    </w:p>
    <w:p w:rsidR="00A95C6E" w:rsidRDefault="00A95C6E" w:rsidP="00A95C6E">
      <w:pPr>
        <w:ind w:firstLine="0"/>
        <w:rPr>
          <w:b/>
          <w:color w:val="auto"/>
          <w:szCs w:val="24"/>
        </w:rPr>
      </w:pPr>
      <w:r>
        <w:rPr>
          <w:b/>
          <w:szCs w:val="24"/>
          <w:lang w:val="sr-Cyrl-RS"/>
        </w:rPr>
        <w:t xml:space="preserve">          </w:t>
      </w:r>
      <w:r>
        <w:rPr>
          <w:b/>
          <w:color w:val="auto"/>
          <w:szCs w:val="24"/>
          <w:lang w:val="sr-Cyrl-RS"/>
        </w:rPr>
        <w:t>Надзорни ц</w:t>
      </w:r>
      <w:r>
        <w:rPr>
          <w:b/>
          <w:color w:val="auto"/>
          <w:szCs w:val="24"/>
        </w:rPr>
        <w:t xml:space="preserve">арински орган ће одобрити коришћење наведеног </w:t>
      </w:r>
      <w:r>
        <w:rPr>
          <w:b/>
          <w:color w:val="auto"/>
          <w:szCs w:val="24"/>
          <w:lang w:val="sr-Cyrl-RS"/>
        </w:rPr>
        <w:t>поступка само</w:t>
      </w:r>
      <w:r>
        <w:rPr>
          <w:b/>
          <w:color w:val="auto"/>
          <w:szCs w:val="24"/>
        </w:rPr>
        <w:t xml:space="preserve"> ако корисник зоне пружи </w:t>
      </w:r>
      <w:r>
        <w:rPr>
          <w:b/>
          <w:color w:val="auto"/>
          <w:szCs w:val="24"/>
          <w:lang w:val="sr-Cyrl-RS"/>
        </w:rPr>
        <w:t xml:space="preserve">све </w:t>
      </w:r>
      <w:r>
        <w:rPr>
          <w:b/>
          <w:color w:val="auto"/>
          <w:szCs w:val="24"/>
        </w:rPr>
        <w:t xml:space="preserve">потребне гаранције за правилно спровођење поступка. </w:t>
      </w:r>
    </w:p>
    <w:p w:rsidR="00A95C6E" w:rsidRDefault="00A95C6E" w:rsidP="00A95C6E">
      <w:pPr>
        <w:ind w:firstLine="0"/>
        <w:rPr>
          <w:b/>
          <w:color w:val="auto"/>
          <w:szCs w:val="24"/>
        </w:rPr>
      </w:pPr>
    </w:p>
    <w:p w:rsidR="00A95C6E" w:rsidRDefault="00A95C6E" w:rsidP="00A95C6E">
      <w:pPr>
        <w:ind w:firstLine="0"/>
        <w:rPr>
          <w:color w:val="auto"/>
          <w:szCs w:val="24"/>
          <w:lang w:val="sr-Cyrl-RS"/>
        </w:rPr>
      </w:pPr>
      <w:r>
        <w:rPr>
          <w:color w:val="auto"/>
          <w:szCs w:val="24"/>
          <w:lang w:val="sr-Cyrl-RS"/>
        </w:rPr>
        <w:t xml:space="preserve">          Посебно скрећемо пажњу да царински орган треба да цени целисходност спровођења овог поступка уколико репроматеријал представља акцизни производ који подлеже мерама трговинске политике, сходно члану 393. Уредбе, као и у случају када репроматеријал представља робу високог ризика.  </w:t>
      </w:r>
    </w:p>
    <w:p w:rsidR="00A95C6E" w:rsidRDefault="00A95C6E" w:rsidP="00A95C6E">
      <w:pPr>
        <w:ind w:firstLine="0"/>
        <w:rPr>
          <w:color w:val="auto"/>
          <w:szCs w:val="24"/>
          <w:lang w:val="sr-Cyrl-RS"/>
        </w:rPr>
      </w:pPr>
    </w:p>
    <w:p w:rsidR="00CC2817" w:rsidRDefault="00CC2817" w:rsidP="00A95C6E">
      <w:pPr>
        <w:rPr>
          <w:b/>
          <w:i/>
          <w:szCs w:val="24"/>
          <w:u w:val="single"/>
          <w:lang w:val="sr-Cyrl-RS"/>
        </w:rPr>
      </w:pPr>
    </w:p>
    <w:p w:rsidR="00A95C6E" w:rsidRDefault="00A95C6E" w:rsidP="00A95C6E">
      <w:pPr>
        <w:rPr>
          <w:b/>
          <w:i/>
          <w:szCs w:val="24"/>
          <w:u w:val="single"/>
          <w:lang w:val="sr-Cyrl-RS"/>
        </w:rPr>
      </w:pPr>
      <w:r>
        <w:rPr>
          <w:b/>
          <w:i/>
          <w:szCs w:val="24"/>
          <w:u w:val="single"/>
          <w:lang w:val="sr-Cyrl-RS"/>
        </w:rPr>
        <w:lastRenderedPageBreak/>
        <w:t>Потрошна роба у слободној зони</w:t>
      </w:r>
    </w:p>
    <w:p w:rsidR="00A95C6E" w:rsidRDefault="00A95C6E" w:rsidP="00A95C6E">
      <w:pPr>
        <w:rPr>
          <w:szCs w:val="24"/>
        </w:rPr>
      </w:pPr>
    </w:p>
    <w:p w:rsidR="00A95C6E" w:rsidRDefault="00A95C6E" w:rsidP="00A95C6E">
      <w:pPr>
        <w:rPr>
          <w:szCs w:val="24"/>
        </w:rPr>
      </w:pPr>
      <w:r>
        <w:rPr>
          <w:szCs w:val="24"/>
        </w:rPr>
        <w:t>Роба која се приликом обављања делатности у слободној зони, а употребом (коришћењем) само у те сврхе и троши (нпр. брусне плоче за машине, електроде и др.), као и алат и резервн</w:t>
      </w:r>
      <w:r>
        <w:rPr>
          <w:szCs w:val="24"/>
          <w:lang w:val="sr-Cyrl-RS"/>
        </w:rPr>
        <w:t>и</w:t>
      </w:r>
      <w:r>
        <w:rPr>
          <w:szCs w:val="24"/>
        </w:rPr>
        <w:t xml:space="preserve"> делов</w:t>
      </w:r>
      <w:r>
        <w:rPr>
          <w:szCs w:val="24"/>
          <w:lang w:val="sr-Cyrl-RS"/>
        </w:rPr>
        <w:t>и</w:t>
      </w:r>
      <w:r>
        <w:rPr>
          <w:szCs w:val="24"/>
        </w:rPr>
        <w:t xml:space="preserve">, може се ставити у слободан промет уз примену члана 19. </w:t>
      </w:r>
      <w:r>
        <w:rPr>
          <w:szCs w:val="24"/>
          <w:lang w:val="sr-Cyrl-RS"/>
        </w:rPr>
        <w:t>ЗоСЗ</w:t>
      </w:r>
      <w:r>
        <w:rPr>
          <w:szCs w:val="24"/>
        </w:rPr>
        <w:t xml:space="preserve">, и о тој роби корисник слободне зоне је дужан водити одговарајућу евиденцију. Чињеница да предметна роба губи својства и употребну вредност после дуже употребе у процесу производње није од утицаја, све док се иста користи у сврхе обављања делатности у слободној зони, тј. све док испуњава услов за примену царинске повластице из члана 19. </w:t>
      </w:r>
      <w:r>
        <w:rPr>
          <w:szCs w:val="24"/>
          <w:lang w:val="sr-Cyrl-RS"/>
        </w:rPr>
        <w:t>ЗоСЗ</w:t>
      </w:r>
      <w:r>
        <w:rPr>
          <w:szCs w:val="24"/>
        </w:rPr>
        <w:t>.</w:t>
      </w:r>
    </w:p>
    <w:p w:rsidR="00A95C6E" w:rsidRDefault="00A95C6E" w:rsidP="00A95C6E">
      <w:pPr>
        <w:rPr>
          <w:szCs w:val="24"/>
        </w:rPr>
      </w:pPr>
    </w:p>
    <w:p w:rsidR="00A95C6E" w:rsidRDefault="00A95C6E" w:rsidP="00A95C6E">
      <w:pPr>
        <w:rPr>
          <w:szCs w:val="24"/>
        </w:rPr>
      </w:pPr>
      <w:r>
        <w:rPr>
          <w:szCs w:val="24"/>
          <w:lang w:val="sr-Cyrl-RS"/>
        </w:rPr>
        <w:t>Међутим, п</w:t>
      </w:r>
      <w:r>
        <w:rPr>
          <w:szCs w:val="24"/>
        </w:rPr>
        <w:t xml:space="preserve">отрошна роба која се уноси у слободну зону, али не у сврху обављања делатности у слободној зони, већ ради крајње потрошње (примера ради, средства за чишћење) подлеже плаћању царине и других увозних дажбина, </w:t>
      </w:r>
      <w:r>
        <w:rPr>
          <w:szCs w:val="24"/>
          <w:lang w:val="sr-Cyrl-RS"/>
        </w:rPr>
        <w:t>ПДВ-а, акцизе и свих осталих дажбина које се плаћају при увозу, и у</w:t>
      </w:r>
      <w:r>
        <w:rPr>
          <w:szCs w:val="24"/>
        </w:rPr>
        <w:t xml:space="preserve"> ту сврху декларант  подноси  декларацију УВ-4 са шифром  поступка 40 (рубрика 37 ЈЦИ).</w:t>
      </w:r>
    </w:p>
    <w:p w:rsidR="00A95C6E" w:rsidRDefault="00A95C6E" w:rsidP="00A95C6E">
      <w:pPr>
        <w:ind w:firstLine="540"/>
        <w:rPr>
          <w:color w:val="auto"/>
          <w:szCs w:val="24"/>
          <w:lang w:val="sr-Cyrl-RS"/>
        </w:rPr>
      </w:pPr>
    </w:p>
    <w:p w:rsidR="00A95C6E" w:rsidRDefault="00A95C6E" w:rsidP="00A95C6E">
      <w:pPr>
        <w:pStyle w:val="ListParagraph"/>
        <w:numPr>
          <w:ilvl w:val="1"/>
          <w:numId w:val="42"/>
        </w:numPr>
        <w:spacing w:line="268" w:lineRule="auto"/>
        <w:rPr>
          <w:b/>
          <w:szCs w:val="24"/>
        </w:rPr>
      </w:pPr>
      <w:r>
        <w:rPr>
          <w:b/>
          <w:szCs w:val="24"/>
        </w:rPr>
        <w:t xml:space="preserve">Поступак активног оплемењивања у слободној зони </w:t>
      </w:r>
    </w:p>
    <w:p w:rsidR="00A95C6E" w:rsidRDefault="00A95C6E" w:rsidP="00A95C6E">
      <w:pPr>
        <w:ind w:firstLine="0"/>
        <w:rPr>
          <w:b/>
          <w:szCs w:val="24"/>
          <w:lang w:val="sr-Cyrl-RS"/>
        </w:rPr>
      </w:pPr>
      <w:r>
        <w:rPr>
          <w:b/>
          <w:szCs w:val="24"/>
          <w:lang w:val="sr-Cyrl-RS"/>
        </w:rPr>
        <w:t xml:space="preserve">          </w:t>
      </w:r>
    </w:p>
    <w:p w:rsidR="00A95C6E" w:rsidRDefault="00A95C6E" w:rsidP="00A95C6E">
      <w:pPr>
        <w:rPr>
          <w:szCs w:val="24"/>
        </w:rPr>
      </w:pPr>
      <w:r>
        <w:rPr>
          <w:szCs w:val="24"/>
          <w:lang w:val="sr-Cyrl-RS"/>
        </w:rPr>
        <w:t>С обзиром да је подручје слободне зоне део царинског подручја</w:t>
      </w:r>
      <w:r>
        <w:rPr>
          <w:szCs w:val="24"/>
          <w:lang w:val="sr-Latn-RS"/>
        </w:rPr>
        <w:t xml:space="preserve"> </w:t>
      </w:r>
      <w:r>
        <w:rPr>
          <w:szCs w:val="24"/>
          <w:lang w:val="sr-Cyrl-RS"/>
        </w:rPr>
        <w:t>Републике Србије</w:t>
      </w:r>
      <w:r>
        <w:rPr>
          <w:szCs w:val="24"/>
        </w:rPr>
        <w:t xml:space="preserve"> корисник зоне који </w:t>
      </w:r>
      <w:r>
        <w:rPr>
          <w:szCs w:val="24"/>
          <w:lang w:val="sr-Cyrl-RS"/>
        </w:rPr>
        <w:t xml:space="preserve">у слободној зони </w:t>
      </w:r>
      <w:r>
        <w:rPr>
          <w:szCs w:val="24"/>
        </w:rPr>
        <w:t>намерава да спроводи</w:t>
      </w:r>
      <w:r>
        <w:rPr>
          <w:szCs w:val="24"/>
          <w:lang w:val="sr-Cyrl-RS"/>
        </w:rPr>
        <w:t xml:space="preserve"> поступак </w:t>
      </w:r>
      <w:r>
        <w:rPr>
          <w:szCs w:val="24"/>
        </w:rPr>
        <w:t xml:space="preserve"> активно</w:t>
      </w:r>
      <w:r>
        <w:rPr>
          <w:szCs w:val="24"/>
          <w:lang w:val="sr-Cyrl-RS"/>
        </w:rPr>
        <w:t xml:space="preserve">г </w:t>
      </w:r>
      <w:r>
        <w:rPr>
          <w:szCs w:val="24"/>
        </w:rPr>
        <w:t xml:space="preserve"> оплемењивања, исти  </w:t>
      </w:r>
      <w:r>
        <w:rPr>
          <w:szCs w:val="24"/>
          <w:lang w:val="sr-Cyrl-RS"/>
        </w:rPr>
        <w:t xml:space="preserve">спроводи  под условима прописаним за тај поступак.  </w:t>
      </w:r>
    </w:p>
    <w:p w:rsidR="00A95C6E" w:rsidRDefault="00A95C6E" w:rsidP="00A95C6E">
      <w:pPr>
        <w:rPr>
          <w:szCs w:val="24"/>
        </w:rPr>
      </w:pPr>
    </w:p>
    <w:p w:rsidR="00A95C6E" w:rsidRDefault="00A95C6E" w:rsidP="00A95C6E">
      <w:pPr>
        <w:rPr>
          <w:color w:val="auto"/>
          <w:szCs w:val="24"/>
          <w:lang w:val="sr-Cyrl-RS"/>
        </w:rPr>
      </w:pPr>
      <w:r>
        <w:rPr>
          <w:color w:val="auto"/>
          <w:szCs w:val="24"/>
          <w:lang w:val="sr-Cyrl-RS"/>
        </w:rPr>
        <w:t xml:space="preserve">Ако је евиденција о роби која се ставља у поступак активног оплемњивања садржана у одобреној евиденцији о роби корисника зоне, та евиденција се не мора водити одвојено. </w:t>
      </w:r>
    </w:p>
    <w:p w:rsidR="00A95C6E" w:rsidRDefault="00A95C6E" w:rsidP="00A95C6E">
      <w:pPr>
        <w:rPr>
          <w:color w:val="auto"/>
          <w:szCs w:val="24"/>
          <w:lang w:val="sr-Cyrl-RS"/>
        </w:rPr>
      </w:pPr>
    </w:p>
    <w:p w:rsidR="00A95C6E" w:rsidRDefault="00A95C6E" w:rsidP="00A95C6E">
      <w:pPr>
        <w:pStyle w:val="ListParagraph"/>
        <w:numPr>
          <w:ilvl w:val="1"/>
          <w:numId w:val="42"/>
        </w:numPr>
        <w:spacing w:line="268" w:lineRule="auto"/>
        <w:rPr>
          <w:b/>
          <w:color w:val="auto"/>
          <w:szCs w:val="24"/>
          <w:lang w:val="sr-Cyrl-RS"/>
        </w:rPr>
      </w:pPr>
      <w:r>
        <w:rPr>
          <w:b/>
          <w:color w:val="auto"/>
          <w:szCs w:val="24"/>
          <w:lang w:val="sr-Cyrl-RS"/>
        </w:rPr>
        <w:t xml:space="preserve">Поступак привременог увоза робе у слободној зони </w:t>
      </w:r>
    </w:p>
    <w:p w:rsidR="00A95C6E" w:rsidRDefault="00A95C6E" w:rsidP="00A95C6E">
      <w:pPr>
        <w:pStyle w:val="ListParagraph"/>
        <w:ind w:left="644" w:firstLine="0"/>
        <w:rPr>
          <w:b/>
          <w:color w:val="auto"/>
          <w:szCs w:val="24"/>
          <w:lang w:val="sr-Cyrl-RS"/>
        </w:rPr>
      </w:pPr>
    </w:p>
    <w:p w:rsidR="00A95C6E" w:rsidRDefault="00A95C6E" w:rsidP="00A95C6E">
      <w:pPr>
        <w:rPr>
          <w:szCs w:val="24"/>
        </w:rPr>
      </w:pPr>
      <w:r>
        <w:rPr>
          <w:szCs w:val="24"/>
          <w:lang w:val="sr-Cyrl-RS"/>
        </w:rPr>
        <w:t>С обзиром да је подручје слободне зоне део царинског подручја  Републике Србије,</w:t>
      </w:r>
      <w:r>
        <w:rPr>
          <w:szCs w:val="24"/>
        </w:rPr>
        <w:t xml:space="preserve"> корисник зоне који </w:t>
      </w:r>
      <w:r>
        <w:rPr>
          <w:szCs w:val="24"/>
          <w:lang w:val="sr-Cyrl-RS"/>
        </w:rPr>
        <w:t xml:space="preserve">у слободној зони </w:t>
      </w:r>
      <w:r>
        <w:rPr>
          <w:szCs w:val="24"/>
        </w:rPr>
        <w:t>намерава да спроводи</w:t>
      </w:r>
      <w:r>
        <w:rPr>
          <w:szCs w:val="24"/>
          <w:lang w:val="sr-Cyrl-RS"/>
        </w:rPr>
        <w:t xml:space="preserve"> поступак </w:t>
      </w:r>
      <w:r>
        <w:rPr>
          <w:szCs w:val="24"/>
        </w:rPr>
        <w:t xml:space="preserve"> привременог</w:t>
      </w:r>
      <w:r>
        <w:rPr>
          <w:szCs w:val="24"/>
          <w:lang w:val="sr-Cyrl-RS"/>
        </w:rPr>
        <w:t xml:space="preserve"> увоза</w:t>
      </w:r>
      <w:r>
        <w:rPr>
          <w:szCs w:val="24"/>
        </w:rPr>
        <w:t xml:space="preserve"> робе, исти  </w:t>
      </w:r>
      <w:r>
        <w:rPr>
          <w:szCs w:val="24"/>
          <w:lang w:val="sr-Cyrl-RS"/>
        </w:rPr>
        <w:t xml:space="preserve">спроводи  под условима прописаним за тај поступак.  </w:t>
      </w:r>
    </w:p>
    <w:p w:rsidR="00A95C6E" w:rsidRDefault="00A95C6E" w:rsidP="00A95C6E">
      <w:pPr>
        <w:rPr>
          <w:b/>
          <w:color w:val="auto"/>
          <w:szCs w:val="24"/>
          <w:lang w:val="sr-Cyrl-RS"/>
        </w:rPr>
      </w:pPr>
    </w:p>
    <w:p w:rsidR="00A95C6E" w:rsidRDefault="00A95C6E" w:rsidP="00A95C6E">
      <w:pPr>
        <w:rPr>
          <w:b/>
          <w:color w:val="auto"/>
          <w:szCs w:val="24"/>
          <w:lang w:val="sr-Cyrl-RS"/>
        </w:rPr>
      </w:pPr>
      <w:r>
        <w:rPr>
          <w:color w:val="000000" w:themeColor="text1"/>
          <w:szCs w:val="24"/>
          <w:lang w:val="sr-Cyrl-RS"/>
        </w:rPr>
        <w:t xml:space="preserve">У том случају, евиденција о роби која се ставља у поступак привременог увоза се води само ако то захтева царински орган. </w:t>
      </w:r>
    </w:p>
    <w:p w:rsidR="00A95C6E" w:rsidRDefault="00A95C6E" w:rsidP="00A95C6E">
      <w:pPr>
        <w:rPr>
          <w:szCs w:val="24"/>
        </w:rPr>
      </w:pPr>
    </w:p>
    <w:p w:rsidR="00A95C6E" w:rsidRDefault="00A95C6E" w:rsidP="00A95C6E">
      <w:pPr>
        <w:pStyle w:val="ListParagraph"/>
        <w:numPr>
          <w:ilvl w:val="1"/>
          <w:numId w:val="42"/>
        </w:numPr>
        <w:spacing w:line="268" w:lineRule="auto"/>
        <w:rPr>
          <w:b/>
          <w:szCs w:val="24"/>
        </w:rPr>
      </w:pPr>
      <w:r>
        <w:rPr>
          <w:b/>
          <w:szCs w:val="24"/>
        </w:rPr>
        <w:t xml:space="preserve">Уобичајени облици поступања са робом </w:t>
      </w:r>
    </w:p>
    <w:p w:rsidR="00A95C6E" w:rsidRDefault="00A95C6E" w:rsidP="00A95C6E">
      <w:pPr>
        <w:rPr>
          <w:szCs w:val="24"/>
        </w:rPr>
      </w:pPr>
      <w:r>
        <w:rPr>
          <w:szCs w:val="24"/>
        </w:rPr>
        <w:t xml:space="preserve"> </w:t>
      </w:r>
    </w:p>
    <w:p w:rsidR="00A95C6E" w:rsidRDefault="00A95C6E" w:rsidP="00A95C6E">
      <w:pPr>
        <w:rPr>
          <w:szCs w:val="24"/>
        </w:rPr>
      </w:pPr>
      <w:r>
        <w:rPr>
          <w:szCs w:val="24"/>
        </w:rPr>
        <w:t>Роба стављена у поступак слободне зоне може бити предмет уобичајених облика поступања који се обављају ради њеног очувања, побољшања изгледа или тржишног квалитета или њене припреме за дистрибуцију или даљу продају.</w:t>
      </w:r>
    </w:p>
    <w:p w:rsidR="00A95C6E" w:rsidRDefault="00A95C6E" w:rsidP="00A95C6E">
      <w:pPr>
        <w:rPr>
          <w:szCs w:val="24"/>
        </w:rPr>
      </w:pPr>
    </w:p>
    <w:p w:rsidR="00A95C6E" w:rsidRDefault="00A95C6E" w:rsidP="00A95C6E">
      <w:pPr>
        <w:rPr>
          <w:szCs w:val="24"/>
          <w:lang w:val="sr-Cyrl-RS"/>
        </w:rPr>
      </w:pPr>
      <w:r>
        <w:rPr>
          <w:szCs w:val="24"/>
          <w:lang w:val="sr-Cyrl-RS"/>
        </w:rPr>
        <w:lastRenderedPageBreak/>
        <w:t xml:space="preserve">Уколико су уобичајени облици поступања са робом већ одобрени у евиденцији корисника зоне, надзорни царински орган нема обавезу посебног одобравања ових облика поступања. </w:t>
      </w:r>
    </w:p>
    <w:p w:rsidR="00A95C6E" w:rsidRDefault="00A95C6E" w:rsidP="00A95C6E">
      <w:pPr>
        <w:rPr>
          <w:szCs w:val="24"/>
        </w:rPr>
      </w:pPr>
    </w:p>
    <w:p w:rsidR="00A95C6E" w:rsidRDefault="00A95C6E" w:rsidP="00A95C6E">
      <w:pPr>
        <w:rPr>
          <w:szCs w:val="24"/>
        </w:rPr>
      </w:pPr>
      <w:r>
        <w:rPr>
          <w:szCs w:val="24"/>
        </w:rPr>
        <w:t xml:space="preserve">Списак уобичајених облика поступања с робом је наведен у Прилогу </w:t>
      </w:r>
      <w:r>
        <w:rPr>
          <w:szCs w:val="24"/>
          <w:lang w:val="sr-Cyrl-RS"/>
        </w:rPr>
        <w:t>29 Уредбе</w:t>
      </w:r>
      <w:r>
        <w:rPr>
          <w:szCs w:val="24"/>
        </w:rPr>
        <w:t>.</w:t>
      </w:r>
    </w:p>
    <w:p w:rsidR="00A95C6E" w:rsidRDefault="00A95C6E" w:rsidP="00A95C6E">
      <w:pPr>
        <w:rPr>
          <w:szCs w:val="24"/>
          <w:lang w:val="sr-Cyrl-RS"/>
        </w:rPr>
      </w:pPr>
    </w:p>
    <w:p w:rsidR="00A95C6E" w:rsidRDefault="00A95C6E" w:rsidP="00A95C6E">
      <w:pPr>
        <w:pStyle w:val="Heading2"/>
        <w:numPr>
          <w:ilvl w:val="1"/>
          <w:numId w:val="42"/>
        </w:numPr>
        <w:spacing w:line="268" w:lineRule="auto"/>
        <w:ind w:left="-900" w:firstLine="1170"/>
        <w:jc w:val="both"/>
        <w:rPr>
          <w:i w:val="0"/>
          <w:szCs w:val="24"/>
        </w:rPr>
      </w:pPr>
      <w:r>
        <w:rPr>
          <w:i w:val="0"/>
          <w:szCs w:val="24"/>
        </w:rPr>
        <w:t>Уступање и уништење</w:t>
      </w:r>
      <w:r>
        <w:rPr>
          <w:i w:val="0"/>
          <w:szCs w:val="24"/>
          <w:lang w:val="sr-Cyrl-RS"/>
        </w:rPr>
        <w:t xml:space="preserve"> стране </w:t>
      </w:r>
      <w:r>
        <w:rPr>
          <w:i w:val="0"/>
          <w:szCs w:val="24"/>
        </w:rPr>
        <w:t>робе у</w:t>
      </w:r>
      <w:r>
        <w:rPr>
          <w:i w:val="0"/>
          <w:szCs w:val="24"/>
          <w:lang w:val="sr-Cyrl-RS"/>
        </w:rPr>
        <w:t>нете у</w:t>
      </w:r>
      <w:r>
        <w:rPr>
          <w:i w:val="0"/>
          <w:szCs w:val="24"/>
        </w:rPr>
        <w:t xml:space="preserve"> слободну зону </w:t>
      </w:r>
    </w:p>
    <w:p w:rsidR="00A95C6E" w:rsidRDefault="00A95C6E" w:rsidP="00A95C6E">
      <w:pPr>
        <w:rPr>
          <w:szCs w:val="24"/>
        </w:rPr>
      </w:pPr>
      <w:r>
        <w:rPr>
          <w:szCs w:val="24"/>
        </w:rPr>
        <w:t xml:space="preserve"> </w:t>
      </w:r>
    </w:p>
    <w:p w:rsidR="00A95C6E" w:rsidRDefault="00A95C6E" w:rsidP="00A95C6E">
      <w:pPr>
        <w:rPr>
          <w:szCs w:val="24"/>
        </w:rPr>
      </w:pPr>
      <w:r>
        <w:rPr>
          <w:szCs w:val="24"/>
          <w:lang w:val="sr-Cyrl-RS"/>
        </w:rPr>
        <w:t>С обзиром да је подручје слободне зоне део царинског подручја Републике Србије на уступање и уништење стране робе унете у слободну зону примењују се прописи као када се уступање и уништење стране робе спроводи у другом делу царинског подручја Републике Србије</w:t>
      </w:r>
      <w:r>
        <w:rPr>
          <w:szCs w:val="24"/>
        </w:rPr>
        <w:t xml:space="preserve">. </w:t>
      </w:r>
    </w:p>
    <w:p w:rsidR="00A95C6E" w:rsidRDefault="00A95C6E" w:rsidP="00A95C6E">
      <w:pPr>
        <w:rPr>
          <w:szCs w:val="24"/>
          <w:lang w:val="sr-Cyrl-RS"/>
        </w:rPr>
      </w:pPr>
    </w:p>
    <w:p w:rsidR="00A95C6E" w:rsidRDefault="00A95C6E" w:rsidP="00A95C6E">
      <w:pPr>
        <w:rPr>
          <w:szCs w:val="24"/>
        </w:rPr>
      </w:pPr>
      <w:r>
        <w:rPr>
          <w:szCs w:val="24"/>
          <w:lang w:val="sr-Cyrl-RS"/>
        </w:rPr>
        <w:t>П</w:t>
      </w:r>
      <w:r>
        <w:rPr>
          <w:szCs w:val="24"/>
        </w:rPr>
        <w:t xml:space="preserve">оступање с робом, уколико иста постаје отпад, односно комунални отпад, спроводи се у складу са Законом о управљању отпадом. </w:t>
      </w:r>
    </w:p>
    <w:p w:rsidR="00A95C6E" w:rsidRDefault="00A95C6E" w:rsidP="00A95C6E">
      <w:pPr>
        <w:rPr>
          <w:szCs w:val="24"/>
          <w:lang w:val="sr-Cyrl-RS"/>
        </w:rPr>
      </w:pPr>
    </w:p>
    <w:p w:rsidR="00A95C6E" w:rsidRDefault="00A95C6E" w:rsidP="00A95C6E">
      <w:pPr>
        <w:rPr>
          <w:szCs w:val="24"/>
        </w:rPr>
      </w:pPr>
      <w:r>
        <w:rPr>
          <w:szCs w:val="24"/>
          <w:lang w:val="sr-Cyrl-RS"/>
        </w:rPr>
        <w:t>Отпад</w:t>
      </w:r>
      <w:r>
        <w:rPr>
          <w:szCs w:val="24"/>
        </w:rPr>
        <w:t xml:space="preserve"> који има употребну вредност </w:t>
      </w:r>
      <w:r>
        <w:rPr>
          <w:szCs w:val="24"/>
          <w:lang w:val="sr-Cyrl-RS"/>
        </w:rPr>
        <w:t>а који</w:t>
      </w:r>
      <w:r>
        <w:rPr>
          <w:szCs w:val="24"/>
        </w:rPr>
        <w:t xml:space="preserve"> се износи из слободне зоне ради стављања у слободан промет на осталом царинском подручју Републике Србије, за исту постоји обавеза плаћања царине и других увозних дажбина, сагласно члану 20. </w:t>
      </w:r>
      <w:r>
        <w:rPr>
          <w:szCs w:val="24"/>
          <w:lang w:val="sr-Cyrl-RS"/>
        </w:rPr>
        <w:t>ЗоСЗ</w:t>
      </w:r>
      <w:r>
        <w:rPr>
          <w:szCs w:val="24"/>
        </w:rPr>
        <w:t>.</w:t>
      </w:r>
    </w:p>
    <w:p w:rsidR="00A95C6E" w:rsidRDefault="00A95C6E" w:rsidP="00A95C6E">
      <w:pPr>
        <w:rPr>
          <w:szCs w:val="24"/>
          <w:lang w:val="sr-Cyrl-RS"/>
        </w:rPr>
      </w:pPr>
    </w:p>
    <w:p w:rsidR="00A95C6E" w:rsidRDefault="00A95C6E" w:rsidP="00A95C6E">
      <w:pPr>
        <w:rPr>
          <w:szCs w:val="24"/>
          <w:lang w:val="sr-Cyrl-RS"/>
        </w:rPr>
      </w:pPr>
      <w:r>
        <w:rPr>
          <w:szCs w:val="24"/>
          <w:lang w:val="sr-Cyrl-RS"/>
        </w:rPr>
        <w:t xml:space="preserve">Без обзира да ли настали отпад има употребну вредност или не, исти се мора збринути у складу са Законом о управљању отпадом. </w:t>
      </w:r>
    </w:p>
    <w:p w:rsidR="00A95C6E" w:rsidRDefault="00A95C6E" w:rsidP="00A95C6E">
      <w:pPr>
        <w:rPr>
          <w:szCs w:val="24"/>
          <w:lang w:val="sr-Cyrl-RS"/>
        </w:rPr>
      </w:pPr>
    </w:p>
    <w:p w:rsidR="00A95C6E" w:rsidRDefault="00A95C6E" w:rsidP="00A95C6E">
      <w:pPr>
        <w:pStyle w:val="ListParagraph"/>
        <w:numPr>
          <w:ilvl w:val="1"/>
          <w:numId w:val="42"/>
        </w:numPr>
        <w:spacing w:line="268" w:lineRule="auto"/>
        <w:ind w:left="990" w:hanging="180"/>
        <w:rPr>
          <w:b/>
          <w:color w:val="auto"/>
          <w:szCs w:val="24"/>
          <w:lang w:val="sr-Cyrl-RS"/>
        </w:rPr>
      </w:pPr>
      <w:r>
        <w:rPr>
          <w:b/>
          <w:szCs w:val="24"/>
          <w:lang w:val="sr-Cyrl-RS"/>
        </w:rPr>
        <w:t>Промет робе у слободној зони</w:t>
      </w:r>
    </w:p>
    <w:p w:rsidR="00A95C6E" w:rsidRDefault="00A95C6E" w:rsidP="00A95C6E">
      <w:pPr>
        <w:rPr>
          <w:szCs w:val="24"/>
          <w:lang w:val="sr-Cyrl-RS"/>
        </w:rPr>
      </w:pPr>
    </w:p>
    <w:p w:rsidR="00A95C6E" w:rsidRDefault="00A95C6E" w:rsidP="00A95C6E">
      <w:pPr>
        <w:rPr>
          <w:szCs w:val="24"/>
          <w:lang w:val="sr-Cyrl-RS"/>
        </w:rPr>
      </w:pPr>
      <w:r>
        <w:rPr>
          <w:szCs w:val="24"/>
          <w:lang w:val="sr-Cyrl-RS"/>
        </w:rPr>
        <w:t xml:space="preserve">Корисник слободне зоне може робу коју је унео у слободну зону да уступи/прода другом кориснику слободне зоне. Оба корисника слободне зоне ово уступање/продају и преузимање робе морају да искажу у својим евиденцијама. </w:t>
      </w:r>
    </w:p>
    <w:p w:rsidR="00A95C6E" w:rsidRDefault="00A95C6E" w:rsidP="00A95C6E">
      <w:pPr>
        <w:rPr>
          <w:szCs w:val="24"/>
          <w:lang w:val="sr-Cyrl-RS"/>
        </w:rPr>
      </w:pPr>
      <w:r>
        <w:rPr>
          <w:szCs w:val="24"/>
          <w:lang w:val="sr-Cyrl-RS"/>
        </w:rPr>
        <w:t> </w:t>
      </w:r>
    </w:p>
    <w:p w:rsidR="00A95C6E" w:rsidRDefault="00A95C6E" w:rsidP="00A95C6E">
      <w:pPr>
        <w:rPr>
          <w:szCs w:val="24"/>
          <w:lang w:val="sr-Cyrl-RS"/>
        </w:rPr>
      </w:pPr>
      <w:r>
        <w:rPr>
          <w:szCs w:val="24"/>
          <w:lang w:val="sr-Cyrl-RS"/>
        </w:rPr>
        <w:t xml:space="preserve">Корисник, који уступа робу другом кориснику дужан је да на захтев царинског органа достави доказ, односно подноесе одговарајућу исправу (уговор, рачун и сл.). У том случају корисник слободне зоне коме је продата/уступљена роба има обавезу да поднесе декларацију за ту робу </w:t>
      </w:r>
      <w:r>
        <w:rPr>
          <w:szCs w:val="24"/>
        </w:rPr>
        <w:t>(</w:t>
      </w:r>
      <w:r>
        <w:rPr>
          <w:szCs w:val="24"/>
          <w:lang w:val="sr-Cyrl-RS"/>
        </w:rPr>
        <w:t xml:space="preserve"> УВ-7, УВ-4...) по којој је задужује у својој евиденцији. </w:t>
      </w:r>
    </w:p>
    <w:p w:rsidR="00A95C6E" w:rsidRDefault="00A95C6E" w:rsidP="00A95C6E">
      <w:pPr>
        <w:rPr>
          <w:szCs w:val="24"/>
          <w:lang w:val="sr-Cyrl-RS"/>
        </w:rPr>
      </w:pPr>
    </w:p>
    <w:p w:rsidR="00A95C6E" w:rsidRDefault="00A95C6E" w:rsidP="00A95C6E">
      <w:pPr>
        <w:rPr>
          <w:szCs w:val="24"/>
          <w:lang w:val="sr-Cyrl-RS"/>
        </w:rPr>
      </w:pPr>
      <w:r>
        <w:rPr>
          <w:szCs w:val="24"/>
          <w:lang w:val="sr-Cyrl-RS"/>
        </w:rPr>
        <w:t xml:space="preserve">Уколико два или више корисника слободне зоне воде заједничку евиденцију приликом уступања/продаје робе у слободној зони иста се мора евидентирати, али у том случају корисник слободне зоне каоме је продата/уступљена роба нема обавезу да поднесе декларацију за ту робу. </w:t>
      </w:r>
    </w:p>
    <w:p w:rsidR="00A95C6E" w:rsidRDefault="00A95C6E" w:rsidP="00A95C6E">
      <w:pPr>
        <w:ind w:firstLine="0"/>
        <w:rPr>
          <w:szCs w:val="24"/>
          <w:lang w:val="sr-Cyrl-RS"/>
        </w:rPr>
      </w:pPr>
    </w:p>
    <w:p w:rsidR="00A95C6E" w:rsidRDefault="00A95C6E" w:rsidP="00A95C6E">
      <w:pPr>
        <w:rPr>
          <w:szCs w:val="24"/>
          <w:lang w:val="sr-Cyrl-RS"/>
        </w:rPr>
      </w:pPr>
    </w:p>
    <w:p w:rsidR="00A95C6E" w:rsidRDefault="00A95C6E" w:rsidP="00A95C6E">
      <w:pPr>
        <w:pStyle w:val="Heading1"/>
        <w:numPr>
          <w:ilvl w:val="0"/>
          <w:numId w:val="42"/>
        </w:numPr>
        <w:spacing w:line="256" w:lineRule="auto"/>
        <w:ind w:left="90"/>
        <w:rPr>
          <w:szCs w:val="24"/>
        </w:rPr>
      </w:pPr>
      <w:r>
        <w:rPr>
          <w:szCs w:val="24"/>
        </w:rPr>
        <w:lastRenderedPageBreak/>
        <w:t xml:space="preserve">ИЗНОШЕЊЕ РОБЕ ИЗ СЛОБОДНЕ ЗОНЕ </w:t>
      </w:r>
    </w:p>
    <w:p w:rsidR="00A95C6E" w:rsidRDefault="00A95C6E" w:rsidP="00A95C6E">
      <w:pPr>
        <w:rPr>
          <w:szCs w:val="24"/>
        </w:rPr>
      </w:pPr>
    </w:p>
    <w:p w:rsidR="00A95C6E" w:rsidRDefault="00A95C6E" w:rsidP="00A95C6E">
      <w:pPr>
        <w:rPr>
          <w:szCs w:val="24"/>
        </w:rPr>
      </w:pPr>
    </w:p>
    <w:p w:rsidR="00A95C6E" w:rsidRDefault="00A95C6E" w:rsidP="00A95C6E">
      <w:pPr>
        <w:rPr>
          <w:szCs w:val="24"/>
        </w:rPr>
      </w:pPr>
      <w:r>
        <w:rPr>
          <w:szCs w:val="24"/>
        </w:rPr>
        <w:t xml:space="preserve">Не искључујући примену других прописа, роба из слободне зоне може се извести или поново извести са царинског подручја Републике Србије или унети на други део царинског подручја Републике Србије. </w:t>
      </w:r>
    </w:p>
    <w:p w:rsidR="00A95C6E" w:rsidRDefault="00A95C6E" w:rsidP="00A95C6E">
      <w:pPr>
        <w:rPr>
          <w:szCs w:val="24"/>
        </w:rPr>
      </w:pPr>
    </w:p>
    <w:p w:rsidR="00A95C6E" w:rsidRDefault="00A95C6E" w:rsidP="00A95C6E">
      <w:pPr>
        <w:rPr>
          <w:szCs w:val="24"/>
        </w:rPr>
      </w:pPr>
      <w:r>
        <w:rPr>
          <w:szCs w:val="24"/>
        </w:rPr>
        <w:t xml:space="preserve">Страна роба која је унета из слободне зоне у други део царинског подручја Републике Србије може се, уз подношење прописане декларације ставити у слободан промет, у поступак активног оплемењивања, у поступак привременог увоза, у поступак царинског складиштења, у поступак транзита, уступити у корист државе или уништити под царинским надзором. </w:t>
      </w:r>
    </w:p>
    <w:p w:rsidR="00A95C6E" w:rsidRDefault="00A95C6E" w:rsidP="00A95C6E">
      <w:pPr>
        <w:rPr>
          <w:szCs w:val="24"/>
        </w:rPr>
      </w:pPr>
    </w:p>
    <w:p w:rsidR="00A95C6E" w:rsidRDefault="00A95C6E" w:rsidP="00A95C6E">
      <w:pPr>
        <w:spacing w:after="0" w:line="240" w:lineRule="auto"/>
        <w:jc w:val="center"/>
        <w:rPr>
          <w:b/>
          <w:color w:val="000000" w:themeColor="text1"/>
          <w:szCs w:val="24"/>
          <w:lang w:val="sr-Cyrl-CS"/>
        </w:rPr>
      </w:pPr>
      <w:r>
        <w:rPr>
          <w:szCs w:val="24"/>
        </w:rPr>
        <w:t xml:space="preserve"> </w:t>
      </w:r>
    </w:p>
    <w:p w:rsidR="00A95C6E" w:rsidRDefault="00A95C6E" w:rsidP="00A95C6E">
      <w:pPr>
        <w:spacing w:after="0" w:line="240" w:lineRule="auto"/>
        <w:ind w:firstLine="0"/>
        <w:rPr>
          <w:color w:val="auto"/>
          <w:szCs w:val="24"/>
          <w:lang w:val="sr-Cyrl-CS"/>
        </w:rPr>
      </w:pPr>
      <w:r>
        <w:rPr>
          <w:color w:val="auto"/>
          <w:szCs w:val="24"/>
          <w:lang w:val="sr-Cyrl-CS"/>
        </w:rPr>
        <w:t xml:space="preserve">            Одредбе чл. 118 - 132. Закона примењују се на робу изнету из слободне зоне у друге делове царинског подручја Републике Србије.</w:t>
      </w:r>
    </w:p>
    <w:p w:rsidR="00A95C6E" w:rsidRDefault="00A95C6E" w:rsidP="00A95C6E">
      <w:pPr>
        <w:spacing w:before="100" w:beforeAutospacing="1" w:after="100" w:afterAutospacing="1" w:line="240" w:lineRule="auto"/>
        <w:rPr>
          <w:color w:val="auto"/>
          <w:szCs w:val="24"/>
          <w:lang w:val="sr-Cyrl-RS"/>
        </w:rPr>
      </w:pPr>
      <w:r>
        <w:rPr>
          <w:color w:val="000000" w:themeColor="text1"/>
          <w:szCs w:val="24"/>
        </w:rPr>
        <w:t>Ако се роба изнесе из слободне зоне на други део царинског подручја Републике Србије или стави у царински поступак, сматра се страном робом, осим ако њен царински статус као домаће робе није био доказан</w:t>
      </w:r>
      <w:r>
        <w:rPr>
          <w:color w:val="auto"/>
          <w:szCs w:val="24"/>
        </w:rPr>
        <w:t>.</w:t>
      </w:r>
    </w:p>
    <w:p w:rsidR="00A95C6E" w:rsidRDefault="00A95C6E" w:rsidP="00A95C6E">
      <w:pPr>
        <w:rPr>
          <w:szCs w:val="24"/>
        </w:rPr>
      </w:pPr>
      <w:bookmarkStart w:id="0" w:name="str_152"/>
      <w:bookmarkStart w:id="1" w:name="str_159"/>
      <w:bookmarkStart w:id="2" w:name="str_162"/>
      <w:bookmarkEnd w:id="0"/>
      <w:bookmarkEnd w:id="1"/>
      <w:bookmarkEnd w:id="2"/>
      <w:r>
        <w:rPr>
          <w:szCs w:val="24"/>
        </w:rPr>
        <w:t>Корисник зоне је дужан, без одлагања, податке о роби коју износи из слободне зоне унети у одобрену евиденцију</w:t>
      </w:r>
      <w:r>
        <w:rPr>
          <w:szCs w:val="24"/>
          <w:lang w:val="sr-Cyrl-RS"/>
        </w:rPr>
        <w:t xml:space="preserve"> о роби</w:t>
      </w:r>
      <w:r>
        <w:rPr>
          <w:szCs w:val="24"/>
        </w:rPr>
        <w:t xml:space="preserve">. </w:t>
      </w:r>
    </w:p>
    <w:p w:rsidR="00A95C6E" w:rsidRDefault="00A95C6E" w:rsidP="00A95C6E">
      <w:pPr>
        <w:rPr>
          <w:szCs w:val="24"/>
        </w:rPr>
      </w:pPr>
    </w:p>
    <w:p w:rsidR="00A95C6E" w:rsidRDefault="00A95C6E" w:rsidP="00A95C6E">
      <w:pPr>
        <w:rPr>
          <w:color w:val="auto"/>
          <w:szCs w:val="24"/>
        </w:rPr>
      </w:pPr>
      <w:r>
        <w:rPr>
          <w:szCs w:val="24"/>
          <w:lang w:val="sr-Cyrl-RS"/>
        </w:rPr>
        <w:t xml:space="preserve">Уколико </w:t>
      </w:r>
      <w:r>
        <w:rPr>
          <w:szCs w:val="24"/>
        </w:rPr>
        <w:t>се роба износи из слободне зоне ради њене отпреме са</w:t>
      </w:r>
      <w:r>
        <w:rPr>
          <w:szCs w:val="24"/>
          <w:lang w:val="sr-Cyrl-RS"/>
        </w:rPr>
        <w:t xml:space="preserve"> царинског подручја Републике Србије</w:t>
      </w:r>
      <w:r>
        <w:rPr>
          <w:szCs w:val="24"/>
        </w:rPr>
        <w:t>, треба разликовати следеће ситуације:</w:t>
      </w:r>
    </w:p>
    <w:p w:rsidR="00A95C6E" w:rsidRDefault="00A95C6E" w:rsidP="00A95C6E">
      <w:pPr>
        <w:rPr>
          <w:color w:val="auto"/>
          <w:szCs w:val="24"/>
        </w:rPr>
      </w:pPr>
    </w:p>
    <w:p w:rsidR="00A95C6E" w:rsidRDefault="00A95C6E" w:rsidP="00A95C6E">
      <w:pPr>
        <w:pStyle w:val="ListParagraph"/>
        <w:numPr>
          <w:ilvl w:val="0"/>
          <w:numId w:val="43"/>
        </w:numPr>
        <w:spacing w:line="268" w:lineRule="auto"/>
        <w:rPr>
          <w:color w:val="auto"/>
          <w:szCs w:val="24"/>
          <w:lang w:val="sr-Cyrl-RS"/>
        </w:rPr>
      </w:pPr>
      <w:r>
        <w:rPr>
          <w:color w:val="auto"/>
          <w:szCs w:val="24"/>
          <w:lang w:val="sr-Cyrl-RS"/>
        </w:rPr>
        <w:t xml:space="preserve"> Ако се ради о домаћој роби подноси се декларација за извоз ИЗ-1</w:t>
      </w:r>
      <w:r>
        <w:rPr>
          <w:b/>
          <w:color w:val="auto"/>
          <w:szCs w:val="24"/>
          <w:lang w:val="sr-Cyrl-RS"/>
        </w:rPr>
        <w:t xml:space="preserve"> </w:t>
      </w:r>
      <w:r>
        <w:rPr>
          <w:color w:val="auto"/>
          <w:szCs w:val="24"/>
          <w:lang w:val="sr-Cyrl-RS"/>
        </w:rPr>
        <w:t>(рубрика 37 ЈЦИ са</w:t>
      </w:r>
      <w:r>
        <w:rPr>
          <w:szCs w:val="24"/>
          <w:lang w:val="sr-Cyrl-RS"/>
        </w:rPr>
        <w:t xml:space="preserve"> </w:t>
      </w:r>
      <w:r>
        <w:rPr>
          <w:color w:val="auto"/>
          <w:szCs w:val="24"/>
          <w:lang w:val="sr-Cyrl-RS"/>
        </w:rPr>
        <w:t xml:space="preserve">поступком 10 ), која се попуњава у складу са Правилником. </w:t>
      </w:r>
    </w:p>
    <w:p w:rsidR="00A95C6E" w:rsidRDefault="00A95C6E" w:rsidP="00A95C6E">
      <w:pPr>
        <w:pStyle w:val="ListParagraph"/>
        <w:ind w:left="1020" w:firstLine="0"/>
        <w:rPr>
          <w:color w:val="auto"/>
          <w:szCs w:val="24"/>
          <w:lang w:val="sr-Cyrl-RS"/>
        </w:rPr>
      </w:pPr>
    </w:p>
    <w:p w:rsidR="00A95C6E" w:rsidRDefault="00A95C6E" w:rsidP="00A95C6E">
      <w:pPr>
        <w:pStyle w:val="ListParagraph"/>
        <w:numPr>
          <w:ilvl w:val="0"/>
          <w:numId w:val="43"/>
        </w:numPr>
        <w:spacing w:line="268" w:lineRule="auto"/>
        <w:rPr>
          <w:color w:val="auto"/>
          <w:szCs w:val="24"/>
          <w:lang w:val="sr-Cyrl-RS"/>
        </w:rPr>
      </w:pPr>
      <w:r>
        <w:rPr>
          <w:color w:val="auto"/>
          <w:szCs w:val="24"/>
          <w:lang w:val="sr-Cyrl-RS"/>
        </w:rPr>
        <w:t>Ако се ради о роби  која је била предмет повластице из члана 19. ЗоСЗ:</w:t>
      </w:r>
    </w:p>
    <w:p w:rsidR="00A95C6E" w:rsidRDefault="00A95C6E" w:rsidP="00A95C6E">
      <w:pPr>
        <w:pStyle w:val="ListParagraph"/>
        <w:rPr>
          <w:color w:val="auto"/>
          <w:szCs w:val="24"/>
          <w:lang w:val="sr-Cyrl-RS"/>
        </w:rPr>
      </w:pPr>
    </w:p>
    <w:p w:rsidR="00A95C6E" w:rsidRDefault="00A95C6E" w:rsidP="00A95C6E">
      <w:pPr>
        <w:pStyle w:val="ListParagraph"/>
        <w:numPr>
          <w:ilvl w:val="0"/>
          <w:numId w:val="44"/>
        </w:numPr>
        <w:spacing w:line="268" w:lineRule="auto"/>
        <w:rPr>
          <w:color w:val="auto"/>
          <w:szCs w:val="24"/>
          <w:lang w:val="sr-Cyrl-RS"/>
        </w:rPr>
      </w:pPr>
      <w:r>
        <w:rPr>
          <w:color w:val="auto"/>
          <w:szCs w:val="24"/>
          <w:lang w:val="sr-Cyrl-RS"/>
        </w:rPr>
        <w:t>која је претходно декларисана по ЈЦИ УВ-4 са поступком 44 (опрема) подноси се декларација  ИЗ-1 (рубрика 37 ЈЦИ са поступком 10 и претходним поступком 44). У рубрику 44. ЈЦИ се обавезно уноси  шифра испоставе, број декларације УВ4 по којој је роба стављена у поступак  (претходна декларација) и  редни број наименовања  под шифром O44,</w:t>
      </w:r>
    </w:p>
    <w:p w:rsidR="00A95C6E" w:rsidRDefault="00A95C6E" w:rsidP="00A95C6E">
      <w:pPr>
        <w:pStyle w:val="ListParagraph"/>
        <w:ind w:left="1740" w:firstLine="0"/>
        <w:rPr>
          <w:color w:val="auto"/>
          <w:szCs w:val="24"/>
          <w:lang w:val="sr-Cyrl-RS"/>
        </w:rPr>
      </w:pPr>
    </w:p>
    <w:p w:rsidR="00A95C6E" w:rsidRDefault="00A95C6E" w:rsidP="00A95C6E">
      <w:pPr>
        <w:ind w:left="1620" w:hanging="270"/>
        <w:rPr>
          <w:color w:val="auto"/>
          <w:szCs w:val="24"/>
          <w:lang w:val="sr-Cyrl-RS"/>
        </w:rPr>
      </w:pPr>
      <w:r>
        <w:rPr>
          <w:color w:val="auto"/>
          <w:szCs w:val="24"/>
          <w:lang w:val="sr-Cyrl-RS"/>
        </w:rPr>
        <w:t xml:space="preserve">б) која је претходно декларисана по ЈЦИ УВ-4 са поступком 45 (репроматеријал) подноси се декларација  ИЗ-1 (рубрика 37 ЈЦИ са поступком 10 и претходним поступком 45). У рубрику 44. ЈЦИ се обавезно </w:t>
      </w:r>
      <w:r>
        <w:rPr>
          <w:color w:val="auto"/>
          <w:szCs w:val="24"/>
          <w:lang w:val="sr-Cyrl-RS"/>
        </w:rPr>
        <w:lastRenderedPageBreak/>
        <w:t>уноси  број одборене Евиденције робе корисника слободне зоне - поступак 45 под шифром Е16.</w:t>
      </w:r>
    </w:p>
    <w:p w:rsidR="00A95C6E" w:rsidRDefault="00A95C6E" w:rsidP="00A95C6E">
      <w:pPr>
        <w:pStyle w:val="ListParagraph"/>
        <w:rPr>
          <w:color w:val="auto"/>
          <w:szCs w:val="24"/>
          <w:lang w:val="sr-Cyrl-RS"/>
        </w:rPr>
      </w:pPr>
    </w:p>
    <w:p w:rsidR="00A95C6E" w:rsidRDefault="00A95C6E" w:rsidP="00A95C6E">
      <w:pPr>
        <w:pStyle w:val="ListParagraph"/>
        <w:numPr>
          <w:ilvl w:val="0"/>
          <w:numId w:val="43"/>
        </w:numPr>
        <w:spacing w:line="268" w:lineRule="auto"/>
        <w:rPr>
          <w:color w:val="auto"/>
          <w:szCs w:val="24"/>
          <w:lang w:val="sr-Cyrl-RS"/>
        </w:rPr>
      </w:pPr>
      <w:r>
        <w:rPr>
          <w:color w:val="auto"/>
          <w:szCs w:val="24"/>
          <w:lang w:val="sr-Cyrl-RS"/>
        </w:rPr>
        <w:t xml:space="preserve">Ако се ради о роби  која је била стављена у поступак активног оплемењивања, или привременог увоза подноси се декларација за поновни извоз ИЗ-3, која се попуњава у  складу са Правилником. </w:t>
      </w:r>
    </w:p>
    <w:p w:rsidR="00A95C6E" w:rsidRDefault="00A95C6E" w:rsidP="00A95C6E">
      <w:pPr>
        <w:pStyle w:val="ListParagraph"/>
        <w:rPr>
          <w:color w:val="auto"/>
          <w:szCs w:val="24"/>
          <w:lang w:val="sr-Cyrl-RS"/>
        </w:rPr>
      </w:pPr>
    </w:p>
    <w:p w:rsidR="00A95C6E" w:rsidRDefault="00A95C6E" w:rsidP="00A95C6E">
      <w:pPr>
        <w:pStyle w:val="ListParagraph"/>
        <w:numPr>
          <w:ilvl w:val="0"/>
          <w:numId w:val="43"/>
        </w:numPr>
        <w:spacing w:line="268" w:lineRule="auto"/>
        <w:rPr>
          <w:szCs w:val="24"/>
          <w:lang w:val="sr-Cyrl-RS"/>
        </w:rPr>
      </w:pPr>
      <w:r>
        <w:rPr>
          <w:szCs w:val="24"/>
          <w:lang w:val="sr-Cyrl-RS"/>
        </w:rPr>
        <w:t>Ако се ради о роби која је била унета и смештена у слободну зону по УВ7 подноси се транзитна декларација која се попуњава у складу са Правилником.</w:t>
      </w:r>
    </w:p>
    <w:p w:rsidR="00A95C6E" w:rsidRDefault="00A95C6E" w:rsidP="00A95C6E">
      <w:pPr>
        <w:ind w:left="660" w:firstLine="0"/>
        <w:rPr>
          <w:color w:val="auto"/>
          <w:szCs w:val="24"/>
          <w:lang w:val="sr-Cyrl-RS"/>
        </w:rPr>
      </w:pPr>
    </w:p>
    <w:p w:rsidR="00A95C6E" w:rsidRDefault="00A95C6E" w:rsidP="00A95C6E">
      <w:pPr>
        <w:rPr>
          <w:color w:val="auto"/>
          <w:szCs w:val="24"/>
        </w:rPr>
      </w:pPr>
      <w:r>
        <w:rPr>
          <w:color w:val="auto"/>
          <w:szCs w:val="24"/>
          <w:lang w:val="sr-Cyrl-RS"/>
        </w:rPr>
        <w:t>Имајући у виду да се у случајевима отпреме робе са царинског подручја Републике Србије, која је била предмет повластице из члана 19. ЗоСЗ, нису плаћене увозне и друге дажбине потребно је након окончања декларације (ИЗ-1) поднети транзитну декларацију</w:t>
      </w:r>
      <w:r>
        <w:rPr>
          <w:b/>
          <w:color w:val="auto"/>
          <w:szCs w:val="24"/>
          <w:lang w:val="sr-Cyrl-RS"/>
        </w:rPr>
        <w:t xml:space="preserve"> </w:t>
      </w:r>
      <w:r>
        <w:rPr>
          <w:color w:val="auto"/>
          <w:szCs w:val="24"/>
          <w:lang w:val="sr-Cyrl-RS"/>
        </w:rPr>
        <w:t xml:space="preserve"> по којој роба напушта слободну зону. </w:t>
      </w:r>
    </w:p>
    <w:p w:rsidR="00A95C6E" w:rsidRDefault="00A95C6E" w:rsidP="00A95C6E">
      <w:pPr>
        <w:rPr>
          <w:szCs w:val="24"/>
        </w:rPr>
      </w:pPr>
    </w:p>
    <w:p w:rsidR="00A95C6E" w:rsidRDefault="00A95C6E" w:rsidP="00A95C6E">
      <w:pPr>
        <w:rPr>
          <w:color w:val="auto"/>
          <w:szCs w:val="24"/>
          <w:lang w:val="sr-Cyrl-RS"/>
        </w:rPr>
      </w:pPr>
      <w:r>
        <w:rPr>
          <w:color w:val="auto"/>
          <w:szCs w:val="24"/>
        </w:rPr>
        <w:t>Када се из</w:t>
      </w:r>
      <w:r>
        <w:rPr>
          <w:color w:val="auto"/>
          <w:szCs w:val="24"/>
          <w:lang w:val="sr-Cyrl-RS"/>
        </w:rPr>
        <w:t xml:space="preserve"> слободне зоне износи роба са намером да напусти </w:t>
      </w:r>
      <w:r>
        <w:rPr>
          <w:color w:val="auto"/>
          <w:szCs w:val="24"/>
        </w:rPr>
        <w:t>царинско подручј</w:t>
      </w:r>
      <w:r>
        <w:rPr>
          <w:color w:val="auto"/>
          <w:szCs w:val="24"/>
          <w:lang w:val="sr-Cyrl-RS"/>
        </w:rPr>
        <w:t>е</w:t>
      </w:r>
      <w:r>
        <w:rPr>
          <w:color w:val="auto"/>
          <w:szCs w:val="24"/>
        </w:rPr>
        <w:t xml:space="preserve"> Републике Србије, а учесник у поступку жели да му се изда уверење о пореклу </w:t>
      </w:r>
      <w:r>
        <w:rPr>
          <w:color w:val="auto"/>
          <w:szCs w:val="24"/>
          <w:lang w:val="sr-Cyrl-RS"/>
        </w:rPr>
        <w:t xml:space="preserve">те </w:t>
      </w:r>
      <w:r>
        <w:rPr>
          <w:color w:val="auto"/>
          <w:szCs w:val="24"/>
        </w:rPr>
        <w:t xml:space="preserve">робе за извоз по преференцијалном режиму у складу са споразумима о слободној трговини, </w:t>
      </w:r>
      <w:r>
        <w:rPr>
          <w:color w:val="auto"/>
          <w:szCs w:val="24"/>
          <w:lang w:val="sr-Cyrl-RS"/>
        </w:rPr>
        <w:t xml:space="preserve">у том случају ће се на репроматеријале без порекла </w:t>
      </w:r>
      <w:r>
        <w:rPr>
          <w:color w:val="auto"/>
          <w:szCs w:val="24"/>
        </w:rPr>
        <w:t>који су били предмет повластице из члана 19. Зо</w:t>
      </w:r>
      <w:r>
        <w:rPr>
          <w:color w:val="auto"/>
          <w:szCs w:val="24"/>
          <w:lang w:val="sr-Cyrl-RS"/>
        </w:rPr>
        <w:t xml:space="preserve">СЗ, а који су употребљени за производњу те робе, применити правила о забрани повраћаја и ослобођења од плаћања царинских дажбина, у складу са правилима о пореклу робе, предвиђеним тим споразумима. </w:t>
      </w:r>
    </w:p>
    <w:p w:rsidR="00A95C6E" w:rsidRDefault="00A95C6E" w:rsidP="00A95C6E">
      <w:pPr>
        <w:rPr>
          <w:color w:val="auto"/>
          <w:szCs w:val="24"/>
          <w:lang w:val="sr-Cyrl-RS"/>
        </w:rPr>
      </w:pPr>
    </w:p>
    <w:p w:rsidR="00A95C6E" w:rsidRDefault="00A95C6E" w:rsidP="00A95C6E">
      <w:pPr>
        <w:rPr>
          <w:szCs w:val="24"/>
        </w:rPr>
      </w:pPr>
      <w:r>
        <w:rPr>
          <w:szCs w:val="24"/>
          <w:lang w:val="sr-Cyrl-RS"/>
        </w:rPr>
        <w:t xml:space="preserve">Уколико </w:t>
      </w:r>
      <w:r>
        <w:rPr>
          <w:szCs w:val="24"/>
        </w:rPr>
        <w:t xml:space="preserve">роба напушта царинско подручје Републике Србије из слободне зоне, царински орган контролише примену одредаба које се односе на извоз, пасивно оплемењивање, поновни извоз, </w:t>
      </w:r>
      <w:r>
        <w:rPr>
          <w:szCs w:val="24"/>
          <w:lang w:val="sr-Cyrl-RS"/>
        </w:rPr>
        <w:t>или поступак транзита</w:t>
      </w:r>
      <w:r>
        <w:rPr>
          <w:szCs w:val="24"/>
        </w:rPr>
        <w:t xml:space="preserve">, као и примену одредаба које се односе на робу која напушта царинско подручје Републике Србије. </w:t>
      </w:r>
    </w:p>
    <w:p w:rsidR="00A95C6E" w:rsidRDefault="00A95C6E" w:rsidP="00A95C6E">
      <w:pPr>
        <w:rPr>
          <w:szCs w:val="24"/>
        </w:rPr>
      </w:pPr>
    </w:p>
    <w:p w:rsidR="00A95C6E" w:rsidRDefault="00A95C6E" w:rsidP="00A95C6E">
      <w:pPr>
        <w:rPr>
          <w:szCs w:val="24"/>
        </w:rPr>
      </w:pPr>
    </w:p>
    <w:p w:rsidR="00A95C6E" w:rsidRDefault="00A95C6E" w:rsidP="00A95C6E">
      <w:pPr>
        <w:pStyle w:val="Heading2"/>
        <w:rPr>
          <w:i w:val="0"/>
          <w:color w:val="auto"/>
          <w:szCs w:val="24"/>
        </w:rPr>
      </w:pPr>
      <w:r>
        <w:rPr>
          <w:i w:val="0"/>
          <w:color w:val="auto"/>
          <w:szCs w:val="24"/>
          <w:lang w:val="sr-Cyrl-RS"/>
        </w:rPr>
        <w:t>7.1</w:t>
      </w:r>
      <w:r>
        <w:rPr>
          <w:i w:val="0"/>
          <w:color w:val="auto"/>
          <w:szCs w:val="24"/>
          <w:lang w:val="sr-Latn-RS"/>
        </w:rPr>
        <w:t>.</w:t>
      </w:r>
      <w:r>
        <w:rPr>
          <w:i w:val="0"/>
          <w:color w:val="auto"/>
          <w:szCs w:val="24"/>
          <w:lang w:val="sr-Cyrl-RS"/>
        </w:rPr>
        <w:t xml:space="preserve"> </w:t>
      </w:r>
      <w:r>
        <w:rPr>
          <w:i w:val="0"/>
          <w:color w:val="auto"/>
          <w:szCs w:val="24"/>
        </w:rPr>
        <w:t>Изношење робе из слободне зоне ради упућивања у другу зону или другу унутрашњу царинску испоставу</w:t>
      </w:r>
    </w:p>
    <w:p w:rsidR="00A95C6E" w:rsidRDefault="00A95C6E" w:rsidP="00A95C6E">
      <w:pPr>
        <w:rPr>
          <w:color w:val="auto"/>
          <w:szCs w:val="24"/>
        </w:rPr>
      </w:pPr>
      <w:r>
        <w:rPr>
          <w:color w:val="auto"/>
          <w:szCs w:val="24"/>
        </w:rPr>
        <w:t xml:space="preserve"> </w:t>
      </w:r>
    </w:p>
    <w:p w:rsidR="00A95C6E" w:rsidRDefault="00A95C6E" w:rsidP="00A95C6E">
      <w:pPr>
        <w:rPr>
          <w:color w:val="auto"/>
          <w:szCs w:val="24"/>
        </w:rPr>
      </w:pPr>
      <w:r>
        <w:rPr>
          <w:color w:val="auto"/>
          <w:szCs w:val="24"/>
        </w:rPr>
        <w:t xml:space="preserve">Страна роба </w:t>
      </w:r>
      <w:r>
        <w:rPr>
          <w:color w:val="auto"/>
          <w:szCs w:val="24"/>
          <w:lang w:val="sr-Cyrl-RS"/>
        </w:rPr>
        <w:t xml:space="preserve">се може из </w:t>
      </w:r>
      <w:r>
        <w:rPr>
          <w:color w:val="auto"/>
          <w:szCs w:val="24"/>
        </w:rPr>
        <w:t>слободн</w:t>
      </w:r>
      <w:r>
        <w:rPr>
          <w:color w:val="auto"/>
          <w:szCs w:val="24"/>
          <w:lang w:val="sr-Cyrl-RS"/>
        </w:rPr>
        <w:t>е</w:t>
      </w:r>
      <w:r>
        <w:rPr>
          <w:color w:val="auto"/>
          <w:szCs w:val="24"/>
        </w:rPr>
        <w:t xml:space="preserve"> зон</w:t>
      </w:r>
      <w:r>
        <w:rPr>
          <w:color w:val="auto"/>
          <w:szCs w:val="24"/>
          <w:lang w:val="sr-Cyrl-RS"/>
        </w:rPr>
        <w:t>е</w:t>
      </w:r>
      <w:r>
        <w:rPr>
          <w:color w:val="auto"/>
          <w:szCs w:val="24"/>
        </w:rPr>
        <w:t xml:space="preserve">: </w:t>
      </w:r>
    </w:p>
    <w:p w:rsidR="00A95C6E" w:rsidRDefault="00A95C6E" w:rsidP="00A95C6E">
      <w:pPr>
        <w:rPr>
          <w:color w:val="auto"/>
          <w:szCs w:val="24"/>
        </w:rPr>
      </w:pPr>
    </w:p>
    <w:p w:rsidR="00A95C6E" w:rsidRDefault="00A95C6E" w:rsidP="00A95C6E">
      <w:pPr>
        <w:pStyle w:val="ListParagraph"/>
        <w:numPr>
          <w:ilvl w:val="0"/>
          <w:numId w:val="45"/>
        </w:numPr>
        <w:spacing w:line="268" w:lineRule="auto"/>
        <w:ind w:left="1080" w:hanging="270"/>
        <w:rPr>
          <w:color w:val="auto"/>
          <w:szCs w:val="24"/>
        </w:rPr>
      </w:pPr>
      <w:r>
        <w:rPr>
          <w:color w:val="auto"/>
          <w:szCs w:val="24"/>
        </w:rPr>
        <w:t xml:space="preserve">упутити у другу слободну зону, у ком случају се роба упућује у </w:t>
      </w:r>
      <w:r>
        <w:rPr>
          <w:color w:val="auto"/>
          <w:szCs w:val="24"/>
          <w:lang w:val="sr-Cyrl-RS"/>
        </w:rPr>
        <w:t xml:space="preserve">поступку транзита </w:t>
      </w:r>
      <w:r>
        <w:rPr>
          <w:color w:val="auto"/>
          <w:szCs w:val="24"/>
        </w:rPr>
        <w:t xml:space="preserve">или </w:t>
      </w:r>
    </w:p>
    <w:p w:rsidR="00A95C6E" w:rsidRDefault="00A95C6E" w:rsidP="00A95C6E">
      <w:pPr>
        <w:pStyle w:val="ListParagraph"/>
        <w:numPr>
          <w:ilvl w:val="0"/>
          <w:numId w:val="45"/>
        </w:numPr>
        <w:spacing w:line="268" w:lineRule="auto"/>
        <w:ind w:left="1080" w:hanging="270"/>
        <w:rPr>
          <w:color w:val="auto"/>
          <w:szCs w:val="24"/>
        </w:rPr>
      </w:pPr>
      <w:r>
        <w:rPr>
          <w:color w:val="auto"/>
          <w:szCs w:val="24"/>
        </w:rPr>
        <w:t xml:space="preserve">упутити, поступком транзита, надлежној царинској испостави ради </w:t>
      </w:r>
      <w:r>
        <w:rPr>
          <w:color w:val="auto"/>
          <w:szCs w:val="24"/>
          <w:lang w:val="sr-Cyrl-RS"/>
        </w:rPr>
        <w:t xml:space="preserve">стављања у привремени смештај или </w:t>
      </w:r>
      <w:r>
        <w:rPr>
          <w:color w:val="auto"/>
          <w:szCs w:val="24"/>
        </w:rPr>
        <w:t xml:space="preserve">спровођења одговарајућег царинског поступка у који се роба намерава ставити, уз примену прописа за </w:t>
      </w:r>
      <w:r>
        <w:rPr>
          <w:color w:val="auto"/>
          <w:szCs w:val="24"/>
          <w:lang w:val="sr-Cyrl-RS"/>
        </w:rPr>
        <w:t>тај</w:t>
      </w:r>
      <w:r>
        <w:rPr>
          <w:color w:val="auto"/>
          <w:szCs w:val="24"/>
        </w:rPr>
        <w:t xml:space="preserve"> поступак.  </w:t>
      </w:r>
    </w:p>
    <w:p w:rsidR="00A95C6E" w:rsidRDefault="00A95C6E" w:rsidP="00A95C6E">
      <w:pPr>
        <w:ind w:firstLine="1070"/>
        <w:rPr>
          <w:color w:val="auto"/>
          <w:szCs w:val="24"/>
        </w:rPr>
      </w:pPr>
    </w:p>
    <w:p w:rsidR="00A95C6E" w:rsidRDefault="00A95C6E" w:rsidP="00A95C6E">
      <w:pPr>
        <w:rPr>
          <w:color w:val="auto"/>
          <w:szCs w:val="24"/>
        </w:rPr>
      </w:pPr>
      <w:r>
        <w:rPr>
          <w:color w:val="auto"/>
          <w:szCs w:val="24"/>
        </w:rPr>
        <w:lastRenderedPageBreak/>
        <w:t xml:space="preserve">Ако се из слободне зоне износи домаћа </w:t>
      </w:r>
      <w:r>
        <w:rPr>
          <w:color w:val="auto"/>
          <w:szCs w:val="24"/>
          <w:lang w:val="sr-Cyrl-RS"/>
        </w:rPr>
        <w:t xml:space="preserve">роба </w:t>
      </w:r>
      <w:r>
        <w:rPr>
          <w:color w:val="auto"/>
          <w:szCs w:val="24"/>
        </w:rPr>
        <w:t>на други део царинског подручја Републике Србије</w:t>
      </w:r>
      <w:r>
        <w:rPr>
          <w:color w:val="auto"/>
          <w:szCs w:val="24"/>
          <w:lang w:val="sr-Cyrl-RS"/>
        </w:rPr>
        <w:t xml:space="preserve">, ту робу прати </w:t>
      </w:r>
      <w:r>
        <w:rPr>
          <w:color w:val="auto"/>
          <w:szCs w:val="24"/>
        </w:rPr>
        <w:t xml:space="preserve">фактура (ако корисник зоне продаје робу купцу на преосталом подручју Републике Србије), односно отпремница (уколико се износи </w:t>
      </w:r>
      <w:r>
        <w:rPr>
          <w:color w:val="auto"/>
          <w:szCs w:val="24"/>
          <w:lang w:val="sr-Cyrl-RS"/>
        </w:rPr>
        <w:t xml:space="preserve">роба у </w:t>
      </w:r>
      <w:r>
        <w:rPr>
          <w:color w:val="auto"/>
          <w:szCs w:val="24"/>
        </w:rPr>
        <w:t>влас</w:t>
      </w:r>
      <w:r>
        <w:rPr>
          <w:color w:val="auto"/>
          <w:szCs w:val="24"/>
          <w:lang w:val="sr-Cyrl-RS"/>
        </w:rPr>
        <w:t>ништву корисника</w:t>
      </w:r>
      <w:r>
        <w:rPr>
          <w:color w:val="auto"/>
          <w:szCs w:val="24"/>
        </w:rPr>
        <w:t xml:space="preserve">) и иста се </w:t>
      </w:r>
      <w:r>
        <w:rPr>
          <w:color w:val="auto"/>
          <w:szCs w:val="24"/>
          <w:lang w:val="sr-Cyrl-RS"/>
        </w:rPr>
        <w:t xml:space="preserve">уписује у </w:t>
      </w:r>
      <w:r>
        <w:rPr>
          <w:color w:val="auto"/>
          <w:szCs w:val="24"/>
        </w:rPr>
        <w:t>евиден</w:t>
      </w:r>
      <w:r>
        <w:rPr>
          <w:color w:val="auto"/>
          <w:szCs w:val="24"/>
          <w:lang w:val="sr-Cyrl-RS"/>
        </w:rPr>
        <w:t xml:space="preserve">цију о роби, као </w:t>
      </w:r>
      <w:r>
        <w:rPr>
          <w:color w:val="auto"/>
          <w:szCs w:val="24"/>
        </w:rPr>
        <w:t>поврат</w:t>
      </w:r>
      <w:r>
        <w:rPr>
          <w:color w:val="auto"/>
          <w:szCs w:val="24"/>
          <w:lang w:val="sr-Cyrl-RS"/>
        </w:rPr>
        <w:t>.</w:t>
      </w:r>
      <w:r>
        <w:rPr>
          <w:color w:val="auto"/>
          <w:szCs w:val="24"/>
        </w:rPr>
        <w:t xml:space="preserve">  </w:t>
      </w:r>
    </w:p>
    <w:p w:rsidR="00A95C6E" w:rsidRDefault="00A95C6E" w:rsidP="00A95C6E">
      <w:pPr>
        <w:rPr>
          <w:b/>
          <w:color w:val="5B9BD5" w:themeColor="accent1"/>
          <w:szCs w:val="24"/>
        </w:rPr>
      </w:pPr>
    </w:p>
    <w:p w:rsidR="00A95C6E" w:rsidRDefault="00A95C6E" w:rsidP="00A95C6E">
      <w:pPr>
        <w:rPr>
          <w:b/>
          <w:szCs w:val="24"/>
          <w:lang w:val="sr-Cyrl-RS"/>
        </w:rPr>
      </w:pPr>
      <w:r>
        <w:rPr>
          <w:b/>
          <w:szCs w:val="24"/>
          <w:lang w:val="sr-Cyrl-RS"/>
        </w:rPr>
        <w:t>7.2</w:t>
      </w:r>
      <w:r>
        <w:rPr>
          <w:b/>
          <w:szCs w:val="24"/>
          <w:lang w:val="sr-Latn-RS"/>
        </w:rPr>
        <w:t>.</w:t>
      </w:r>
      <w:r>
        <w:rPr>
          <w:b/>
          <w:szCs w:val="24"/>
          <w:lang w:val="sr-Cyrl-RS"/>
        </w:rPr>
        <w:t xml:space="preserve"> Привремено изношење робе из слободне зоне </w:t>
      </w:r>
    </w:p>
    <w:p w:rsidR="00A95C6E" w:rsidRDefault="00A95C6E" w:rsidP="00A95C6E">
      <w:pPr>
        <w:rPr>
          <w:szCs w:val="24"/>
          <w:lang w:val="sr-Cyrl-RS"/>
        </w:rPr>
      </w:pPr>
    </w:p>
    <w:p w:rsidR="00A95C6E" w:rsidRDefault="00A95C6E" w:rsidP="00A95C6E">
      <w:pPr>
        <w:rPr>
          <w:szCs w:val="24"/>
          <w:lang w:val="sr-Cyrl-RS"/>
        </w:rPr>
      </w:pPr>
      <w:r>
        <w:rPr>
          <w:szCs w:val="24"/>
          <w:lang w:val="sr-Cyrl-RS"/>
        </w:rPr>
        <w:t>У случају када се привремено износи роба из зоне на други део царинског подручја Републике Србије ради испитивања, атестирања, оправке</w:t>
      </w:r>
      <w:r>
        <w:rPr>
          <w:szCs w:val="24"/>
          <w:lang w:val="sr-Latn-RS"/>
        </w:rPr>
        <w:t xml:space="preserve">, </w:t>
      </w:r>
      <w:r>
        <w:rPr>
          <w:szCs w:val="24"/>
          <w:lang w:val="sr-Cyrl-RS"/>
        </w:rPr>
        <w:t>маркетиншког презентирања или  ради обављања појединих фаза производње потребно је одобрење надзорног царинског органа.</w:t>
      </w:r>
    </w:p>
    <w:p w:rsidR="00A95C6E" w:rsidRDefault="00A95C6E" w:rsidP="00A95C6E">
      <w:pPr>
        <w:rPr>
          <w:szCs w:val="24"/>
          <w:lang w:val="sr-Cyrl-RS"/>
        </w:rPr>
      </w:pPr>
    </w:p>
    <w:p w:rsidR="00A95C6E" w:rsidRDefault="00A95C6E" w:rsidP="00A95C6E">
      <w:pPr>
        <w:rPr>
          <w:szCs w:val="24"/>
          <w:lang w:val="sr-Cyrl-RS"/>
        </w:rPr>
      </w:pPr>
      <w:r>
        <w:rPr>
          <w:szCs w:val="24"/>
          <w:lang w:val="sr-Cyrl-RS"/>
        </w:rPr>
        <w:t xml:space="preserve">У ту сврху надзорном царинском органу подноси се Захтев за привремено изношење робе (пример Захтева дат у Прилогу 1 овог акта), у два примерка од којих се један враћа подносиоцу захтева који је дужан да без одлагања податке о тој роби, након њеног изношења из слободне зоне унесе у одобрену евиденцију о роби. Други примерак задржава надзорни царински орган. Облик и форма захтева из Прилога 1 овог акта није обавезујући, али захтев мора садржати информације наведене у захтеву из Прилога 1. </w:t>
      </w:r>
    </w:p>
    <w:p w:rsidR="00A95C6E" w:rsidRDefault="00A95C6E" w:rsidP="00A95C6E">
      <w:pPr>
        <w:rPr>
          <w:szCs w:val="24"/>
          <w:lang w:val="sr-Cyrl-RS"/>
        </w:rPr>
      </w:pPr>
    </w:p>
    <w:p w:rsidR="00A95C6E" w:rsidRDefault="00A95C6E" w:rsidP="00A95C6E">
      <w:pPr>
        <w:rPr>
          <w:szCs w:val="24"/>
          <w:lang w:val="sr-Cyrl-RS"/>
        </w:rPr>
      </w:pPr>
      <w:r>
        <w:rPr>
          <w:szCs w:val="24"/>
          <w:lang w:val="sr-Cyrl-RS"/>
        </w:rPr>
        <w:t>Царински орган одобрава ово изношење уколико корисник зоне, између осталог, води одговарајућу евиденцију о тој роби и уколико се  положи инструмент обезбеђења којим се обезбеђује царински дуг који би могао настати приликом привременог изношења стране робе из слободне зоне.</w:t>
      </w:r>
    </w:p>
    <w:p w:rsidR="00A95C6E" w:rsidRDefault="00A95C6E" w:rsidP="00A95C6E">
      <w:pPr>
        <w:rPr>
          <w:szCs w:val="24"/>
          <w:lang w:val="sr-Cyrl-RS"/>
        </w:rPr>
      </w:pPr>
    </w:p>
    <w:p w:rsidR="00A95C6E" w:rsidRDefault="00A95C6E" w:rsidP="00A95C6E">
      <w:pPr>
        <w:rPr>
          <w:szCs w:val="24"/>
          <w:lang w:val="sr-Cyrl-RS"/>
        </w:rPr>
      </w:pPr>
      <w:r>
        <w:rPr>
          <w:szCs w:val="24"/>
          <w:lang w:val="sr-Cyrl-RS"/>
        </w:rPr>
        <w:t xml:space="preserve">Изнета роба се може из оправданих разлога сукцесивно враћати у слободну зону што мора бити садржано у одобреној евиденцији. </w:t>
      </w:r>
    </w:p>
    <w:p w:rsidR="00A95C6E" w:rsidRDefault="00A95C6E" w:rsidP="00A95C6E">
      <w:pPr>
        <w:rPr>
          <w:szCs w:val="24"/>
          <w:lang w:val="sr-Cyrl-RS"/>
        </w:rPr>
      </w:pPr>
    </w:p>
    <w:p w:rsidR="00A95C6E" w:rsidRDefault="00A95C6E" w:rsidP="00A95C6E">
      <w:pPr>
        <w:rPr>
          <w:szCs w:val="24"/>
          <w:lang w:val="sr-Cyrl-RS"/>
        </w:rPr>
      </w:pPr>
      <w:r>
        <w:rPr>
          <w:szCs w:val="24"/>
          <w:lang w:val="sr-Cyrl-RS"/>
        </w:rPr>
        <w:t xml:space="preserve">Приликом враћања, односно поновног уноса робе која је била изнета из слободне зоне у напред наведене сврхе, уз фактуру, односно други комерцијални документ, корисник зоне подноси копију одобреног захтева који је пратио робу приликом изношења и на полеђини уноси податак о датуму и времену враћања предметне робе у слободну зону. </w:t>
      </w:r>
    </w:p>
    <w:p w:rsidR="00A95C6E" w:rsidRDefault="00A95C6E" w:rsidP="00A95C6E">
      <w:pPr>
        <w:rPr>
          <w:szCs w:val="24"/>
          <w:lang w:val="sr-Cyrl-RS"/>
        </w:rPr>
      </w:pPr>
    </w:p>
    <w:p w:rsidR="00A95C6E" w:rsidRDefault="00A95C6E" w:rsidP="00A95C6E">
      <w:pPr>
        <w:rPr>
          <w:szCs w:val="24"/>
          <w:lang w:val="sr-Cyrl-RS"/>
        </w:rPr>
      </w:pPr>
      <w:r>
        <w:rPr>
          <w:szCs w:val="24"/>
          <w:lang w:val="sr-Cyrl-RS"/>
        </w:rPr>
        <w:t xml:space="preserve">Уносом добијених производа у зону потребно је раздужити евиденцију о привременом изношењу из слободне зоне. </w:t>
      </w:r>
    </w:p>
    <w:p w:rsidR="00A95C6E" w:rsidRDefault="00A95C6E" w:rsidP="00A95C6E">
      <w:pPr>
        <w:rPr>
          <w:szCs w:val="24"/>
          <w:lang w:val="sr-Cyrl-RS"/>
        </w:rPr>
      </w:pPr>
    </w:p>
    <w:p w:rsidR="00A95C6E" w:rsidRDefault="00A95C6E" w:rsidP="00A95C6E">
      <w:pPr>
        <w:rPr>
          <w:szCs w:val="24"/>
          <w:lang w:val="sr-Cyrl-RS"/>
        </w:rPr>
      </w:pPr>
      <w:r>
        <w:rPr>
          <w:szCs w:val="24"/>
          <w:lang w:val="sr-Cyrl-RS"/>
        </w:rPr>
        <w:t xml:space="preserve">Ако је у појединим фазама производње потребно привремено изнети робу или део робе из слободне зоне на други део царинског подручја Републике Србије, ради обављања те фазе производње, која за последицу има и настајање отпада, привремено изношење робе из слободне зоне на други део царинског подручја Републике Србије спроводи се у поступку активног оплемењивања, што не искључује могућност спровођења овог поступка и у </w:t>
      </w:r>
      <w:r>
        <w:rPr>
          <w:szCs w:val="24"/>
          <w:lang w:val="sr-Cyrl-RS"/>
        </w:rPr>
        <w:lastRenderedPageBreak/>
        <w:t xml:space="preserve">случајвима када не настаје отпад, ако то лице захтева. И у овим случајевима потребно је поднети обезбеђење царинског дуга који би могао настати. </w:t>
      </w:r>
    </w:p>
    <w:p w:rsidR="00A95C6E" w:rsidRDefault="00A95C6E" w:rsidP="00A95C6E">
      <w:pPr>
        <w:rPr>
          <w:szCs w:val="24"/>
        </w:rPr>
      </w:pPr>
      <w:r>
        <w:rPr>
          <w:b/>
          <w:i/>
          <w:szCs w:val="24"/>
          <w:lang w:val="sr-Cyrl-RS"/>
        </w:rPr>
        <w:t xml:space="preserve"> </w:t>
      </w:r>
    </w:p>
    <w:p w:rsidR="00A95C6E" w:rsidRDefault="00A95C6E" w:rsidP="00A95C6E">
      <w:pPr>
        <w:rPr>
          <w:color w:val="FFC000"/>
          <w:szCs w:val="24"/>
        </w:rPr>
      </w:pPr>
      <w:r>
        <w:rPr>
          <w:color w:val="FFC000"/>
          <w:szCs w:val="24"/>
        </w:rPr>
        <w:t xml:space="preserve">  </w:t>
      </w:r>
    </w:p>
    <w:p w:rsidR="00A95C6E" w:rsidRDefault="00A95C6E" w:rsidP="00A95C6E">
      <w:pPr>
        <w:pStyle w:val="Heading1"/>
        <w:numPr>
          <w:ilvl w:val="0"/>
          <w:numId w:val="42"/>
        </w:numPr>
        <w:spacing w:line="256" w:lineRule="auto"/>
        <w:rPr>
          <w:szCs w:val="24"/>
        </w:rPr>
      </w:pPr>
      <w:r>
        <w:rPr>
          <w:szCs w:val="24"/>
        </w:rPr>
        <w:t xml:space="preserve">ЦАРИНСКИ ДУГ У ВЕЗИ СА РОБОМ У СЛОБОДНОЈ ЗОНИ </w:t>
      </w:r>
    </w:p>
    <w:p w:rsidR="00A95C6E" w:rsidRDefault="00A95C6E" w:rsidP="00A95C6E">
      <w:pPr>
        <w:rPr>
          <w:b/>
          <w:szCs w:val="24"/>
        </w:rPr>
      </w:pPr>
      <w:r>
        <w:rPr>
          <w:b/>
          <w:szCs w:val="24"/>
        </w:rPr>
        <w:t xml:space="preserve"> </w:t>
      </w:r>
    </w:p>
    <w:p w:rsidR="00A95C6E" w:rsidRDefault="00A95C6E" w:rsidP="00A95C6E">
      <w:pPr>
        <w:rPr>
          <w:szCs w:val="24"/>
        </w:rPr>
      </w:pPr>
    </w:p>
    <w:p w:rsidR="00A95C6E" w:rsidRDefault="00A95C6E" w:rsidP="00A95C6E">
      <w:pPr>
        <w:rPr>
          <w:szCs w:val="24"/>
          <w:lang w:val="sr-Cyrl-RS"/>
        </w:rPr>
      </w:pPr>
      <w:bookmarkStart w:id="3" w:name="str_98"/>
      <w:bookmarkStart w:id="4" w:name="str_99"/>
      <w:bookmarkEnd w:id="3"/>
      <w:bookmarkEnd w:id="4"/>
      <w:r>
        <w:rPr>
          <w:szCs w:val="24"/>
          <w:lang w:val="sr-Cyrl-RS"/>
        </w:rPr>
        <w:t xml:space="preserve">Не искључујући примену одредби које прописују настанак царинског дуга при увозу у складу са члановима 65. - 68. Закона, као и правила за обрачун увозних дажбина прописаних члановима 73. и 74. Закона скреће се пажња на специфичности настанка и обрачуна царинског дуга за робу у слободним зонама. </w:t>
      </w:r>
    </w:p>
    <w:p w:rsidR="00A95C6E" w:rsidRDefault="00A95C6E" w:rsidP="00A95C6E">
      <w:pPr>
        <w:rPr>
          <w:szCs w:val="24"/>
          <w:lang w:val="sr-Cyrl-RS"/>
        </w:rPr>
      </w:pPr>
    </w:p>
    <w:p w:rsidR="00A95C6E" w:rsidRDefault="00A95C6E" w:rsidP="00A95C6E">
      <w:pPr>
        <w:rPr>
          <w:szCs w:val="24"/>
          <w:lang w:val="sr-Cyrl-RS"/>
        </w:rPr>
      </w:pPr>
      <w:r>
        <w:rPr>
          <w:szCs w:val="24"/>
          <w:lang w:val="sr-Cyrl-RS"/>
        </w:rPr>
        <w:t>У случају када је роба била стављена у слободан промет уз примену члана 19. ЗоСЗ, а након тога се ставља  у слободан промет на други део царинског подручја Републике Србије, за ту робу настаје царински дуг  у складу чланом 20. ЗоСЗ, имајући у виду одредбу члана 214. Закона којим је прописано да се у том случају та роба сматра страном робом.</w:t>
      </w:r>
    </w:p>
    <w:p w:rsidR="00A95C6E" w:rsidRDefault="00A95C6E" w:rsidP="00A95C6E">
      <w:pPr>
        <w:rPr>
          <w:szCs w:val="24"/>
          <w:lang w:val="sr-Cyrl-RS"/>
        </w:rPr>
      </w:pPr>
      <w:r>
        <w:rPr>
          <w:szCs w:val="24"/>
          <w:lang w:val="sr-Cyrl-RS"/>
        </w:rPr>
        <w:t xml:space="preserve"> </w:t>
      </w:r>
    </w:p>
    <w:p w:rsidR="00A95C6E" w:rsidRDefault="00A95C6E" w:rsidP="00A95C6E">
      <w:pPr>
        <w:rPr>
          <w:szCs w:val="24"/>
          <w:lang w:val="sr-Cyrl-RS"/>
        </w:rPr>
      </w:pPr>
      <w:r>
        <w:rPr>
          <w:szCs w:val="24"/>
          <w:lang w:val="sr-Cyrl-RS"/>
        </w:rPr>
        <w:t xml:space="preserve">Царински дуг настаје у време прихватања декларације за стављање робе у слободан промет, уз испуњење обавеза прописаних чланом 175. Закона. </w:t>
      </w:r>
    </w:p>
    <w:p w:rsidR="00A95C6E" w:rsidRDefault="00A95C6E" w:rsidP="00A95C6E">
      <w:pPr>
        <w:rPr>
          <w:color w:val="auto"/>
          <w:szCs w:val="24"/>
          <w:lang w:val="sr-Cyrl-RS"/>
        </w:rPr>
      </w:pPr>
    </w:p>
    <w:p w:rsidR="00A95C6E" w:rsidRDefault="00A95C6E" w:rsidP="00A95C6E">
      <w:pPr>
        <w:ind w:firstLine="720"/>
        <w:rPr>
          <w:color w:val="000000" w:themeColor="text1"/>
          <w:szCs w:val="24"/>
          <w:lang w:val="sr-Cyrl-RS"/>
        </w:rPr>
      </w:pPr>
      <w:r>
        <w:rPr>
          <w:color w:val="000000" w:themeColor="text1"/>
          <w:szCs w:val="24"/>
          <w:lang w:val="sr-Cyrl-RS"/>
        </w:rPr>
        <w:t>Износ увозних дажбина обрачунаће се на основу правила за обрачунавање дажбина која важе за конкретну робу која је предмет овог поступка (нпр.</w:t>
      </w:r>
      <w:r>
        <w:rPr>
          <w:color w:val="000000" w:themeColor="text1"/>
          <w:szCs w:val="24"/>
          <w:lang w:val="sr-Latn-RS"/>
        </w:rPr>
        <w:t xml:space="preserve"> </w:t>
      </w:r>
      <w:r>
        <w:rPr>
          <w:color w:val="000000" w:themeColor="text1"/>
          <w:szCs w:val="24"/>
          <w:lang w:val="sr-Cyrl-RS"/>
        </w:rPr>
        <w:t>опрема, производ добијен у процесу обраде/прераде од страног репроматеријала или страног и домаћег репроматеријала,</w:t>
      </w:r>
      <w:r>
        <w:rPr>
          <w:szCs w:val="24"/>
          <w:lang w:val="sr-Cyrl-RS"/>
        </w:rPr>
        <w:t xml:space="preserve"> </w:t>
      </w:r>
      <w:r>
        <w:rPr>
          <w:color w:val="000000" w:themeColor="text1"/>
          <w:szCs w:val="24"/>
          <w:lang w:val="sr-Cyrl-RS"/>
        </w:rPr>
        <w:t>страни репроматеријал који се у непромењеном стању ставља у слободан промет..) у време када је царински дуг за ту робу настао, односно у време прихватања декларације за стављање робе у слободан промет, у складу са чланом 73. Закона.</w:t>
      </w:r>
    </w:p>
    <w:p w:rsidR="00A95C6E" w:rsidRDefault="00A95C6E" w:rsidP="00A95C6E">
      <w:pPr>
        <w:ind w:firstLine="720"/>
        <w:rPr>
          <w:color w:val="000000" w:themeColor="text1"/>
          <w:szCs w:val="24"/>
          <w:lang w:val="sr-Cyrl-RS"/>
        </w:rPr>
      </w:pPr>
    </w:p>
    <w:p w:rsidR="00A95C6E" w:rsidRDefault="00A95C6E" w:rsidP="00A95C6E">
      <w:pPr>
        <w:ind w:firstLine="720"/>
        <w:rPr>
          <w:color w:val="auto"/>
          <w:szCs w:val="24"/>
          <w:lang w:val="sr-Cyrl-RS"/>
        </w:rPr>
      </w:pPr>
      <w:r>
        <w:rPr>
          <w:color w:val="auto"/>
          <w:szCs w:val="24"/>
          <w:lang w:val="sr-Cyrl-RS"/>
        </w:rPr>
        <w:t xml:space="preserve">У свим наведеним случајевима уколико се ради о роби  која је била предмет повластице из члана 19. ЗоСЗ подноси се декларација УВ-4 за конкретну робу која се ставља у слободан промет, са елементима за обрачун увозних и других дажбина важећим у време прихватања те декларације (тарифно сврставање, царинска вредност, порекло робе, количина и стање робе), подноси се декларација УВ-4 са тарифном ознаком конкретне робе која се ставља у слободан промет, и то: </w:t>
      </w:r>
    </w:p>
    <w:p w:rsidR="00A95C6E" w:rsidRDefault="00A95C6E" w:rsidP="00A95C6E">
      <w:pPr>
        <w:ind w:firstLine="720"/>
        <w:rPr>
          <w:color w:val="auto"/>
          <w:szCs w:val="24"/>
          <w:lang w:val="sr-Cyrl-RS"/>
        </w:rPr>
      </w:pPr>
    </w:p>
    <w:p w:rsidR="00A95C6E" w:rsidRDefault="00A95C6E" w:rsidP="00A95C6E">
      <w:pPr>
        <w:ind w:firstLine="720"/>
        <w:rPr>
          <w:color w:val="auto"/>
          <w:szCs w:val="24"/>
          <w:lang w:val="sr-Cyrl-RS"/>
        </w:rPr>
      </w:pPr>
      <w:r>
        <w:rPr>
          <w:color w:val="auto"/>
          <w:szCs w:val="24"/>
          <w:lang w:val="sr-Cyrl-RS"/>
        </w:rPr>
        <w:t>a)</w:t>
      </w:r>
      <w:r>
        <w:rPr>
          <w:color w:val="auto"/>
          <w:szCs w:val="24"/>
          <w:lang w:val="sr-Cyrl-RS"/>
        </w:rPr>
        <w:tab/>
        <w:t>ако се ради о роби која је претходно декларисана по ЈЦИ УВ-4 са поступком 44 подноси се декларација  УВ-4 (рубрика 37 ЈЦИ са поступком 40 и претходним поступком 44). У рубрику 44. ЈЦИ се обавезно уноси  шифра испоставе, број декларације УВ4 по којој је роба стављена у поступак  (претходна декларација) и  редни број наименовања  под шифром O44,</w:t>
      </w:r>
    </w:p>
    <w:p w:rsidR="00A95C6E" w:rsidRDefault="00A95C6E" w:rsidP="00A95C6E">
      <w:pPr>
        <w:ind w:firstLine="720"/>
        <w:rPr>
          <w:color w:val="auto"/>
          <w:szCs w:val="24"/>
          <w:lang w:val="sr-Cyrl-RS"/>
        </w:rPr>
      </w:pPr>
    </w:p>
    <w:p w:rsidR="00A95C6E" w:rsidRDefault="00A95C6E" w:rsidP="00A95C6E">
      <w:pPr>
        <w:ind w:firstLine="720"/>
        <w:rPr>
          <w:color w:val="auto"/>
          <w:szCs w:val="24"/>
          <w:lang w:val="sr-Cyrl-RS"/>
        </w:rPr>
      </w:pPr>
      <w:r>
        <w:rPr>
          <w:color w:val="auto"/>
          <w:szCs w:val="24"/>
          <w:lang w:val="sr-Cyrl-RS"/>
        </w:rPr>
        <w:lastRenderedPageBreak/>
        <w:t>б)</w:t>
      </w:r>
      <w:r>
        <w:rPr>
          <w:color w:val="auto"/>
          <w:szCs w:val="24"/>
          <w:lang w:val="sr-Cyrl-RS"/>
        </w:rPr>
        <w:tab/>
        <w:t>ако се ради о роби која је претходно декларисана по ЈЦИ УВ-4 са поступком 45 подноси се декларација  УВ-4 (рубрика 37 ЈЦИ са поступком 40 и претходним поступком 45). У рубрику 44. ЈЦИ се обавезно уноси број одоборене Евиденције робе корисника слободне зоне –поступак 45 под шифром Е16.</w:t>
      </w:r>
    </w:p>
    <w:p w:rsidR="00A95C6E" w:rsidRDefault="00A95C6E" w:rsidP="00A95C6E">
      <w:pPr>
        <w:ind w:firstLine="720"/>
        <w:rPr>
          <w:color w:val="000000" w:themeColor="text1"/>
          <w:szCs w:val="24"/>
          <w:highlight w:val="yellow"/>
          <w:lang w:val="sr-Cyrl-RS"/>
        </w:rPr>
      </w:pPr>
      <w:r>
        <w:rPr>
          <w:color w:val="000000" w:themeColor="text1"/>
          <w:szCs w:val="24"/>
          <w:highlight w:val="yellow"/>
          <w:lang w:val="sr-Cyrl-RS"/>
        </w:rPr>
        <w:t xml:space="preserve">                     </w:t>
      </w:r>
    </w:p>
    <w:p w:rsidR="00A95C6E" w:rsidRDefault="00A95C6E" w:rsidP="00A95C6E">
      <w:pPr>
        <w:ind w:firstLine="720"/>
        <w:rPr>
          <w:color w:val="000000" w:themeColor="text1"/>
          <w:szCs w:val="24"/>
          <w:highlight w:val="yellow"/>
          <w:lang w:val="sr-Cyrl-RS"/>
        </w:rPr>
      </w:pPr>
      <w:r>
        <w:rPr>
          <w:color w:val="000000" w:themeColor="text1"/>
          <w:szCs w:val="24"/>
          <w:highlight w:val="yellow"/>
          <w:lang w:val="sr-Cyrl-RS"/>
        </w:rPr>
        <w:t xml:space="preserve">                            </w:t>
      </w:r>
    </w:p>
    <w:p w:rsidR="00A95C6E" w:rsidRDefault="00A95C6E" w:rsidP="00A95C6E">
      <w:pPr>
        <w:pStyle w:val="ListParagraph"/>
        <w:numPr>
          <w:ilvl w:val="0"/>
          <w:numId w:val="42"/>
        </w:numPr>
        <w:spacing w:line="268" w:lineRule="auto"/>
        <w:rPr>
          <w:b/>
          <w:color w:val="000000" w:themeColor="text1"/>
          <w:szCs w:val="24"/>
          <w:lang w:val="sr-Cyrl-RS"/>
        </w:rPr>
      </w:pPr>
      <w:r>
        <w:rPr>
          <w:b/>
          <w:color w:val="000000" w:themeColor="text1"/>
          <w:szCs w:val="24"/>
          <w:lang w:val="sr-Cyrl-RS"/>
        </w:rPr>
        <w:t>ТРЕТМАН РОБЕ У СЛОБОДНОЈ ЗОНИ ПО ПРЕСТАНКУ РАДА ЗОНЕ</w:t>
      </w:r>
    </w:p>
    <w:p w:rsidR="00A95C6E" w:rsidRDefault="00A95C6E" w:rsidP="00A95C6E">
      <w:pPr>
        <w:pStyle w:val="ListParagraph"/>
        <w:ind w:left="1353" w:firstLine="0"/>
        <w:rPr>
          <w:b/>
          <w:color w:val="000000" w:themeColor="text1"/>
          <w:szCs w:val="24"/>
          <w:lang w:val="sr-Cyrl-RS"/>
        </w:rPr>
      </w:pPr>
    </w:p>
    <w:p w:rsidR="00A95C6E" w:rsidRDefault="00A95C6E" w:rsidP="00A95C6E">
      <w:pPr>
        <w:pStyle w:val="ListParagraph"/>
        <w:ind w:left="1353" w:firstLine="0"/>
        <w:rPr>
          <w:b/>
          <w:color w:val="000000" w:themeColor="text1"/>
          <w:szCs w:val="24"/>
          <w:lang w:val="sr-Cyrl-RS"/>
        </w:rPr>
      </w:pPr>
    </w:p>
    <w:p w:rsidR="00A95C6E" w:rsidRDefault="00A95C6E" w:rsidP="00A95C6E">
      <w:pPr>
        <w:ind w:firstLine="720"/>
        <w:rPr>
          <w:color w:val="000000" w:themeColor="text1"/>
          <w:szCs w:val="24"/>
          <w:lang w:val="sr-Cyrl-RS"/>
        </w:rPr>
      </w:pPr>
      <w:r>
        <w:rPr>
          <w:color w:val="000000" w:themeColor="text1"/>
          <w:szCs w:val="24"/>
          <w:lang w:val="sr-Cyrl-RS"/>
        </w:rPr>
        <w:t xml:space="preserve">Уколико слободна зона престаје са радом под условима и у року прописаном чланом 28. ЗоСЗ,  корисник зоне је, у складу са чланом 29. став 1. ЗоСЗ, дужан да у року од 60 дана по истеку рока из члана 28. тог закона, робу која је увезена из иностранства стави у слободан промет, врати у иностранство или преда царинарници на слободно располагање. На  робу се, у складу са чланом 29. став 2. ЗоСЗ,  плаћају царина и друге увозне дажбине према стању робе и по прописима који важе на дан прихватања декларације, с тим што, у складу са чланом 29. став 4. ЗоСЗ, одредба става 2. овог члана не искључује примену других прописа на основу којих се остварује право на ослобођење од плаћања царине и других увозних дажбина.   </w:t>
      </w:r>
    </w:p>
    <w:p w:rsidR="00A95C6E" w:rsidRDefault="00A95C6E" w:rsidP="00A95C6E">
      <w:pPr>
        <w:ind w:firstLine="720"/>
        <w:rPr>
          <w:color w:val="000000" w:themeColor="text1"/>
          <w:szCs w:val="24"/>
          <w:lang w:val="sr-Cyrl-RS"/>
        </w:rPr>
      </w:pPr>
    </w:p>
    <w:p w:rsidR="00A95C6E" w:rsidRDefault="00A95C6E" w:rsidP="00A95C6E">
      <w:pPr>
        <w:ind w:firstLine="720"/>
        <w:rPr>
          <w:color w:val="000000" w:themeColor="text1"/>
          <w:szCs w:val="24"/>
          <w:lang w:val="sr-Cyrl-RS"/>
        </w:rPr>
      </w:pPr>
      <w:r>
        <w:rPr>
          <w:color w:val="000000" w:themeColor="text1"/>
          <w:szCs w:val="24"/>
          <w:lang w:val="sr-Cyrl-RS"/>
        </w:rPr>
        <w:t xml:space="preserve"> У складу са чланом 29. став 3</w:t>
      </w:r>
      <w:r>
        <w:rPr>
          <w:color w:val="000000" w:themeColor="text1"/>
          <w:szCs w:val="24"/>
          <w:lang w:val="sr-Latn-RS"/>
        </w:rPr>
        <w:t>.</w:t>
      </w:r>
      <w:r>
        <w:rPr>
          <w:color w:val="000000" w:themeColor="text1"/>
          <w:szCs w:val="24"/>
          <w:lang w:val="sr-Cyrl-RS"/>
        </w:rPr>
        <w:t xml:space="preserve"> ЗоСЗ, царина се не плаћа само на опрему која је ради обављања делатности у зони била увезена у зону најмање три године пре престанка рада зоне. С тим у вези, ова одредба се не примењује у случају када корисник престаје са обављањем делатности у слободној зони, а зона не престаје са радом. </w:t>
      </w:r>
    </w:p>
    <w:p w:rsidR="00A95C6E" w:rsidRDefault="00A95C6E" w:rsidP="00A95C6E">
      <w:pPr>
        <w:ind w:firstLine="720"/>
        <w:rPr>
          <w:color w:val="000000" w:themeColor="text1"/>
          <w:szCs w:val="24"/>
          <w:lang w:val="sr-Cyrl-RS"/>
        </w:rPr>
      </w:pPr>
    </w:p>
    <w:p w:rsidR="00A95C6E" w:rsidRDefault="00A95C6E" w:rsidP="00A95C6E">
      <w:pPr>
        <w:ind w:firstLine="720"/>
        <w:rPr>
          <w:color w:val="000000" w:themeColor="text1"/>
          <w:szCs w:val="24"/>
          <w:lang w:val="sr-Cyrl-RS"/>
        </w:rPr>
      </w:pPr>
    </w:p>
    <w:p w:rsidR="00A95C6E" w:rsidRDefault="00A95C6E" w:rsidP="00A95C6E">
      <w:pPr>
        <w:pStyle w:val="ListParagraph"/>
        <w:numPr>
          <w:ilvl w:val="0"/>
          <w:numId w:val="42"/>
        </w:numPr>
        <w:spacing w:line="268" w:lineRule="auto"/>
        <w:rPr>
          <w:szCs w:val="24"/>
        </w:rPr>
      </w:pPr>
      <w:r>
        <w:rPr>
          <w:b/>
          <w:szCs w:val="24"/>
          <w:lang w:val="sr-Cyrl-RS"/>
        </w:rPr>
        <w:t>ЗАВРШНЕ ОДРЕДБЕ</w:t>
      </w:r>
    </w:p>
    <w:p w:rsidR="00A95C6E" w:rsidRDefault="00A95C6E" w:rsidP="00A95C6E">
      <w:pPr>
        <w:pStyle w:val="ListParagraph"/>
        <w:ind w:left="1353" w:firstLine="0"/>
        <w:rPr>
          <w:szCs w:val="24"/>
        </w:rPr>
      </w:pPr>
    </w:p>
    <w:p w:rsidR="00A95C6E" w:rsidRDefault="00A95C6E" w:rsidP="00A95C6E">
      <w:pPr>
        <w:pStyle w:val="ListParagraph"/>
        <w:ind w:left="-360" w:firstLine="0"/>
        <w:rPr>
          <w:strike/>
          <w:szCs w:val="24"/>
        </w:rPr>
      </w:pPr>
    </w:p>
    <w:p w:rsidR="00A95C6E" w:rsidRDefault="00A95C6E" w:rsidP="00A95C6E">
      <w:pPr>
        <w:spacing w:after="0" w:line="256" w:lineRule="auto"/>
        <w:ind w:right="-46" w:firstLine="720"/>
        <w:rPr>
          <w:szCs w:val="24"/>
          <w:lang w:val="sr-Cyrl-RS"/>
        </w:rPr>
      </w:pPr>
      <w:r>
        <w:rPr>
          <w:szCs w:val="24"/>
          <w:lang w:val="sr-Cyrl-RS"/>
        </w:rPr>
        <w:t>Управа царина у склопу апликативног прилагођавање система спроводи пројекат „Аутоматизација поступка активног оплемењивања и прераде робе у слободној зони</w:t>
      </w:r>
      <w:r>
        <w:rPr>
          <w:szCs w:val="24"/>
          <w:lang w:val="sr-Latn-RS"/>
        </w:rPr>
        <w:t>.</w:t>
      </w:r>
      <w:r>
        <w:rPr>
          <w:szCs w:val="24"/>
          <w:lang w:val="sr-Cyrl-RS"/>
        </w:rPr>
        <w:t>“</w:t>
      </w:r>
    </w:p>
    <w:p w:rsidR="00A95C6E" w:rsidRDefault="00A95C6E" w:rsidP="00A95C6E">
      <w:pPr>
        <w:spacing w:after="0" w:line="256" w:lineRule="auto"/>
        <w:ind w:right="-46" w:firstLine="720"/>
        <w:rPr>
          <w:szCs w:val="24"/>
          <w:lang w:val="sr-Cyrl-RS"/>
        </w:rPr>
      </w:pPr>
    </w:p>
    <w:p w:rsidR="00A95C6E" w:rsidRDefault="00A95C6E" w:rsidP="00A95C6E">
      <w:pPr>
        <w:spacing w:after="0" w:line="256" w:lineRule="auto"/>
        <w:ind w:right="-46" w:firstLine="720"/>
        <w:rPr>
          <w:szCs w:val="24"/>
          <w:lang w:val="sr-Latn-RS"/>
        </w:rPr>
      </w:pPr>
      <w:r>
        <w:rPr>
          <w:szCs w:val="24"/>
          <w:lang w:val="sr-Cyrl-RS"/>
        </w:rPr>
        <w:t>Планиране функционалности у апликативној платформи су подношење захтева за одобравање вођења евиденције у слободној зони као и подношење и измена норматива у електронском облику, интеграција са ИСЦС-ом кроз праћење и раздужење репроматеријала по декларацијама са поступком 45 у односу на добијени производ по декларацијама за наредни поступак подношењем „Извода из евиденције корсника слободне зоне“ у електронском облику</w:t>
      </w:r>
      <w:r>
        <w:rPr>
          <w:szCs w:val="24"/>
          <w:lang w:val="sr-Latn-RS"/>
        </w:rPr>
        <w:t>.</w:t>
      </w:r>
    </w:p>
    <w:p w:rsidR="00A95C6E" w:rsidRDefault="00A95C6E" w:rsidP="00A95C6E">
      <w:pPr>
        <w:spacing w:after="0" w:line="256" w:lineRule="auto"/>
        <w:ind w:right="-46" w:firstLine="720"/>
        <w:rPr>
          <w:szCs w:val="24"/>
          <w:lang w:val="sr-Cyrl-RS"/>
        </w:rPr>
      </w:pPr>
    </w:p>
    <w:p w:rsidR="00A95C6E" w:rsidRDefault="00A95C6E" w:rsidP="00A95C6E">
      <w:pPr>
        <w:spacing w:after="0" w:line="256" w:lineRule="auto"/>
        <w:ind w:right="-46" w:firstLine="720"/>
        <w:rPr>
          <w:szCs w:val="24"/>
          <w:lang w:val="sr-Cyrl-RS"/>
        </w:rPr>
      </w:pPr>
      <w:r>
        <w:rPr>
          <w:szCs w:val="24"/>
          <w:lang w:val="sr-Cyrl-RS"/>
        </w:rPr>
        <w:t>До успоставe наведене технике обраде података Извод ће се подносити у папирном облику или на други начин (преносиви медији), како је утврђено у одобрењу о вођењу евиденције робе слободној зони.</w:t>
      </w:r>
    </w:p>
    <w:p w:rsidR="00A95C6E" w:rsidRDefault="00A95C6E" w:rsidP="00A95C6E">
      <w:pPr>
        <w:spacing w:after="0" w:line="256" w:lineRule="auto"/>
        <w:ind w:right="-46" w:firstLine="720"/>
        <w:rPr>
          <w:szCs w:val="24"/>
          <w:lang w:val="sr-Cyrl-RS"/>
        </w:rPr>
      </w:pPr>
    </w:p>
    <w:p w:rsidR="00A95C6E" w:rsidRDefault="00A95C6E" w:rsidP="00A95C6E">
      <w:pPr>
        <w:spacing w:after="0" w:line="256" w:lineRule="auto"/>
        <w:ind w:right="-46" w:firstLine="720"/>
        <w:rPr>
          <w:szCs w:val="24"/>
          <w:lang w:val="sr-Cyrl-RS"/>
        </w:rPr>
      </w:pPr>
      <w:r>
        <w:rPr>
          <w:szCs w:val="24"/>
          <w:lang w:val="sr-Cyrl-RS"/>
        </w:rPr>
        <w:lastRenderedPageBreak/>
        <w:t>Оперативним увођењем аутоматизације прераде робе у слободној зони ће се наведене активности вршити искључиво електронским путем.</w:t>
      </w:r>
    </w:p>
    <w:p w:rsidR="00A95C6E" w:rsidRDefault="00A95C6E" w:rsidP="00A95C6E">
      <w:pPr>
        <w:spacing w:after="0" w:line="256" w:lineRule="auto"/>
        <w:ind w:right="-46" w:firstLine="0"/>
        <w:rPr>
          <w:szCs w:val="24"/>
          <w:lang w:val="sr-Cyrl-RS"/>
        </w:rPr>
      </w:pPr>
    </w:p>
    <w:p w:rsidR="00A95C6E" w:rsidRDefault="00A95C6E" w:rsidP="00A95C6E">
      <w:pPr>
        <w:spacing w:after="0" w:line="256" w:lineRule="auto"/>
        <w:ind w:right="-46" w:firstLine="0"/>
        <w:rPr>
          <w:szCs w:val="24"/>
        </w:rPr>
      </w:pPr>
    </w:p>
    <w:p w:rsidR="00A95C6E" w:rsidRDefault="00A95C6E" w:rsidP="00A95C6E">
      <w:pPr>
        <w:spacing w:after="0" w:line="256" w:lineRule="auto"/>
        <w:ind w:firstLine="0"/>
        <w:rPr>
          <w:szCs w:val="24"/>
        </w:rPr>
      </w:pPr>
      <w:r>
        <w:rPr>
          <w:szCs w:val="24"/>
          <w:lang w:val="sr-Cyrl-RS"/>
        </w:rPr>
        <w:t xml:space="preserve">              </w:t>
      </w:r>
      <w:r>
        <w:rPr>
          <w:szCs w:val="24"/>
        </w:rPr>
        <w:t xml:space="preserve">Примена овог објашњења почиње </w:t>
      </w:r>
      <w:r>
        <w:rPr>
          <w:b/>
          <w:szCs w:val="24"/>
        </w:rPr>
        <w:t>08</w:t>
      </w:r>
      <w:r>
        <w:rPr>
          <w:b/>
          <w:szCs w:val="24"/>
          <w:lang w:val="sr-Cyrl-RS"/>
        </w:rPr>
        <w:t>.05.2023.</w:t>
      </w:r>
      <w:r>
        <w:rPr>
          <w:szCs w:val="24"/>
          <w:lang w:val="sr-Cyrl-RS"/>
        </w:rPr>
        <w:t xml:space="preserve"> </w:t>
      </w:r>
      <w:r>
        <w:rPr>
          <w:szCs w:val="24"/>
        </w:rPr>
        <w:t>године</w:t>
      </w:r>
      <w:r>
        <w:rPr>
          <w:szCs w:val="24"/>
          <w:lang w:val="sr-Cyrl-RS"/>
        </w:rPr>
        <w:t xml:space="preserve">.  </w:t>
      </w:r>
    </w:p>
    <w:p w:rsidR="00A95C6E" w:rsidRDefault="00A95C6E" w:rsidP="00A95C6E">
      <w:pPr>
        <w:spacing w:after="0" w:line="256" w:lineRule="auto"/>
        <w:ind w:firstLine="0"/>
        <w:rPr>
          <w:szCs w:val="24"/>
        </w:rPr>
      </w:pPr>
    </w:p>
    <w:p w:rsidR="00A95C6E" w:rsidRDefault="00A95C6E" w:rsidP="00A95C6E">
      <w:pPr>
        <w:spacing w:after="0" w:line="256" w:lineRule="auto"/>
        <w:ind w:firstLine="0"/>
        <w:rPr>
          <w:szCs w:val="24"/>
          <w:lang w:val="sr-Cyrl-RS"/>
        </w:rPr>
      </w:pPr>
      <w:r>
        <w:rPr>
          <w:szCs w:val="24"/>
          <w:lang w:val="sr-Cyrl-RS"/>
        </w:rPr>
        <w:t xml:space="preserve">             </w:t>
      </w:r>
    </w:p>
    <w:p w:rsidR="00A95C6E" w:rsidRDefault="00A95C6E" w:rsidP="00A95C6E">
      <w:pPr>
        <w:spacing w:after="0" w:line="256" w:lineRule="auto"/>
        <w:ind w:firstLine="0"/>
        <w:rPr>
          <w:szCs w:val="24"/>
          <w:lang w:val="sr-Cyrl-RS"/>
        </w:rPr>
      </w:pPr>
    </w:p>
    <w:p w:rsidR="00A95C6E" w:rsidRDefault="00A95C6E" w:rsidP="00A95C6E">
      <w:pPr>
        <w:spacing w:after="0" w:line="256" w:lineRule="auto"/>
        <w:ind w:firstLine="0"/>
        <w:rPr>
          <w:b/>
          <w:strike/>
          <w:color w:val="auto"/>
          <w:szCs w:val="24"/>
          <w:lang w:val="sr-Cyrl-RS"/>
        </w:rPr>
      </w:pPr>
      <w:r>
        <w:rPr>
          <w:szCs w:val="24"/>
          <w:lang w:val="sr-Latn-RS"/>
        </w:rPr>
        <w:t xml:space="preserve">      </w:t>
      </w:r>
      <w:r>
        <w:rPr>
          <w:szCs w:val="24"/>
          <w:lang w:val="sr-Latn-RS"/>
        </w:rPr>
        <w:tab/>
      </w:r>
      <w:r>
        <w:rPr>
          <w:szCs w:val="24"/>
        </w:rPr>
        <w:t>Даном почетка примене овог објашњења, ставља се ван снаге акт Управе царина број бр. 148-I-030-01-481/2017 од 02.11.2017. године</w:t>
      </w:r>
      <w:r>
        <w:rPr>
          <w:szCs w:val="24"/>
          <w:lang w:val="sr-Cyrl-RS"/>
        </w:rPr>
        <w:t xml:space="preserve"> и </w:t>
      </w:r>
      <w:r>
        <w:rPr>
          <w:color w:val="auto"/>
          <w:szCs w:val="24"/>
          <w:lang w:val="sr-Cyrl-RS"/>
        </w:rPr>
        <w:t xml:space="preserve">148-I-030-01-495/2020 од 18.01.2021. године </w:t>
      </w:r>
      <w:r>
        <w:rPr>
          <w:szCs w:val="24"/>
        </w:rPr>
        <w:t>и сва друга објашњења Управе царина која су у вези са истим, а која су у супротности са овим објашњењем.</w:t>
      </w:r>
    </w:p>
    <w:p w:rsidR="00A95C6E" w:rsidRDefault="00A95C6E" w:rsidP="00A95C6E">
      <w:pPr>
        <w:spacing w:after="0" w:line="256" w:lineRule="auto"/>
        <w:ind w:firstLine="0"/>
        <w:rPr>
          <w:b/>
          <w:szCs w:val="24"/>
          <w:lang w:val="sr-Cyrl-RS"/>
        </w:rPr>
      </w:pPr>
    </w:p>
    <w:p w:rsidR="00A95C6E" w:rsidRDefault="00A95C6E" w:rsidP="00A95C6E">
      <w:pPr>
        <w:pStyle w:val="ListParagraph"/>
        <w:numPr>
          <w:ilvl w:val="0"/>
          <w:numId w:val="46"/>
        </w:numPr>
        <w:spacing w:line="268" w:lineRule="auto"/>
        <w:rPr>
          <w:b/>
          <w:szCs w:val="24"/>
          <w:lang w:val="sr-Cyrl-RS"/>
        </w:rPr>
      </w:pPr>
      <w:r>
        <w:rPr>
          <w:b/>
          <w:szCs w:val="24"/>
          <w:lang w:val="sr-Cyrl-RS"/>
        </w:rPr>
        <w:t>Прилог 1:</w:t>
      </w:r>
      <w:r>
        <w:rPr>
          <w:szCs w:val="24"/>
          <w:lang w:val="sr-Cyrl-RS"/>
        </w:rPr>
        <w:t xml:space="preserve"> </w:t>
      </w:r>
      <w:r>
        <w:rPr>
          <w:b/>
          <w:szCs w:val="24"/>
          <w:lang w:val="sr-Cyrl-RS"/>
        </w:rPr>
        <w:t>Захтев за одобравање привременог изношења стране робе из слободне зоне</w:t>
      </w:r>
    </w:p>
    <w:p w:rsidR="00BE71B0" w:rsidRPr="00DD6173" w:rsidRDefault="00BE71B0" w:rsidP="00BE71B0">
      <w:pPr>
        <w:spacing w:after="0" w:line="259" w:lineRule="auto"/>
        <w:ind w:firstLine="0"/>
        <w:jc w:val="left"/>
        <w:rPr>
          <w:b/>
          <w:szCs w:val="24"/>
          <w:lang w:val="sr-Cyrl-RS"/>
        </w:rPr>
      </w:pPr>
    </w:p>
    <w:p w:rsidR="00BE71B0" w:rsidRDefault="00BE71B0" w:rsidP="00BE71B0">
      <w:pPr>
        <w:ind w:right="1620"/>
        <w:jc w:val="right"/>
        <w:rPr>
          <w:rFonts w:eastAsiaTheme="minorHAnsi"/>
          <w:b/>
          <w:color w:val="auto"/>
          <w:szCs w:val="24"/>
          <w:lang w:val="sr-Cyrl-RS"/>
        </w:rPr>
      </w:pPr>
    </w:p>
    <w:p w:rsidR="00BE71B0" w:rsidRPr="00BE71B0" w:rsidRDefault="00BE71B0" w:rsidP="00BE71B0">
      <w:pPr>
        <w:rPr>
          <w:szCs w:val="24"/>
        </w:rPr>
      </w:pPr>
      <w:r w:rsidRPr="00BE71B0">
        <w:rPr>
          <w:rStyle w:val="fontstyle01"/>
          <w:sz w:val="24"/>
          <w:szCs w:val="24"/>
        </w:rPr>
        <w:t>(Акт Управе царина број: 148-I-030-01-1</w:t>
      </w:r>
      <w:r>
        <w:rPr>
          <w:rStyle w:val="fontstyle01"/>
          <w:sz w:val="24"/>
          <w:szCs w:val="24"/>
        </w:rPr>
        <w:t>01</w:t>
      </w:r>
      <w:r w:rsidRPr="00BE71B0">
        <w:rPr>
          <w:rStyle w:val="fontstyle01"/>
          <w:sz w:val="24"/>
          <w:szCs w:val="24"/>
        </w:rPr>
        <w:t>/</w:t>
      </w:r>
      <w:r>
        <w:rPr>
          <w:rStyle w:val="fontstyle01"/>
          <w:sz w:val="24"/>
          <w:szCs w:val="24"/>
        </w:rPr>
        <w:t>2023</w:t>
      </w:r>
      <w:r w:rsidRPr="00BE71B0">
        <w:rPr>
          <w:rStyle w:val="fontstyle01"/>
          <w:sz w:val="24"/>
          <w:szCs w:val="24"/>
        </w:rPr>
        <w:t xml:space="preserve"> од </w:t>
      </w:r>
      <w:r>
        <w:rPr>
          <w:rStyle w:val="fontstyle01"/>
          <w:sz w:val="24"/>
          <w:szCs w:val="24"/>
        </w:rPr>
        <w:t>12.04.2023</w:t>
      </w:r>
      <w:r w:rsidRPr="00BE71B0">
        <w:rPr>
          <w:rStyle w:val="fontstyle01"/>
          <w:sz w:val="24"/>
          <w:szCs w:val="24"/>
        </w:rPr>
        <w:t>. године)</w:t>
      </w:r>
    </w:p>
    <w:p w:rsidR="00BE71B0" w:rsidRDefault="00BE71B0" w:rsidP="00BE71B0">
      <w:pPr>
        <w:ind w:right="1620"/>
        <w:jc w:val="right"/>
        <w:rPr>
          <w:rFonts w:eastAsiaTheme="minorHAnsi"/>
          <w:b/>
          <w:color w:val="auto"/>
          <w:szCs w:val="24"/>
          <w:lang w:val="sr-Cyrl-RS"/>
        </w:rPr>
      </w:pPr>
    </w:p>
    <w:p w:rsidR="00BE71B0" w:rsidRDefault="00BE71B0" w:rsidP="00BE71B0">
      <w:pPr>
        <w:ind w:right="-44"/>
        <w:jc w:val="right"/>
        <w:rPr>
          <w:rFonts w:eastAsiaTheme="minorHAnsi"/>
          <w:b/>
          <w:color w:val="auto"/>
          <w:szCs w:val="24"/>
          <w:lang w:val="sr-Cyrl-RS"/>
        </w:rPr>
      </w:pPr>
    </w:p>
    <w:p w:rsidR="00BE71B0" w:rsidRDefault="00BE71B0" w:rsidP="00BE71B0">
      <w:pPr>
        <w:ind w:right="1620"/>
        <w:jc w:val="right"/>
        <w:rPr>
          <w:b/>
          <w:szCs w:val="24"/>
          <w:lang w:val="sr-Cyrl-CS"/>
        </w:rPr>
      </w:pPr>
    </w:p>
    <w:p w:rsidR="00BE71B0" w:rsidRDefault="00BE71B0" w:rsidP="00BE71B0">
      <w:pPr>
        <w:ind w:right="1620"/>
        <w:jc w:val="right"/>
        <w:rPr>
          <w:b/>
          <w:szCs w:val="24"/>
          <w:lang w:val="sr-Cyrl-CS"/>
        </w:rPr>
      </w:pPr>
    </w:p>
    <w:p w:rsidR="00BE71B0" w:rsidRDefault="00BE71B0" w:rsidP="00BE71B0">
      <w:pPr>
        <w:ind w:right="1620"/>
        <w:jc w:val="right"/>
        <w:rPr>
          <w:b/>
          <w:szCs w:val="24"/>
          <w:lang w:val="sr-Cyrl-CS"/>
        </w:rPr>
      </w:pPr>
    </w:p>
    <w:p w:rsidR="00BE71B0" w:rsidRDefault="00BE71B0" w:rsidP="00BE71B0">
      <w:pPr>
        <w:ind w:right="1620"/>
        <w:jc w:val="right"/>
        <w:rPr>
          <w:b/>
          <w:szCs w:val="24"/>
          <w:lang w:val="sr-Cyrl-CS"/>
        </w:rPr>
      </w:pPr>
    </w:p>
    <w:p w:rsidR="00BE71B0" w:rsidRDefault="00BE71B0" w:rsidP="00BE71B0">
      <w:pPr>
        <w:ind w:right="1620"/>
        <w:jc w:val="right"/>
        <w:rPr>
          <w:b/>
          <w:szCs w:val="24"/>
          <w:lang w:val="sr-Cyrl-CS"/>
        </w:rPr>
      </w:pPr>
    </w:p>
    <w:p w:rsidR="00BE71B0" w:rsidRDefault="00BE71B0" w:rsidP="00BE71B0">
      <w:pPr>
        <w:ind w:right="1620"/>
        <w:jc w:val="right"/>
        <w:rPr>
          <w:b/>
          <w:szCs w:val="24"/>
          <w:lang w:val="sr-Cyrl-CS"/>
        </w:rPr>
      </w:pPr>
    </w:p>
    <w:p w:rsidR="00BE71B0" w:rsidRDefault="00BE71B0" w:rsidP="00BE71B0">
      <w:pPr>
        <w:ind w:right="1620"/>
        <w:jc w:val="right"/>
        <w:rPr>
          <w:b/>
          <w:szCs w:val="24"/>
          <w:lang w:val="sr-Cyrl-CS"/>
        </w:rPr>
      </w:pPr>
    </w:p>
    <w:p w:rsidR="00BE71B0" w:rsidRDefault="00BE71B0" w:rsidP="00BE71B0">
      <w:pPr>
        <w:ind w:right="1620"/>
        <w:jc w:val="right"/>
        <w:rPr>
          <w:b/>
          <w:szCs w:val="24"/>
          <w:lang w:val="sr-Cyrl-CS"/>
        </w:rPr>
      </w:pPr>
    </w:p>
    <w:p w:rsidR="00BE71B0" w:rsidRDefault="00BE71B0" w:rsidP="00BE71B0">
      <w:pPr>
        <w:ind w:right="1620" w:firstLine="0"/>
        <w:rPr>
          <w:b/>
          <w:szCs w:val="24"/>
          <w:lang w:val="sr-Cyrl-CS"/>
        </w:rPr>
      </w:pPr>
    </w:p>
    <w:p w:rsidR="00BE71B0" w:rsidRDefault="00BE71B0" w:rsidP="00BE71B0">
      <w:pPr>
        <w:ind w:right="1620" w:firstLine="0"/>
        <w:rPr>
          <w:b/>
          <w:szCs w:val="24"/>
          <w:lang w:val="sr-Cyrl-CS"/>
        </w:rPr>
      </w:pPr>
    </w:p>
    <w:p w:rsidR="00BE71B0" w:rsidRDefault="00BE71B0" w:rsidP="00BE71B0">
      <w:pPr>
        <w:ind w:right="1620"/>
        <w:jc w:val="right"/>
        <w:rPr>
          <w:b/>
          <w:szCs w:val="24"/>
          <w:lang w:val="sr-Cyrl-CS"/>
        </w:rPr>
      </w:pPr>
    </w:p>
    <w:p w:rsidR="00BE71B0" w:rsidRDefault="00BE71B0" w:rsidP="00BE71B0">
      <w:pPr>
        <w:ind w:right="1620"/>
        <w:jc w:val="right"/>
        <w:rPr>
          <w:b/>
          <w:szCs w:val="24"/>
          <w:lang w:val="sr-Cyrl-CS"/>
        </w:rPr>
      </w:pPr>
    </w:p>
    <w:p w:rsidR="00BE71B0" w:rsidRDefault="00BE71B0" w:rsidP="00BE71B0">
      <w:pPr>
        <w:ind w:right="1620"/>
        <w:jc w:val="right"/>
        <w:rPr>
          <w:b/>
          <w:szCs w:val="24"/>
          <w:lang w:val="sr-Cyrl-CS"/>
        </w:rPr>
      </w:pPr>
    </w:p>
    <w:p w:rsidR="00BE71B0" w:rsidRDefault="00BE71B0" w:rsidP="00BE71B0">
      <w:pPr>
        <w:ind w:right="1620"/>
        <w:jc w:val="right"/>
        <w:rPr>
          <w:b/>
          <w:szCs w:val="24"/>
          <w:lang w:val="sr-Cyrl-CS"/>
        </w:rPr>
      </w:pPr>
    </w:p>
    <w:p w:rsidR="00BE71B0" w:rsidRDefault="00BE71B0" w:rsidP="00BE71B0">
      <w:pPr>
        <w:ind w:right="1620"/>
        <w:jc w:val="right"/>
        <w:rPr>
          <w:b/>
          <w:szCs w:val="24"/>
          <w:lang w:val="sr-Cyrl-CS"/>
        </w:rPr>
      </w:pPr>
    </w:p>
    <w:p w:rsidR="00BE71B0" w:rsidRDefault="00BE71B0" w:rsidP="00BE71B0">
      <w:pPr>
        <w:ind w:right="1620"/>
        <w:jc w:val="right"/>
        <w:rPr>
          <w:b/>
          <w:szCs w:val="24"/>
          <w:lang w:val="sr-Cyrl-CS"/>
        </w:rPr>
      </w:pPr>
    </w:p>
    <w:p w:rsidR="00BE71B0" w:rsidRDefault="00BE71B0" w:rsidP="00BE71B0">
      <w:pPr>
        <w:ind w:right="1620"/>
        <w:jc w:val="right"/>
        <w:rPr>
          <w:b/>
          <w:szCs w:val="24"/>
          <w:lang w:val="sr-Cyrl-CS"/>
        </w:rPr>
      </w:pPr>
    </w:p>
    <w:p w:rsidR="00BE71B0" w:rsidRDefault="00BE71B0" w:rsidP="00BE71B0">
      <w:pPr>
        <w:ind w:right="1620"/>
        <w:jc w:val="right"/>
        <w:rPr>
          <w:b/>
          <w:szCs w:val="24"/>
          <w:lang w:val="sr-Cyrl-CS"/>
        </w:rPr>
      </w:pPr>
    </w:p>
    <w:p w:rsidR="00BE71B0" w:rsidRDefault="00BE71B0" w:rsidP="00BE71B0">
      <w:pPr>
        <w:ind w:right="1620"/>
        <w:jc w:val="right"/>
        <w:rPr>
          <w:b/>
          <w:szCs w:val="24"/>
          <w:lang w:val="sr-Cyrl-CS"/>
        </w:rPr>
      </w:pPr>
    </w:p>
    <w:p w:rsidR="00BE71B0" w:rsidRDefault="00BE71B0" w:rsidP="00BE71B0">
      <w:pPr>
        <w:ind w:right="1620"/>
        <w:jc w:val="right"/>
        <w:rPr>
          <w:b/>
          <w:szCs w:val="24"/>
          <w:lang w:val="sr-Cyrl-CS"/>
        </w:rPr>
      </w:pPr>
    </w:p>
    <w:p w:rsidR="00BE71B0" w:rsidRDefault="00BE71B0" w:rsidP="00BE71B0">
      <w:pPr>
        <w:ind w:right="1620"/>
        <w:jc w:val="right"/>
        <w:rPr>
          <w:b/>
          <w:szCs w:val="24"/>
          <w:lang w:val="sr-Cyrl-CS"/>
        </w:rPr>
      </w:pPr>
    </w:p>
    <w:p w:rsidR="00BE71B0" w:rsidRDefault="00BE71B0" w:rsidP="00BE71B0">
      <w:pPr>
        <w:ind w:right="1620"/>
        <w:jc w:val="right"/>
        <w:rPr>
          <w:b/>
          <w:szCs w:val="24"/>
          <w:lang w:val="sr-Cyrl-CS"/>
        </w:rPr>
      </w:pPr>
    </w:p>
    <w:p w:rsidR="00A76616" w:rsidRDefault="00A76616" w:rsidP="00A76616">
      <w:pPr>
        <w:tabs>
          <w:tab w:val="left" w:pos="8199"/>
        </w:tabs>
        <w:spacing w:after="0" w:line="240" w:lineRule="auto"/>
        <w:ind w:left="810" w:right="270" w:hanging="1170"/>
        <w:jc w:val="right"/>
        <w:rPr>
          <w:b/>
          <w:color w:val="auto"/>
          <w:sz w:val="20"/>
          <w:szCs w:val="20"/>
          <w:lang w:val="sr-Cyrl-CS"/>
        </w:rPr>
      </w:pPr>
      <w:r>
        <w:rPr>
          <w:b/>
          <w:color w:val="auto"/>
          <w:sz w:val="20"/>
          <w:szCs w:val="20"/>
          <w:lang w:val="sr-Cyrl-CS"/>
        </w:rPr>
        <w:lastRenderedPageBreak/>
        <w:t xml:space="preserve">Прилог 1                     </w:t>
      </w:r>
    </w:p>
    <w:p w:rsidR="00A76616" w:rsidRDefault="00A76616" w:rsidP="00A76616">
      <w:pPr>
        <w:tabs>
          <w:tab w:val="left" w:pos="8199"/>
        </w:tabs>
        <w:spacing w:after="0" w:line="240" w:lineRule="auto"/>
        <w:ind w:left="810" w:hanging="1170"/>
        <w:jc w:val="right"/>
        <w:rPr>
          <w:b/>
          <w:color w:val="auto"/>
          <w:sz w:val="20"/>
          <w:szCs w:val="20"/>
          <w:lang w:val="sr-Cyrl-CS"/>
        </w:rPr>
      </w:pPr>
      <w:r>
        <w:rPr>
          <w:b/>
          <w:color w:val="auto"/>
          <w:sz w:val="20"/>
          <w:szCs w:val="20"/>
          <w:lang w:val="sr-Cyrl-CS"/>
        </w:rPr>
        <w:t>ЗАХТЕВ ЗА ПРИВРЕМЕНО ИЗНОШЕЊЕ РОБЕ ИЗ СЛОБОДНЕ ЗОНЕ</w:t>
      </w:r>
      <w:r>
        <w:rPr>
          <w:b/>
          <w:color w:val="auto"/>
          <w:sz w:val="20"/>
          <w:szCs w:val="20"/>
          <w:lang w:val="sr-Cyrl-CS"/>
        </w:rPr>
        <w:tab/>
        <w:t xml:space="preserve">     </w:t>
      </w:r>
    </w:p>
    <w:tbl>
      <w:tblPr>
        <w:tblW w:w="1012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05"/>
        <w:gridCol w:w="2047"/>
        <w:gridCol w:w="1342"/>
        <w:gridCol w:w="1073"/>
        <w:gridCol w:w="2658"/>
      </w:tblGrid>
      <w:tr w:rsidR="00A76616" w:rsidTr="00A76616">
        <w:trPr>
          <w:cantSplit/>
          <w:trHeight w:val="436"/>
        </w:trPr>
        <w:tc>
          <w:tcPr>
            <w:tcW w:w="5054" w:type="dxa"/>
            <w:gridSpan w:val="2"/>
            <w:tcBorders>
              <w:top w:val="single" w:sz="4" w:space="0" w:color="auto"/>
              <w:left w:val="single" w:sz="4" w:space="0" w:color="auto"/>
              <w:bottom w:val="single" w:sz="4" w:space="0" w:color="auto"/>
              <w:right w:val="single" w:sz="4" w:space="0" w:color="auto"/>
            </w:tcBorders>
          </w:tcPr>
          <w:p w:rsidR="00A76616" w:rsidRDefault="00A76616">
            <w:pPr>
              <w:tabs>
                <w:tab w:val="center" w:pos="2410"/>
                <w:tab w:val="right" w:pos="9072"/>
              </w:tabs>
              <w:spacing w:after="0" w:line="240" w:lineRule="auto"/>
              <w:ind w:firstLine="0"/>
              <w:jc w:val="left"/>
              <w:rPr>
                <w:b/>
                <w:color w:val="auto"/>
                <w:sz w:val="20"/>
                <w:szCs w:val="20"/>
                <w:lang w:val="sr-Cyrl-CS"/>
              </w:rPr>
            </w:pPr>
            <w:r>
              <w:rPr>
                <w:b/>
                <w:color w:val="auto"/>
                <w:sz w:val="20"/>
                <w:szCs w:val="20"/>
              </w:rPr>
              <w:t>1. Подносилац захтева</w:t>
            </w:r>
          </w:p>
          <w:p w:rsidR="00A76616" w:rsidRDefault="00A76616">
            <w:pPr>
              <w:spacing w:after="0" w:line="240" w:lineRule="auto"/>
              <w:ind w:firstLine="0"/>
              <w:jc w:val="center"/>
              <w:rPr>
                <w:b/>
                <w:color w:val="auto"/>
                <w:sz w:val="20"/>
                <w:szCs w:val="20"/>
                <w:lang w:val="sr-Cyrl-CS"/>
              </w:rPr>
            </w:pPr>
          </w:p>
        </w:tc>
        <w:tc>
          <w:tcPr>
            <w:tcW w:w="5075" w:type="dxa"/>
            <w:gridSpan w:val="3"/>
            <w:tcBorders>
              <w:top w:val="single" w:sz="4" w:space="0" w:color="auto"/>
              <w:left w:val="single" w:sz="4" w:space="0" w:color="auto"/>
              <w:bottom w:val="single" w:sz="4" w:space="0" w:color="auto"/>
              <w:right w:val="single" w:sz="4" w:space="0" w:color="auto"/>
            </w:tcBorders>
          </w:tcPr>
          <w:p w:rsidR="00A76616" w:rsidRDefault="00A76616">
            <w:pPr>
              <w:widowControl w:val="0"/>
              <w:tabs>
                <w:tab w:val="center" w:pos="2410"/>
                <w:tab w:val="right" w:pos="9072"/>
              </w:tabs>
              <w:spacing w:after="0" w:line="240" w:lineRule="auto"/>
              <w:ind w:firstLine="0"/>
              <w:rPr>
                <w:b/>
                <w:color w:val="808080"/>
                <w:sz w:val="20"/>
                <w:szCs w:val="20"/>
                <w:lang w:val="sl-SI" w:eastAsia="sl-SI"/>
              </w:rPr>
            </w:pPr>
            <w:r>
              <w:rPr>
                <w:b/>
                <w:color w:val="808080"/>
                <w:sz w:val="20"/>
                <w:szCs w:val="20"/>
                <w:lang w:val="sr-Cyrl-RS" w:eastAsia="sl-SI"/>
              </w:rPr>
              <w:t>2. Податак из евиденције</w:t>
            </w:r>
            <w:r>
              <w:rPr>
                <w:b/>
                <w:color w:val="808080"/>
                <w:sz w:val="20"/>
                <w:szCs w:val="20"/>
                <w:lang w:val="sl-SI" w:eastAsia="sl-SI"/>
              </w:rPr>
              <w:t xml:space="preserve"> </w:t>
            </w:r>
          </w:p>
          <w:p w:rsidR="00A76616" w:rsidRDefault="00A76616">
            <w:pPr>
              <w:widowControl w:val="0"/>
              <w:tabs>
                <w:tab w:val="center" w:pos="2410"/>
                <w:tab w:val="right" w:pos="9072"/>
              </w:tabs>
              <w:spacing w:after="0" w:line="240" w:lineRule="auto"/>
              <w:ind w:firstLine="0"/>
              <w:rPr>
                <w:b/>
                <w:color w:val="808080"/>
                <w:sz w:val="20"/>
                <w:szCs w:val="20"/>
                <w:lang w:val="sr-Cyrl-RS" w:eastAsia="sl-SI"/>
              </w:rPr>
            </w:pPr>
            <w:r>
              <w:rPr>
                <w:b/>
                <w:color w:val="808080"/>
                <w:sz w:val="20"/>
                <w:szCs w:val="20"/>
                <w:lang w:val="sr-Cyrl-RS" w:eastAsia="sl-SI"/>
              </w:rPr>
              <w:t>(</w:t>
            </w:r>
            <w:r>
              <w:rPr>
                <w:b/>
                <w:color w:val="808080"/>
                <w:sz w:val="20"/>
                <w:szCs w:val="20"/>
                <w:lang w:val="sl-SI" w:eastAsia="sl-SI"/>
              </w:rPr>
              <w:t>Попуњава царински орган</w:t>
            </w:r>
            <w:r>
              <w:rPr>
                <w:b/>
                <w:color w:val="808080"/>
                <w:sz w:val="20"/>
                <w:szCs w:val="20"/>
                <w:lang w:val="sr-Cyrl-RS" w:eastAsia="sl-SI"/>
              </w:rPr>
              <w:t>)</w:t>
            </w:r>
          </w:p>
          <w:p w:rsidR="00A76616" w:rsidRDefault="00A76616">
            <w:pPr>
              <w:spacing w:after="0" w:line="240" w:lineRule="auto"/>
              <w:ind w:firstLine="0"/>
              <w:jc w:val="left"/>
              <w:rPr>
                <w:b/>
                <w:color w:val="auto"/>
                <w:sz w:val="20"/>
                <w:szCs w:val="20"/>
                <w:lang w:val="sr-Cyrl-CS"/>
              </w:rPr>
            </w:pPr>
          </w:p>
        </w:tc>
      </w:tr>
      <w:tr w:rsidR="00A76616" w:rsidTr="00A76616">
        <w:trPr>
          <w:cantSplit/>
          <w:trHeight w:val="525"/>
        </w:trPr>
        <w:tc>
          <w:tcPr>
            <w:tcW w:w="5054" w:type="dxa"/>
            <w:gridSpan w:val="2"/>
            <w:tcBorders>
              <w:top w:val="single" w:sz="8" w:space="0" w:color="auto"/>
              <w:left w:val="single" w:sz="8" w:space="0" w:color="auto"/>
              <w:bottom w:val="single" w:sz="8" w:space="0" w:color="auto"/>
              <w:right w:val="single" w:sz="4" w:space="0" w:color="auto"/>
            </w:tcBorders>
            <w:hideMark/>
          </w:tcPr>
          <w:p w:rsidR="00A76616" w:rsidRDefault="00A76616">
            <w:pPr>
              <w:tabs>
                <w:tab w:val="center" w:pos="2410"/>
                <w:tab w:val="right" w:pos="9072"/>
              </w:tabs>
              <w:spacing w:after="200" w:line="276" w:lineRule="auto"/>
              <w:ind w:firstLine="0"/>
              <w:jc w:val="left"/>
              <w:rPr>
                <w:rFonts w:eastAsia="Calibri"/>
                <w:b/>
                <w:color w:val="auto"/>
                <w:sz w:val="20"/>
                <w:szCs w:val="20"/>
                <w:lang w:val="sr-Cyrl-RS"/>
              </w:rPr>
            </w:pPr>
            <w:r>
              <w:rPr>
                <w:rFonts w:eastAsia="Calibri"/>
                <w:b/>
                <w:color w:val="auto"/>
                <w:sz w:val="20"/>
                <w:szCs w:val="20"/>
                <w:lang w:val="sr-Latn-RS"/>
              </w:rPr>
              <w:t xml:space="preserve">3. </w:t>
            </w:r>
            <w:r>
              <w:rPr>
                <w:rFonts w:eastAsia="Calibri"/>
                <w:b/>
                <w:color w:val="auto"/>
                <w:sz w:val="20"/>
                <w:szCs w:val="20"/>
                <w:lang w:val="sr-Cyrl-RS"/>
              </w:rPr>
              <w:t>Слободна зона</w:t>
            </w:r>
          </w:p>
        </w:tc>
        <w:tc>
          <w:tcPr>
            <w:tcW w:w="5075" w:type="dxa"/>
            <w:gridSpan w:val="3"/>
            <w:tcBorders>
              <w:top w:val="single" w:sz="8" w:space="0" w:color="auto"/>
              <w:left w:val="single" w:sz="8" w:space="0" w:color="auto"/>
              <w:bottom w:val="single" w:sz="8" w:space="0" w:color="auto"/>
              <w:right w:val="single" w:sz="4" w:space="0" w:color="auto"/>
            </w:tcBorders>
            <w:hideMark/>
          </w:tcPr>
          <w:p w:rsidR="00A76616" w:rsidRDefault="00A76616">
            <w:pPr>
              <w:tabs>
                <w:tab w:val="center" w:pos="2410"/>
                <w:tab w:val="right" w:pos="9072"/>
              </w:tabs>
              <w:spacing w:after="200" w:line="276" w:lineRule="auto"/>
              <w:ind w:firstLine="74"/>
              <w:jc w:val="left"/>
              <w:rPr>
                <w:rFonts w:eastAsia="Calibri"/>
                <w:b/>
                <w:color w:val="auto"/>
                <w:sz w:val="20"/>
                <w:szCs w:val="20"/>
                <w:lang w:val="sr-Cyrl-RS"/>
              </w:rPr>
            </w:pPr>
            <w:r>
              <w:rPr>
                <w:rFonts w:eastAsia="Calibri"/>
                <w:b/>
                <w:color w:val="auto"/>
                <w:sz w:val="20"/>
                <w:szCs w:val="20"/>
                <w:lang w:val="sr-Latn-RS"/>
              </w:rPr>
              <w:t>4.</w:t>
            </w:r>
            <w:r>
              <w:rPr>
                <w:rFonts w:eastAsia="Calibri"/>
                <w:b/>
                <w:color w:val="auto"/>
                <w:sz w:val="20"/>
                <w:szCs w:val="20"/>
                <w:lang w:val="sr-Cyrl-RS"/>
              </w:rPr>
              <w:t xml:space="preserve"> Уговор о коришћењу слободне зоне</w:t>
            </w:r>
          </w:p>
        </w:tc>
      </w:tr>
      <w:tr w:rsidR="00A76616" w:rsidTr="00A76616">
        <w:trPr>
          <w:cantSplit/>
          <w:trHeight w:val="525"/>
        </w:trPr>
        <w:tc>
          <w:tcPr>
            <w:tcW w:w="5054" w:type="dxa"/>
            <w:gridSpan w:val="2"/>
            <w:tcBorders>
              <w:top w:val="single" w:sz="8" w:space="0" w:color="auto"/>
              <w:left w:val="single" w:sz="8" w:space="0" w:color="auto"/>
              <w:bottom w:val="single" w:sz="8" w:space="0" w:color="auto"/>
              <w:right w:val="single" w:sz="4" w:space="0" w:color="auto"/>
            </w:tcBorders>
          </w:tcPr>
          <w:p w:rsidR="00A76616" w:rsidRDefault="00A76616">
            <w:pPr>
              <w:tabs>
                <w:tab w:val="center" w:pos="2410"/>
                <w:tab w:val="right" w:pos="9072"/>
              </w:tabs>
              <w:spacing w:after="60" w:line="240" w:lineRule="auto"/>
              <w:ind w:firstLine="0"/>
              <w:jc w:val="left"/>
              <w:rPr>
                <w:b/>
                <w:color w:val="auto"/>
                <w:sz w:val="20"/>
                <w:szCs w:val="20"/>
                <w:lang w:val="sr-Cyrl-CS"/>
              </w:rPr>
            </w:pPr>
            <w:r>
              <w:rPr>
                <w:b/>
                <w:color w:val="auto"/>
                <w:sz w:val="20"/>
                <w:szCs w:val="20"/>
                <w:lang w:val="sr-Cyrl-RS"/>
              </w:rPr>
              <w:t>5</w:t>
            </w:r>
            <w:r>
              <w:rPr>
                <w:b/>
                <w:color w:val="auto"/>
                <w:sz w:val="20"/>
                <w:szCs w:val="20"/>
              </w:rPr>
              <w:t>.Рок повратка</w:t>
            </w:r>
          </w:p>
          <w:p w:rsidR="00A76616" w:rsidRDefault="00A76616">
            <w:pPr>
              <w:tabs>
                <w:tab w:val="center" w:pos="2410"/>
                <w:tab w:val="right" w:pos="9072"/>
              </w:tabs>
              <w:spacing w:after="200" w:line="276" w:lineRule="auto"/>
              <w:ind w:firstLine="0"/>
              <w:jc w:val="left"/>
              <w:rPr>
                <w:rFonts w:eastAsia="Calibri"/>
                <w:b/>
                <w:color w:val="auto"/>
                <w:sz w:val="20"/>
                <w:szCs w:val="20"/>
                <w:lang w:val="sr-Latn-RS"/>
              </w:rPr>
            </w:pPr>
          </w:p>
        </w:tc>
        <w:tc>
          <w:tcPr>
            <w:tcW w:w="5075" w:type="dxa"/>
            <w:gridSpan w:val="3"/>
            <w:tcBorders>
              <w:top w:val="single" w:sz="8" w:space="0" w:color="auto"/>
              <w:left w:val="single" w:sz="8" w:space="0" w:color="auto"/>
              <w:bottom w:val="single" w:sz="8" w:space="0" w:color="auto"/>
              <w:right w:val="single" w:sz="4" w:space="0" w:color="auto"/>
            </w:tcBorders>
            <w:hideMark/>
          </w:tcPr>
          <w:p w:rsidR="00A76616" w:rsidRDefault="00A76616">
            <w:pPr>
              <w:tabs>
                <w:tab w:val="center" w:pos="2410"/>
                <w:tab w:val="right" w:pos="9072"/>
              </w:tabs>
              <w:spacing w:after="200" w:line="276" w:lineRule="auto"/>
              <w:ind w:firstLine="74"/>
              <w:jc w:val="left"/>
              <w:rPr>
                <w:rFonts w:eastAsia="Calibri"/>
                <w:b/>
                <w:color w:val="auto"/>
                <w:sz w:val="20"/>
                <w:szCs w:val="20"/>
                <w:lang w:val="sr-Latn-RS"/>
              </w:rPr>
            </w:pPr>
            <w:r>
              <w:rPr>
                <w:b/>
                <w:color w:val="auto"/>
                <w:sz w:val="20"/>
                <w:szCs w:val="20"/>
                <w:lang w:val="sr-Cyrl-RS"/>
              </w:rPr>
              <w:t xml:space="preserve">6. </w:t>
            </w:r>
            <w:r>
              <w:rPr>
                <w:b/>
                <w:color w:val="auto"/>
                <w:sz w:val="20"/>
                <w:szCs w:val="20"/>
              </w:rPr>
              <w:t xml:space="preserve">Сврха привременог изношења </w:t>
            </w:r>
          </w:p>
        </w:tc>
      </w:tr>
      <w:tr w:rsidR="00A76616" w:rsidTr="00A76616">
        <w:trPr>
          <w:trHeight w:val="418"/>
        </w:trPr>
        <w:tc>
          <w:tcPr>
            <w:tcW w:w="10129" w:type="dxa"/>
            <w:gridSpan w:val="5"/>
            <w:tcBorders>
              <w:top w:val="single" w:sz="4" w:space="0" w:color="auto"/>
              <w:left w:val="single" w:sz="4" w:space="0" w:color="auto"/>
              <w:bottom w:val="nil"/>
              <w:right w:val="single" w:sz="4" w:space="0" w:color="auto"/>
            </w:tcBorders>
            <w:hideMark/>
          </w:tcPr>
          <w:p w:rsidR="00A76616" w:rsidRDefault="00A76616">
            <w:pPr>
              <w:spacing w:after="0" w:line="240" w:lineRule="auto"/>
              <w:ind w:firstLine="0"/>
              <w:jc w:val="left"/>
              <w:rPr>
                <w:b/>
                <w:color w:val="auto"/>
                <w:sz w:val="20"/>
                <w:szCs w:val="20"/>
                <w:lang w:val="sr-Cyrl-CS"/>
              </w:rPr>
            </w:pPr>
            <w:r>
              <w:rPr>
                <w:b/>
                <w:color w:val="auto"/>
                <w:sz w:val="20"/>
                <w:szCs w:val="20"/>
                <w:lang w:val="sr-Cyrl-CS"/>
              </w:rPr>
              <w:t>9. Роба која се привремено износи из слободне зоне</w:t>
            </w:r>
          </w:p>
        </w:tc>
      </w:tr>
      <w:tr w:rsidR="00A76616" w:rsidTr="00A76616">
        <w:trPr>
          <w:trHeight w:val="230"/>
        </w:trPr>
        <w:tc>
          <w:tcPr>
            <w:tcW w:w="3006" w:type="dxa"/>
            <w:tcBorders>
              <w:top w:val="nil"/>
              <w:left w:val="single" w:sz="4" w:space="0" w:color="auto"/>
              <w:bottom w:val="single" w:sz="4" w:space="0" w:color="auto"/>
              <w:right w:val="single" w:sz="4" w:space="0" w:color="auto"/>
            </w:tcBorders>
            <w:hideMark/>
          </w:tcPr>
          <w:p w:rsidR="00A76616" w:rsidRDefault="00A76616">
            <w:pPr>
              <w:spacing w:after="0" w:line="240" w:lineRule="auto"/>
              <w:ind w:firstLine="0"/>
              <w:jc w:val="left"/>
              <w:rPr>
                <w:b/>
                <w:color w:val="auto"/>
                <w:sz w:val="20"/>
                <w:szCs w:val="20"/>
                <w:lang w:val="sr-Cyrl-CS"/>
              </w:rPr>
            </w:pPr>
            <w:r>
              <w:rPr>
                <w:b/>
                <w:color w:val="auto"/>
                <w:sz w:val="20"/>
                <w:szCs w:val="20"/>
                <w:lang w:val="sr-Cyrl-CS"/>
              </w:rPr>
              <w:t>Тарифна ознака</w:t>
            </w:r>
          </w:p>
        </w:tc>
        <w:tc>
          <w:tcPr>
            <w:tcW w:w="3391" w:type="dxa"/>
            <w:gridSpan w:val="2"/>
            <w:tcBorders>
              <w:top w:val="nil"/>
              <w:left w:val="single" w:sz="4" w:space="0" w:color="auto"/>
              <w:bottom w:val="single" w:sz="4" w:space="0" w:color="auto"/>
              <w:right w:val="single" w:sz="4" w:space="0" w:color="auto"/>
            </w:tcBorders>
            <w:hideMark/>
          </w:tcPr>
          <w:p w:rsidR="00A76616" w:rsidRDefault="00A76616">
            <w:pPr>
              <w:spacing w:after="0" w:line="240" w:lineRule="auto"/>
              <w:ind w:firstLine="0"/>
              <w:jc w:val="center"/>
              <w:rPr>
                <w:b/>
                <w:color w:val="auto"/>
                <w:sz w:val="20"/>
                <w:szCs w:val="20"/>
                <w:lang w:val="sr-Cyrl-CS"/>
              </w:rPr>
            </w:pPr>
            <w:r>
              <w:rPr>
                <w:b/>
                <w:color w:val="auto"/>
                <w:sz w:val="20"/>
                <w:szCs w:val="20"/>
                <w:lang w:val="sr-Cyrl-CS"/>
              </w:rPr>
              <w:t>Опис робе</w:t>
            </w:r>
          </w:p>
        </w:tc>
        <w:tc>
          <w:tcPr>
            <w:tcW w:w="1073" w:type="dxa"/>
            <w:tcBorders>
              <w:top w:val="nil"/>
              <w:left w:val="single" w:sz="4" w:space="0" w:color="auto"/>
              <w:bottom w:val="single" w:sz="4" w:space="0" w:color="auto"/>
              <w:right w:val="single" w:sz="4" w:space="0" w:color="auto"/>
            </w:tcBorders>
            <w:hideMark/>
          </w:tcPr>
          <w:p w:rsidR="00A76616" w:rsidRDefault="00A76616">
            <w:pPr>
              <w:spacing w:after="0" w:line="240" w:lineRule="auto"/>
              <w:ind w:firstLine="0"/>
              <w:jc w:val="center"/>
              <w:rPr>
                <w:b/>
                <w:color w:val="auto"/>
                <w:sz w:val="20"/>
                <w:szCs w:val="20"/>
                <w:lang w:val="sr-Cyrl-CS"/>
              </w:rPr>
            </w:pPr>
            <w:r>
              <w:rPr>
                <w:b/>
                <w:color w:val="auto"/>
                <w:sz w:val="20"/>
                <w:szCs w:val="20"/>
                <w:lang w:val="sr-Cyrl-CS"/>
              </w:rPr>
              <w:t>Количина</w:t>
            </w:r>
          </w:p>
        </w:tc>
        <w:tc>
          <w:tcPr>
            <w:tcW w:w="2659" w:type="dxa"/>
            <w:tcBorders>
              <w:top w:val="nil"/>
              <w:left w:val="single" w:sz="4" w:space="0" w:color="auto"/>
              <w:bottom w:val="single" w:sz="4" w:space="0" w:color="auto"/>
              <w:right w:val="single" w:sz="4" w:space="0" w:color="auto"/>
            </w:tcBorders>
            <w:hideMark/>
          </w:tcPr>
          <w:p w:rsidR="00A76616" w:rsidRDefault="00A76616">
            <w:pPr>
              <w:spacing w:after="0" w:line="240" w:lineRule="auto"/>
              <w:ind w:firstLine="0"/>
              <w:jc w:val="center"/>
              <w:rPr>
                <w:b/>
                <w:color w:val="auto"/>
                <w:sz w:val="20"/>
                <w:szCs w:val="20"/>
                <w:lang w:val="sr-Cyrl-CS"/>
              </w:rPr>
            </w:pPr>
            <w:r>
              <w:rPr>
                <w:b/>
                <w:color w:val="auto"/>
                <w:sz w:val="20"/>
                <w:szCs w:val="20"/>
                <w:lang w:val="sr-Cyrl-CS"/>
              </w:rPr>
              <w:t>Вредност</w:t>
            </w:r>
          </w:p>
        </w:tc>
      </w:tr>
      <w:tr w:rsidR="00A76616" w:rsidTr="00A76616">
        <w:trPr>
          <w:trHeight w:val="355"/>
        </w:trPr>
        <w:tc>
          <w:tcPr>
            <w:tcW w:w="3006" w:type="dxa"/>
            <w:tcBorders>
              <w:top w:val="single" w:sz="4" w:space="0" w:color="auto"/>
              <w:left w:val="single" w:sz="4" w:space="0" w:color="auto"/>
              <w:bottom w:val="single" w:sz="4" w:space="0" w:color="auto"/>
              <w:right w:val="single" w:sz="4" w:space="0" w:color="auto"/>
            </w:tcBorders>
          </w:tcPr>
          <w:p w:rsidR="00A76616" w:rsidRDefault="00A76616">
            <w:pPr>
              <w:spacing w:after="0" w:line="240" w:lineRule="auto"/>
              <w:ind w:firstLine="0"/>
              <w:jc w:val="center"/>
              <w:rPr>
                <w:b/>
                <w:color w:val="auto"/>
                <w:sz w:val="20"/>
                <w:szCs w:val="20"/>
                <w:lang w:val="sr-Cyrl-CS"/>
              </w:rPr>
            </w:pPr>
          </w:p>
        </w:tc>
        <w:tc>
          <w:tcPr>
            <w:tcW w:w="3391" w:type="dxa"/>
            <w:gridSpan w:val="2"/>
            <w:tcBorders>
              <w:top w:val="single" w:sz="4" w:space="0" w:color="auto"/>
              <w:left w:val="single" w:sz="4" w:space="0" w:color="auto"/>
              <w:bottom w:val="single" w:sz="4" w:space="0" w:color="auto"/>
              <w:right w:val="single" w:sz="4" w:space="0" w:color="auto"/>
            </w:tcBorders>
          </w:tcPr>
          <w:p w:rsidR="00A76616" w:rsidRDefault="00A76616">
            <w:pPr>
              <w:spacing w:after="0" w:line="240" w:lineRule="auto"/>
              <w:ind w:firstLine="0"/>
              <w:jc w:val="center"/>
              <w:rPr>
                <w:b/>
                <w:color w:val="auto"/>
                <w:sz w:val="20"/>
                <w:szCs w:val="20"/>
                <w:lang w:val="sr-Cyrl-CS"/>
              </w:rPr>
            </w:pPr>
          </w:p>
        </w:tc>
        <w:tc>
          <w:tcPr>
            <w:tcW w:w="1073" w:type="dxa"/>
            <w:tcBorders>
              <w:top w:val="single" w:sz="4" w:space="0" w:color="auto"/>
              <w:left w:val="single" w:sz="4" w:space="0" w:color="auto"/>
              <w:bottom w:val="single" w:sz="4" w:space="0" w:color="auto"/>
              <w:right w:val="single" w:sz="4" w:space="0" w:color="auto"/>
            </w:tcBorders>
          </w:tcPr>
          <w:p w:rsidR="00A76616" w:rsidRDefault="00A76616">
            <w:pPr>
              <w:spacing w:after="0" w:line="240" w:lineRule="auto"/>
              <w:ind w:firstLine="0"/>
              <w:jc w:val="center"/>
              <w:rPr>
                <w:b/>
                <w:color w:val="auto"/>
                <w:sz w:val="20"/>
                <w:szCs w:val="20"/>
                <w:lang w:val="sr-Cyrl-CS"/>
              </w:rPr>
            </w:pPr>
          </w:p>
        </w:tc>
        <w:tc>
          <w:tcPr>
            <w:tcW w:w="2659" w:type="dxa"/>
            <w:tcBorders>
              <w:top w:val="single" w:sz="4" w:space="0" w:color="auto"/>
              <w:left w:val="single" w:sz="4" w:space="0" w:color="auto"/>
              <w:bottom w:val="single" w:sz="4" w:space="0" w:color="auto"/>
              <w:right w:val="single" w:sz="4" w:space="0" w:color="auto"/>
            </w:tcBorders>
          </w:tcPr>
          <w:p w:rsidR="00A76616" w:rsidRDefault="00A76616">
            <w:pPr>
              <w:spacing w:after="0" w:line="240" w:lineRule="auto"/>
              <w:ind w:firstLine="0"/>
              <w:jc w:val="center"/>
              <w:rPr>
                <w:b/>
                <w:color w:val="auto"/>
                <w:sz w:val="20"/>
                <w:szCs w:val="20"/>
                <w:lang w:val="sr-Cyrl-CS"/>
              </w:rPr>
            </w:pPr>
          </w:p>
        </w:tc>
      </w:tr>
      <w:tr w:rsidR="00A76616" w:rsidTr="00A76616">
        <w:trPr>
          <w:trHeight w:val="355"/>
        </w:trPr>
        <w:tc>
          <w:tcPr>
            <w:tcW w:w="3006" w:type="dxa"/>
            <w:tcBorders>
              <w:top w:val="single" w:sz="4" w:space="0" w:color="auto"/>
              <w:left w:val="single" w:sz="4" w:space="0" w:color="auto"/>
              <w:bottom w:val="single" w:sz="4" w:space="0" w:color="auto"/>
              <w:right w:val="single" w:sz="4" w:space="0" w:color="auto"/>
            </w:tcBorders>
          </w:tcPr>
          <w:p w:rsidR="00A76616" w:rsidRDefault="00A76616">
            <w:pPr>
              <w:spacing w:after="0" w:line="240" w:lineRule="auto"/>
              <w:ind w:firstLine="0"/>
              <w:jc w:val="center"/>
              <w:rPr>
                <w:b/>
                <w:color w:val="auto"/>
                <w:sz w:val="20"/>
                <w:szCs w:val="20"/>
                <w:lang w:val="sr-Cyrl-CS"/>
              </w:rPr>
            </w:pPr>
          </w:p>
        </w:tc>
        <w:tc>
          <w:tcPr>
            <w:tcW w:w="3391" w:type="dxa"/>
            <w:gridSpan w:val="2"/>
            <w:tcBorders>
              <w:top w:val="single" w:sz="4" w:space="0" w:color="auto"/>
              <w:left w:val="single" w:sz="4" w:space="0" w:color="auto"/>
              <w:bottom w:val="single" w:sz="4" w:space="0" w:color="auto"/>
              <w:right w:val="single" w:sz="4" w:space="0" w:color="auto"/>
            </w:tcBorders>
          </w:tcPr>
          <w:p w:rsidR="00A76616" w:rsidRDefault="00A76616">
            <w:pPr>
              <w:spacing w:after="0" w:line="240" w:lineRule="auto"/>
              <w:ind w:firstLine="0"/>
              <w:jc w:val="center"/>
              <w:rPr>
                <w:b/>
                <w:color w:val="auto"/>
                <w:sz w:val="20"/>
                <w:szCs w:val="20"/>
                <w:lang w:val="sr-Cyrl-CS"/>
              </w:rPr>
            </w:pPr>
          </w:p>
        </w:tc>
        <w:tc>
          <w:tcPr>
            <w:tcW w:w="1073" w:type="dxa"/>
            <w:tcBorders>
              <w:top w:val="single" w:sz="4" w:space="0" w:color="auto"/>
              <w:left w:val="single" w:sz="4" w:space="0" w:color="auto"/>
              <w:bottom w:val="single" w:sz="4" w:space="0" w:color="auto"/>
              <w:right w:val="single" w:sz="4" w:space="0" w:color="auto"/>
            </w:tcBorders>
          </w:tcPr>
          <w:p w:rsidR="00A76616" w:rsidRDefault="00A76616">
            <w:pPr>
              <w:spacing w:after="0" w:line="240" w:lineRule="auto"/>
              <w:ind w:firstLine="0"/>
              <w:jc w:val="center"/>
              <w:rPr>
                <w:b/>
                <w:color w:val="auto"/>
                <w:sz w:val="20"/>
                <w:szCs w:val="20"/>
                <w:lang w:val="sr-Cyrl-CS"/>
              </w:rPr>
            </w:pPr>
          </w:p>
        </w:tc>
        <w:tc>
          <w:tcPr>
            <w:tcW w:w="2659" w:type="dxa"/>
            <w:tcBorders>
              <w:top w:val="single" w:sz="4" w:space="0" w:color="auto"/>
              <w:left w:val="single" w:sz="4" w:space="0" w:color="auto"/>
              <w:bottom w:val="single" w:sz="4" w:space="0" w:color="auto"/>
              <w:right w:val="single" w:sz="4" w:space="0" w:color="auto"/>
            </w:tcBorders>
          </w:tcPr>
          <w:p w:rsidR="00A76616" w:rsidRDefault="00A76616">
            <w:pPr>
              <w:spacing w:after="0" w:line="240" w:lineRule="auto"/>
              <w:ind w:firstLine="0"/>
              <w:jc w:val="center"/>
              <w:rPr>
                <w:b/>
                <w:color w:val="auto"/>
                <w:sz w:val="20"/>
                <w:szCs w:val="20"/>
                <w:lang w:val="sr-Cyrl-CS"/>
              </w:rPr>
            </w:pPr>
          </w:p>
        </w:tc>
      </w:tr>
      <w:tr w:rsidR="00A76616" w:rsidTr="00A76616">
        <w:trPr>
          <w:trHeight w:val="346"/>
        </w:trPr>
        <w:tc>
          <w:tcPr>
            <w:tcW w:w="3006" w:type="dxa"/>
            <w:tcBorders>
              <w:top w:val="single" w:sz="4" w:space="0" w:color="auto"/>
              <w:left w:val="single" w:sz="4" w:space="0" w:color="auto"/>
              <w:bottom w:val="single" w:sz="4" w:space="0" w:color="auto"/>
              <w:right w:val="single" w:sz="4" w:space="0" w:color="auto"/>
            </w:tcBorders>
          </w:tcPr>
          <w:p w:rsidR="00A76616" w:rsidRDefault="00A76616">
            <w:pPr>
              <w:spacing w:after="0" w:line="240" w:lineRule="auto"/>
              <w:ind w:firstLine="0"/>
              <w:jc w:val="center"/>
              <w:rPr>
                <w:b/>
                <w:color w:val="auto"/>
                <w:sz w:val="20"/>
                <w:szCs w:val="20"/>
                <w:lang w:val="sr-Cyrl-CS"/>
              </w:rPr>
            </w:pPr>
          </w:p>
        </w:tc>
        <w:tc>
          <w:tcPr>
            <w:tcW w:w="3391" w:type="dxa"/>
            <w:gridSpan w:val="2"/>
            <w:tcBorders>
              <w:top w:val="single" w:sz="4" w:space="0" w:color="auto"/>
              <w:left w:val="single" w:sz="4" w:space="0" w:color="auto"/>
              <w:bottom w:val="single" w:sz="4" w:space="0" w:color="auto"/>
              <w:right w:val="single" w:sz="4" w:space="0" w:color="auto"/>
            </w:tcBorders>
          </w:tcPr>
          <w:p w:rsidR="00A76616" w:rsidRDefault="00A76616">
            <w:pPr>
              <w:spacing w:after="0" w:line="240" w:lineRule="auto"/>
              <w:ind w:firstLine="0"/>
              <w:jc w:val="center"/>
              <w:rPr>
                <w:b/>
                <w:color w:val="auto"/>
                <w:sz w:val="20"/>
                <w:szCs w:val="20"/>
                <w:lang w:val="sr-Cyrl-CS"/>
              </w:rPr>
            </w:pPr>
          </w:p>
        </w:tc>
        <w:tc>
          <w:tcPr>
            <w:tcW w:w="1073" w:type="dxa"/>
            <w:tcBorders>
              <w:top w:val="single" w:sz="4" w:space="0" w:color="auto"/>
              <w:left w:val="single" w:sz="4" w:space="0" w:color="auto"/>
              <w:bottom w:val="single" w:sz="4" w:space="0" w:color="auto"/>
              <w:right w:val="single" w:sz="4" w:space="0" w:color="auto"/>
            </w:tcBorders>
          </w:tcPr>
          <w:p w:rsidR="00A76616" w:rsidRDefault="00A76616">
            <w:pPr>
              <w:spacing w:after="0" w:line="240" w:lineRule="auto"/>
              <w:ind w:firstLine="0"/>
              <w:jc w:val="center"/>
              <w:rPr>
                <w:b/>
                <w:color w:val="auto"/>
                <w:sz w:val="20"/>
                <w:szCs w:val="20"/>
                <w:lang w:val="sr-Cyrl-CS"/>
              </w:rPr>
            </w:pPr>
          </w:p>
        </w:tc>
        <w:tc>
          <w:tcPr>
            <w:tcW w:w="2659" w:type="dxa"/>
            <w:tcBorders>
              <w:top w:val="single" w:sz="4" w:space="0" w:color="auto"/>
              <w:left w:val="single" w:sz="4" w:space="0" w:color="auto"/>
              <w:bottom w:val="single" w:sz="4" w:space="0" w:color="auto"/>
              <w:right w:val="single" w:sz="4" w:space="0" w:color="auto"/>
            </w:tcBorders>
          </w:tcPr>
          <w:p w:rsidR="00A76616" w:rsidRDefault="00A76616">
            <w:pPr>
              <w:spacing w:after="0" w:line="240" w:lineRule="auto"/>
              <w:ind w:firstLine="0"/>
              <w:jc w:val="center"/>
              <w:rPr>
                <w:b/>
                <w:color w:val="auto"/>
                <w:sz w:val="20"/>
                <w:szCs w:val="20"/>
                <w:lang w:val="sr-Cyrl-CS"/>
              </w:rPr>
            </w:pPr>
          </w:p>
        </w:tc>
      </w:tr>
      <w:tr w:rsidR="00A76616" w:rsidTr="00A76616">
        <w:trPr>
          <w:trHeight w:val="436"/>
        </w:trPr>
        <w:tc>
          <w:tcPr>
            <w:tcW w:w="3006" w:type="dxa"/>
            <w:tcBorders>
              <w:top w:val="single" w:sz="4" w:space="0" w:color="auto"/>
              <w:left w:val="single" w:sz="4" w:space="0" w:color="auto"/>
              <w:bottom w:val="single" w:sz="4" w:space="0" w:color="auto"/>
              <w:right w:val="nil"/>
            </w:tcBorders>
            <w:hideMark/>
          </w:tcPr>
          <w:p w:rsidR="00A76616" w:rsidRDefault="00A76616">
            <w:pPr>
              <w:spacing w:after="0" w:line="240" w:lineRule="auto"/>
              <w:ind w:firstLine="0"/>
              <w:jc w:val="center"/>
              <w:rPr>
                <w:b/>
                <w:color w:val="auto"/>
                <w:sz w:val="20"/>
                <w:szCs w:val="20"/>
                <w:lang w:val="sr-Cyrl-CS"/>
              </w:rPr>
            </w:pPr>
            <w:r>
              <w:rPr>
                <w:b/>
                <w:color w:val="auto"/>
                <w:sz w:val="20"/>
                <w:szCs w:val="20"/>
                <w:lang w:val="sr-Cyrl-CS"/>
              </w:rPr>
              <w:t>Укупан износ</w:t>
            </w:r>
          </w:p>
        </w:tc>
        <w:tc>
          <w:tcPr>
            <w:tcW w:w="3391" w:type="dxa"/>
            <w:gridSpan w:val="2"/>
            <w:tcBorders>
              <w:top w:val="single" w:sz="4" w:space="0" w:color="auto"/>
              <w:left w:val="nil"/>
              <w:bottom w:val="single" w:sz="4" w:space="0" w:color="auto"/>
              <w:right w:val="single" w:sz="4" w:space="0" w:color="auto"/>
            </w:tcBorders>
          </w:tcPr>
          <w:p w:rsidR="00A76616" w:rsidRDefault="00A76616">
            <w:pPr>
              <w:spacing w:after="0" w:line="240" w:lineRule="auto"/>
              <w:ind w:firstLine="0"/>
              <w:jc w:val="center"/>
              <w:rPr>
                <w:b/>
                <w:color w:val="auto"/>
                <w:sz w:val="20"/>
                <w:szCs w:val="20"/>
                <w:lang w:val="sr-Cyrl-CS"/>
              </w:rPr>
            </w:pPr>
          </w:p>
        </w:tc>
        <w:tc>
          <w:tcPr>
            <w:tcW w:w="1073" w:type="dxa"/>
            <w:tcBorders>
              <w:top w:val="single" w:sz="4" w:space="0" w:color="auto"/>
              <w:left w:val="single" w:sz="4" w:space="0" w:color="auto"/>
              <w:bottom w:val="single" w:sz="4" w:space="0" w:color="auto"/>
              <w:right w:val="nil"/>
            </w:tcBorders>
          </w:tcPr>
          <w:p w:rsidR="00A76616" w:rsidRDefault="00A76616">
            <w:pPr>
              <w:spacing w:after="0" w:line="240" w:lineRule="auto"/>
              <w:ind w:firstLine="0"/>
              <w:jc w:val="center"/>
              <w:rPr>
                <w:b/>
                <w:color w:val="auto"/>
                <w:sz w:val="20"/>
                <w:szCs w:val="20"/>
                <w:lang w:val="sr-Cyrl-CS"/>
              </w:rPr>
            </w:pPr>
          </w:p>
        </w:tc>
        <w:tc>
          <w:tcPr>
            <w:tcW w:w="2659" w:type="dxa"/>
            <w:tcBorders>
              <w:top w:val="single" w:sz="4" w:space="0" w:color="auto"/>
              <w:left w:val="nil"/>
              <w:bottom w:val="single" w:sz="4" w:space="0" w:color="auto"/>
              <w:right w:val="single" w:sz="4" w:space="0" w:color="auto"/>
            </w:tcBorders>
          </w:tcPr>
          <w:p w:rsidR="00A76616" w:rsidRDefault="00A76616">
            <w:pPr>
              <w:spacing w:after="0" w:line="240" w:lineRule="auto"/>
              <w:ind w:firstLine="0"/>
              <w:jc w:val="center"/>
              <w:rPr>
                <w:b/>
                <w:color w:val="auto"/>
                <w:sz w:val="20"/>
                <w:szCs w:val="20"/>
                <w:lang w:val="sr-Cyrl-CS"/>
              </w:rPr>
            </w:pPr>
          </w:p>
        </w:tc>
      </w:tr>
      <w:tr w:rsidR="00A76616" w:rsidTr="00A76616">
        <w:trPr>
          <w:trHeight w:val="535"/>
        </w:trPr>
        <w:tc>
          <w:tcPr>
            <w:tcW w:w="10129" w:type="dxa"/>
            <w:gridSpan w:val="5"/>
            <w:tcBorders>
              <w:top w:val="nil"/>
              <w:left w:val="single" w:sz="4" w:space="0" w:color="auto"/>
              <w:bottom w:val="single" w:sz="4" w:space="0" w:color="auto"/>
              <w:right w:val="single" w:sz="4" w:space="0" w:color="auto"/>
            </w:tcBorders>
          </w:tcPr>
          <w:p w:rsidR="00A76616" w:rsidRDefault="00A76616">
            <w:pPr>
              <w:tabs>
                <w:tab w:val="center" w:pos="2410"/>
                <w:tab w:val="right" w:pos="9072"/>
              </w:tabs>
              <w:spacing w:after="0" w:line="240" w:lineRule="auto"/>
              <w:ind w:firstLine="0"/>
              <w:jc w:val="left"/>
              <w:rPr>
                <w:b/>
                <w:color w:val="auto"/>
                <w:sz w:val="20"/>
                <w:szCs w:val="20"/>
                <w:lang w:val="sr-Cyrl-RS"/>
              </w:rPr>
            </w:pPr>
            <w:r>
              <w:rPr>
                <w:b/>
                <w:color w:val="auto"/>
                <w:sz w:val="20"/>
                <w:szCs w:val="20"/>
                <w:lang w:val="sr-Cyrl-RS"/>
              </w:rPr>
              <w:t>10</w:t>
            </w:r>
            <w:r>
              <w:rPr>
                <w:b/>
                <w:color w:val="auto"/>
                <w:sz w:val="20"/>
                <w:szCs w:val="20"/>
              </w:rPr>
              <w:t xml:space="preserve">. Подаци о планираним </w:t>
            </w:r>
            <w:r>
              <w:rPr>
                <w:b/>
                <w:color w:val="auto"/>
                <w:sz w:val="20"/>
                <w:szCs w:val="20"/>
                <w:lang w:val="sr-Cyrl-RS"/>
              </w:rPr>
              <w:t>радњама</w:t>
            </w:r>
          </w:p>
          <w:p w:rsidR="00A76616" w:rsidRDefault="00A76616">
            <w:pPr>
              <w:spacing w:after="0" w:line="240" w:lineRule="auto"/>
              <w:ind w:firstLine="0"/>
              <w:jc w:val="center"/>
              <w:rPr>
                <w:b/>
                <w:color w:val="auto"/>
                <w:sz w:val="20"/>
                <w:szCs w:val="20"/>
                <w:lang w:val="sr-Cyrl-CS"/>
              </w:rPr>
            </w:pPr>
          </w:p>
        </w:tc>
      </w:tr>
      <w:tr w:rsidR="00A76616" w:rsidTr="00A76616">
        <w:trPr>
          <w:trHeight w:val="526"/>
        </w:trPr>
        <w:tc>
          <w:tcPr>
            <w:tcW w:w="10129" w:type="dxa"/>
            <w:gridSpan w:val="5"/>
            <w:tcBorders>
              <w:top w:val="single" w:sz="4" w:space="0" w:color="auto"/>
              <w:left w:val="single" w:sz="4" w:space="0" w:color="auto"/>
              <w:bottom w:val="single" w:sz="4" w:space="0" w:color="auto"/>
              <w:right w:val="single" w:sz="4" w:space="0" w:color="auto"/>
            </w:tcBorders>
            <w:hideMark/>
          </w:tcPr>
          <w:p w:rsidR="00A76616" w:rsidRDefault="00A76616">
            <w:pPr>
              <w:tabs>
                <w:tab w:val="center" w:pos="2410"/>
                <w:tab w:val="right" w:pos="9072"/>
              </w:tabs>
              <w:spacing w:after="0" w:line="240" w:lineRule="auto"/>
              <w:ind w:firstLine="0"/>
              <w:jc w:val="left"/>
              <w:rPr>
                <w:b/>
                <w:color w:val="auto"/>
                <w:sz w:val="20"/>
                <w:szCs w:val="20"/>
                <w:lang w:val="sr-Cyrl-RS"/>
              </w:rPr>
            </w:pPr>
            <w:r>
              <w:rPr>
                <w:b/>
                <w:color w:val="auto"/>
                <w:sz w:val="20"/>
                <w:szCs w:val="20"/>
              </w:rPr>
              <w:t>1</w:t>
            </w:r>
            <w:r>
              <w:rPr>
                <w:b/>
                <w:color w:val="auto"/>
                <w:sz w:val="20"/>
                <w:szCs w:val="20"/>
                <w:lang w:val="sr-Cyrl-RS"/>
              </w:rPr>
              <w:t>1</w:t>
            </w:r>
            <w:r>
              <w:rPr>
                <w:b/>
                <w:color w:val="auto"/>
                <w:sz w:val="20"/>
                <w:szCs w:val="20"/>
              </w:rPr>
              <w:t xml:space="preserve">. </w:t>
            </w:r>
            <w:r>
              <w:rPr>
                <w:b/>
                <w:color w:val="auto"/>
                <w:sz w:val="20"/>
                <w:szCs w:val="20"/>
                <w:lang w:val="sr-Cyrl-RS"/>
              </w:rPr>
              <w:t>Место употребе робе</w:t>
            </w:r>
          </w:p>
        </w:tc>
      </w:tr>
      <w:tr w:rsidR="00A76616" w:rsidTr="00A76616">
        <w:trPr>
          <w:trHeight w:val="535"/>
        </w:trPr>
        <w:tc>
          <w:tcPr>
            <w:tcW w:w="10129" w:type="dxa"/>
            <w:gridSpan w:val="5"/>
            <w:tcBorders>
              <w:top w:val="single" w:sz="4" w:space="0" w:color="auto"/>
              <w:left w:val="single" w:sz="4" w:space="0" w:color="auto"/>
              <w:bottom w:val="single" w:sz="4" w:space="0" w:color="auto"/>
              <w:right w:val="single" w:sz="4" w:space="0" w:color="auto"/>
            </w:tcBorders>
          </w:tcPr>
          <w:p w:rsidR="00A76616" w:rsidRDefault="00A76616">
            <w:pPr>
              <w:widowControl w:val="0"/>
              <w:spacing w:after="0" w:line="240" w:lineRule="auto"/>
              <w:ind w:left="497" w:hanging="497"/>
              <w:rPr>
                <w:b/>
                <w:color w:val="auto"/>
                <w:sz w:val="20"/>
                <w:szCs w:val="20"/>
                <w:lang w:val="sr-Cyrl-CS" w:eastAsia="sr-Latn-CS"/>
              </w:rPr>
            </w:pPr>
            <w:r>
              <w:rPr>
                <w:b/>
                <w:color w:val="auto"/>
                <w:sz w:val="20"/>
                <w:szCs w:val="20"/>
                <w:lang w:val="sl-SI" w:eastAsia="sr-Latn-CS"/>
              </w:rPr>
              <w:t>12. Обезбеђење</w:t>
            </w:r>
          </w:p>
          <w:p w:rsidR="00A76616" w:rsidRDefault="00A76616">
            <w:pPr>
              <w:spacing w:after="0" w:line="240" w:lineRule="auto"/>
              <w:ind w:firstLine="0"/>
              <w:jc w:val="center"/>
              <w:rPr>
                <w:b/>
                <w:color w:val="auto"/>
                <w:sz w:val="20"/>
                <w:szCs w:val="20"/>
                <w:lang w:val="sr-Cyrl-CS"/>
              </w:rPr>
            </w:pPr>
          </w:p>
        </w:tc>
      </w:tr>
      <w:tr w:rsidR="00A76616" w:rsidTr="00A76616">
        <w:trPr>
          <w:trHeight w:val="706"/>
        </w:trPr>
        <w:tc>
          <w:tcPr>
            <w:tcW w:w="10129" w:type="dxa"/>
            <w:gridSpan w:val="5"/>
            <w:tcBorders>
              <w:top w:val="single" w:sz="4" w:space="0" w:color="auto"/>
              <w:left w:val="single" w:sz="4" w:space="0" w:color="auto"/>
              <w:bottom w:val="single" w:sz="4" w:space="0" w:color="auto"/>
              <w:right w:val="single" w:sz="4" w:space="0" w:color="auto"/>
            </w:tcBorders>
            <w:hideMark/>
          </w:tcPr>
          <w:p w:rsidR="00A76616" w:rsidRDefault="00A76616">
            <w:pPr>
              <w:spacing w:after="0" w:line="240" w:lineRule="auto"/>
              <w:ind w:firstLine="0"/>
              <w:jc w:val="left"/>
              <w:rPr>
                <w:b/>
                <w:color w:val="auto"/>
                <w:sz w:val="20"/>
                <w:szCs w:val="20"/>
                <w:lang w:val="sr-Cyrl-CS"/>
              </w:rPr>
            </w:pPr>
            <w:r>
              <w:rPr>
                <w:b/>
                <w:snapToGrid w:val="0"/>
                <w:sz w:val="20"/>
                <w:szCs w:val="20"/>
                <w:lang w:eastAsia="sl-SI"/>
              </w:rPr>
              <w:t>1</w:t>
            </w:r>
            <w:r>
              <w:rPr>
                <w:b/>
                <w:snapToGrid w:val="0"/>
                <w:sz w:val="20"/>
                <w:szCs w:val="20"/>
                <w:lang w:val="sr-Cyrl-RS" w:eastAsia="sl-SI"/>
              </w:rPr>
              <w:t>3</w:t>
            </w:r>
            <w:r>
              <w:rPr>
                <w:b/>
                <w:snapToGrid w:val="0"/>
                <w:sz w:val="20"/>
                <w:szCs w:val="20"/>
                <w:lang w:eastAsia="sl-SI"/>
              </w:rPr>
              <w:t>. Додатне информације</w:t>
            </w:r>
          </w:p>
        </w:tc>
      </w:tr>
      <w:tr w:rsidR="00A76616" w:rsidTr="00A76616">
        <w:trPr>
          <w:trHeight w:val="1502"/>
        </w:trPr>
        <w:tc>
          <w:tcPr>
            <w:tcW w:w="10129" w:type="dxa"/>
            <w:gridSpan w:val="5"/>
            <w:tcBorders>
              <w:top w:val="single" w:sz="4" w:space="0" w:color="auto"/>
              <w:left w:val="single" w:sz="4" w:space="0" w:color="auto"/>
              <w:bottom w:val="single" w:sz="4" w:space="0" w:color="auto"/>
              <w:right w:val="single" w:sz="4" w:space="0" w:color="auto"/>
            </w:tcBorders>
          </w:tcPr>
          <w:p w:rsidR="00A76616" w:rsidRDefault="00A76616">
            <w:pPr>
              <w:spacing w:after="0" w:line="240" w:lineRule="auto"/>
              <w:ind w:firstLine="0"/>
              <w:jc w:val="left"/>
              <w:rPr>
                <w:b/>
                <w:color w:val="auto"/>
                <w:sz w:val="20"/>
                <w:szCs w:val="20"/>
                <w:lang w:val="sr-Cyrl-CS"/>
              </w:rPr>
            </w:pPr>
            <w:r>
              <w:rPr>
                <w:b/>
                <w:color w:val="auto"/>
                <w:sz w:val="20"/>
                <w:szCs w:val="20"/>
                <w:lang w:val="sr-Cyrl-CS"/>
              </w:rPr>
              <w:t xml:space="preserve">14. </w:t>
            </w:r>
          </w:p>
          <w:p w:rsidR="00A76616" w:rsidRDefault="00A76616">
            <w:pPr>
              <w:spacing w:after="0" w:line="240" w:lineRule="auto"/>
              <w:ind w:right="215" w:firstLine="0"/>
              <w:jc w:val="left"/>
              <w:rPr>
                <w:b/>
                <w:color w:val="auto"/>
                <w:sz w:val="20"/>
                <w:szCs w:val="20"/>
                <w:lang w:val="sr-Cyrl-CS"/>
              </w:rPr>
            </w:pPr>
            <w:r>
              <w:rPr>
                <w:b/>
                <w:color w:val="auto"/>
                <w:sz w:val="20"/>
                <w:szCs w:val="20"/>
                <w:lang w:val="sr-Cyrl-CS"/>
              </w:rPr>
              <w:t xml:space="preserve">                                                                                                                </w:t>
            </w:r>
          </w:p>
          <w:p w:rsidR="00A76616" w:rsidRDefault="00A76616">
            <w:pPr>
              <w:spacing w:after="0" w:line="240" w:lineRule="auto"/>
              <w:ind w:right="215" w:firstLine="0"/>
              <w:jc w:val="left"/>
              <w:rPr>
                <w:b/>
                <w:color w:val="auto"/>
                <w:sz w:val="20"/>
                <w:szCs w:val="20"/>
                <w:lang w:val="sr-Cyrl-CS"/>
              </w:rPr>
            </w:pPr>
            <w:r>
              <w:rPr>
                <w:b/>
                <w:color w:val="auto"/>
                <w:sz w:val="20"/>
                <w:szCs w:val="20"/>
                <w:lang w:val="sr-Cyrl-CS"/>
              </w:rPr>
              <w:t>Потпис ................................................</w:t>
            </w:r>
          </w:p>
          <w:p w:rsidR="00A76616" w:rsidRDefault="00A76616">
            <w:pPr>
              <w:spacing w:after="0" w:line="240" w:lineRule="auto"/>
              <w:ind w:right="215" w:firstLine="0"/>
              <w:jc w:val="right"/>
              <w:rPr>
                <w:b/>
                <w:color w:val="auto"/>
                <w:sz w:val="20"/>
                <w:szCs w:val="20"/>
                <w:lang w:val="sr-Cyrl-CS"/>
              </w:rPr>
            </w:pPr>
            <w:r>
              <w:rPr>
                <w:b/>
                <w:color w:val="auto"/>
                <w:sz w:val="20"/>
                <w:szCs w:val="20"/>
                <w:lang w:val="sr-Cyrl-CS"/>
              </w:rPr>
              <w:t xml:space="preserve">      Датум ......................................                                                        </w:t>
            </w:r>
          </w:p>
          <w:p w:rsidR="00A76616" w:rsidRDefault="00A76616">
            <w:pPr>
              <w:spacing w:after="0" w:line="240" w:lineRule="auto"/>
              <w:ind w:firstLine="0"/>
              <w:jc w:val="left"/>
              <w:rPr>
                <w:b/>
                <w:color w:val="auto"/>
                <w:sz w:val="20"/>
                <w:szCs w:val="20"/>
                <w:lang w:val="sr-Cyrl-CS"/>
              </w:rPr>
            </w:pPr>
          </w:p>
          <w:p w:rsidR="00A76616" w:rsidRDefault="00A76616">
            <w:pPr>
              <w:spacing w:after="0" w:line="240" w:lineRule="auto"/>
              <w:ind w:right="215" w:firstLine="0"/>
              <w:jc w:val="left"/>
              <w:rPr>
                <w:b/>
                <w:color w:val="auto"/>
                <w:sz w:val="20"/>
                <w:szCs w:val="20"/>
                <w:lang w:val="sr-Latn-RS"/>
              </w:rPr>
            </w:pPr>
            <w:r>
              <w:rPr>
                <w:b/>
                <w:color w:val="auto"/>
                <w:sz w:val="20"/>
                <w:szCs w:val="20"/>
                <w:lang w:val="sr-Cyrl-CS"/>
              </w:rPr>
              <w:t>Име ................................................</w:t>
            </w:r>
            <w:r>
              <w:rPr>
                <w:b/>
                <w:color w:val="auto"/>
                <w:sz w:val="20"/>
                <w:szCs w:val="20"/>
                <w:lang w:val="sr-Latn-RS"/>
              </w:rPr>
              <w:t>.....</w:t>
            </w:r>
          </w:p>
          <w:p w:rsidR="00A76616" w:rsidRDefault="00A76616">
            <w:pPr>
              <w:spacing w:after="0" w:line="240" w:lineRule="auto"/>
              <w:ind w:firstLine="0"/>
              <w:jc w:val="left"/>
              <w:rPr>
                <w:b/>
                <w:color w:val="auto"/>
                <w:sz w:val="20"/>
                <w:szCs w:val="20"/>
                <w:lang w:val="sr-Cyrl-CS"/>
              </w:rPr>
            </w:pPr>
            <w:r>
              <w:rPr>
                <w:b/>
                <w:color w:val="auto"/>
                <w:sz w:val="20"/>
                <w:szCs w:val="20"/>
                <w:lang w:val="sr-Cyrl-CS"/>
              </w:rPr>
              <w:t xml:space="preserve"> </w:t>
            </w:r>
          </w:p>
        </w:tc>
      </w:tr>
      <w:tr w:rsidR="00A76616" w:rsidTr="00A76616">
        <w:trPr>
          <w:trHeight w:val="305"/>
        </w:trPr>
        <w:tc>
          <w:tcPr>
            <w:tcW w:w="10129" w:type="dxa"/>
            <w:gridSpan w:val="5"/>
            <w:tcBorders>
              <w:top w:val="single" w:sz="4" w:space="0" w:color="auto"/>
              <w:left w:val="single" w:sz="4" w:space="0" w:color="auto"/>
              <w:bottom w:val="single" w:sz="4" w:space="0" w:color="auto"/>
              <w:right w:val="single" w:sz="4" w:space="0" w:color="auto"/>
            </w:tcBorders>
            <w:hideMark/>
          </w:tcPr>
          <w:p w:rsidR="00A76616" w:rsidRDefault="00A76616">
            <w:pPr>
              <w:spacing w:after="0" w:line="240" w:lineRule="auto"/>
              <w:ind w:firstLine="0"/>
              <w:jc w:val="left"/>
              <w:rPr>
                <w:b/>
                <w:color w:val="auto"/>
                <w:sz w:val="20"/>
                <w:szCs w:val="20"/>
                <w:lang w:val="sr-Cyrl-CS"/>
              </w:rPr>
            </w:pPr>
            <w:r>
              <w:rPr>
                <w:b/>
                <w:color w:val="auto"/>
                <w:sz w:val="20"/>
                <w:szCs w:val="20"/>
                <w:lang w:val="sr-Cyrl-CS"/>
              </w:rPr>
              <w:t xml:space="preserve">                                                                            ОДОБРЕЊЕ</w:t>
            </w:r>
          </w:p>
        </w:tc>
      </w:tr>
      <w:tr w:rsidR="00A76616" w:rsidTr="00A76616">
        <w:trPr>
          <w:trHeight w:val="2672"/>
        </w:trPr>
        <w:tc>
          <w:tcPr>
            <w:tcW w:w="10129" w:type="dxa"/>
            <w:gridSpan w:val="5"/>
            <w:tcBorders>
              <w:top w:val="single" w:sz="4" w:space="0" w:color="auto"/>
              <w:left w:val="single" w:sz="4" w:space="0" w:color="auto"/>
              <w:bottom w:val="single" w:sz="4" w:space="0" w:color="auto"/>
              <w:right w:val="single" w:sz="4" w:space="0" w:color="auto"/>
            </w:tcBorders>
          </w:tcPr>
          <w:p w:rsidR="00A76616" w:rsidRDefault="00A76616">
            <w:pPr>
              <w:shd w:val="clear" w:color="auto" w:fill="C0C0C0"/>
              <w:ind w:left="-67" w:right="-111" w:firstLine="67"/>
              <w:rPr>
                <w:color w:val="auto"/>
                <w:sz w:val="20"/>
                <w:szCs w:val="20"/>
                <w:lang w:val="hr-HR" w:eastAsia="hr-HR"/>
              </w:rPr>
            </w:pPr>
            <w:r>
              <w:rPr>
                <w:color w:val="auto"/>
                <w:sz w:val="20"/>
                <w:szCs w:val="20"/>
                <w:lang w:val="sr-Cyrl-RS" w:eastAsia="hr-HR"/>
              </w:rPr>
              <w:t xml:space="preserve">1.1        </w:t>
            </w:r>
            <w:r>
              <w:rPr>
                <w:color w:val="auto"/>
                <w:sz w:val="20"/>
                <w:szCs w:val="20"/>
                <w:lang w:val="hr-HR" w:eastAsia="hr-HR"/>
              </w:rPr>
              <w:t>Царинарница _______________</w:t>
            </w:r>
          </w:p>
          <w:p w:rsidR="00A76616" w:rsidRDefault="00A76616">
            <w:pPr>
              <w:shd w:val="clear" w:color="auto" w:fill="C0C0C0"/>
              <w:spacing w:after="0" w:line="240" w:lineRule="auto"/>
              <w:ind w:left="-90" w:right="-111" w:firstLine="800"/>
              <w:rPr>
                <w:color w:val="auto"/>
                <w:sz w:val="20"/>
                <w:szCs w:val="20"/>
                <w:lang w:val="sr-Cyrl-CS" w:eastAsia="hr-HR"/>
              </w:rPr>
            </w:pPr>
            <w:r>
              <w:rPr>
                <w:color w:val="auto"/>
                <w:sz w:val="20"/>
                <w:szCs w:val="20"/>
                <w:lang w:val="hr-HR" w:eastAsia="hr-HR"/>
              </w:rPr>
              <w:t>ЦИ _______________________</w:t>
            </w:r>
            <w:r>
              <w:rPr>
                <w:color w:val="auto"/>
                <w:sz w:val="20"/>
                <w:szCs w:val="20"/>
                <w:lang w:val="sr-Cyrl-CS" w:eastAsia="hr-HR"/>
              </w:rPr>
              <w:t>_</w:t>
            </w:r>
          </w:p>
          <w:p w:rsidR="00A76616" w:rsidRDefault="00A76616">
            <w:pPr>
              <w:shd w:val="clear" w:color="auto" w:fill="C0C0C0"/>
              <w:spacing w:after="0" w:line="240" w:lineRule="auto"/>
              <w:ind w:left="-90" w:right="-111" w:firstLine="800"/>
              <w:rPr>
                <w:color w:val="auto"/>
                <w:sz w:val="20"/>
                <w:szCs w:val="20"/>
                <w:lang w:val="sr-Cyrl-CS" w:eastAsia="hr-HR"/>
              </w:rPr>
            </w:pPr>
            <w:r>
              <w:rPr>
                <w:color w:val="auto"/>
                <w:sz w:val="20"/>
                <w:szCs w:val="20"/>
                <w:lang w:val="sr-Cyrl-CS" w:eastAsia="hr-HR"/>
              </w:rPr>
              <w:t>Број:</w:t>
            </w:r>
          </w:p>
          <w:p w:rsidR="00A76616" w:rsidRDefault="00A76616">
            <w:pPr>
              <w:shd w:val="clear" w:color="auto" w:fill="C0C0C0"/>
              <w:spacing w:after="0" w:line="240" w:lineRule="auto"/>
              <w:ind w:left="-90" w:right="-111" w:firstLine="800"/>
              <w:rPr>
                <w:color w:val="auto"/>
                <w:sz w:val="20"/>
                <w:szCs w:val="20"/>
                <w:lang w:val="sr-Cyrl-CS" w:eastAsia="hr-HR"/>
              </w:rPr>
            </w:pPr>
            <w:r>
              <w:rPr>
                <w:color w:val="auto"/>
                <w:sz w:val="20"/>
                <w:szCs w:val="20"/>
                <w:lang w:val="sr-Cyrl-CS" w:eastAsia="hr-HR"/>
              </w:rPr>
              <w:t>Место и датум:</w:t>
            </w:r>
          </w:p>
          <w:p w:rsidR="00A76616" w:rsidRDefault="00A76616">
            <w:pPr>
              <w:shd w:val="clear" w:color="auto" w:fill="C0C0C0"/>
              <w:spacing w:after="0" w:line="240" w:lineRule="auto"/>
              <w:ind w:left="-90" w:right="-111" w:firstLine="800"/>
              <w:rPr>
                <w:color w:val="auto"/>
                <w:sz w:val="20"/>
                <w:szCs w:val="20"/>
                <w:lang w:val="hr-HR" w:eastAsia="hr-HR"/>
              </w:rPr>
            </w:pPr>
          </w:p>
          <w:p w:rsidR="00A76616" w:rsidRDefault="00A76616">
            <w:pPr>
              <w:shd w:val="clear" w:color="auto" w:fill="C0C0C0"/>
              <w:spacing w:after="0" w:line="240" w:lineRule="auto"/>
              <w:ind w:left="-90" w:right="-111" w:firstLine="800"/>
              <w:rPr>
                <w:color w:val="auto"/>
                <w:sz w:val="20"/>
                <w:szCs w:val="20"/>
                <w:lang w:val="sr-Cyrl-RS" w:eastAsia="hr-HR"/>
              </w:rPr>
            </w:pPr>
            <w:r>
              <w:rPr>
                <w:color w:val="auto"/>
                <w:sz w:val="20"/>
                <w:szCs w:val="20"/>
                <w:lang w:val="hr-HR" w:eastAsia="hr-HR"/>
              </w:rPr>
              <w:tab/>
              <w:t xml:space="preserve">Одобрава се </w:t>
            </w:r>
            <w:r>
              <w:rPr>
                <w:color w:val="auto"/>
                <w:sz w:val="20"/>
                <w:szCs w:val="20"/>
                <w:lang w:val="sr-Cyrl-RS" w:eastAsia="hr-HR"/>
              </w:rPr>
              <w:t>привремено изношење робе из слободне зоне_______________ кориснику_____________________________ у складу са чланом 17. ЗоСЗ.</w:t>
            </w:r>
          </w:p>
          <w:p w:rsidR="00A76616" w:rsidRDefault="00A76616">
            <w:pPr>
              <w:shd w:val="clear" w:color="auto" w:fill="C0C0C0"/>
              <w:spacing w:after="0" w:line="240" w:lineRule="auto"/>
              <w:ind w:left="-90" w:right="-111" w:firstLine="800"/>
              <w:rPr>
                <w:color w:val="auto"/>
                <w:sz w:val="20"/>
                <w:szCs w:val="20"/>
                <w:lang w:val="hr-HR" w:eastAsia="hr-HR"/>
              </w:rPr>
            </w:pPr>
          </w:p>
          <w:p w:rsidR="00A76616" w:rsidRDefault="00A76616">
            <w:pPr>
              <w:shd w:val="clear" w:color="auto" w:fill="C0C0C0"/>
              <w:spacing w:after="0" w:line="240" w:lineRule="auto"/>
              <w:ind w:left="-90" w:right="-111" w:firstLine="800"/>
              <w:rPr>
                <w:color w:val="auto"/>
                <w:sz w:val="20"/>
                <w:szCs w:val="20"/>
                <w:lang w:val="hr-HR" w:eastAsia="hr-HR"/>
              </w:rPr>
            </w:pPr>
            <w:r>
              <w:rPr>
                <w:color w:val="auto"/>
                <w:sz w:val="20"/>
                <w:szCs w:val="20"/>
                <w:lang w:val="sr-Cyrl-CS" w:eastAsia="hr-HR"/>
              </w:rPr>
              <w:tab/>
            </w:r>
            <w:r>
              <w:rPr>
                <w:color w:val="auto"/>
                <w:sz w:val="20"/>
                <w:szCs w:val="20"/>
                <w:lang w:val="sr-Cyrl-CS" w:eastAsia="hr-HR"/>
              </w:rPr>
              <w:tab/>
            </w:r>
            <w:r>
              <w:rPr>
                <w:color w:val="auto"/>
                <w:sz w:val="20"/>
                <w:szCs w:val="20"/>
                <w:lang w:val="sr-Cyrl-CS" w:eastAsia="hr-HR"/>
              </w:rPr>
              <w:tab/>
            </w:r>
            <w:r>
              <w:rPr>
                <w:color w:val="auto"/>
                <w:sz w:val="20"/>
                <w:szCs w:val="20"/>
                <w:lang w:val="sr-Cyrl-CS" w:eastAsia="hr-HR"/>
              </w:rPr>
              <w:tab/>
              <w:t xml:space="preserve">                                                          Овлашћени царински службеник</w:t>
            </w:r>
            <w:r>
              <w:rPr>
                <w:color w:val="auto"/>
                <w:sz w:val="20"/>
                <w:szCs w:val="20"/>
                <w:lang w:val="hr-HR" w:eastAsia="hr-HR"/>
              </w:rPr>
              <w:tab/>
            </w:r>
            <w:r>
              <w:rPr>
                <w:color w:val="auto"/>
                <w:sz w:val="20"/>
                <w:szCs w:val="20"/>
                <w:lang w:val="hr-HR" w:eastAsia="hr-HR"/>
              </w:rPr>
              <w:tab/>
            </w:r>
            <w:r>
              <w:rPr>
                <w:color w:val="auto"/>
                <w:sz w:val="20"/>
                <w:szCs w:val="20"/>
                <w:lang w:val="hr-HR" w:eastAsia="hr-HR"/>
              </w:rPr>
              <w:tab/>
            </w:r>
          </w:p>
          <w:p w:rsidR="00A76616" w:rsidRDefault="00A76616">
            <w:pPr>
              <w:shd w:val="clear" w:color="auto" w:fill="C0C0C0"/>
              <w:spacing w:after="0" w:line="240" w:lineRule="auto"/>
              <w:ind w:left="-90" w:right="-111" w:firstLine="800"/>
              <w:rPr>
                <w:color w:val="auto"/>
                <w:sz w:val="20"/>
                <w:szCs w:val="20"/>
                <w:lang w:val="hr-HR" w:eastAsia="hr-HR"/>
              </w:rPr>
            </w:pPr>
          </w:p>
          <w:p w:rsidR="00A76616" w:rsidRDefault="00A76616">
            <w:pPr>
              <w:shd w:val="clear" w:color="auto" w:fill="C0C0C0"/>
              <w:spacing w:after="0" w:line="240" w:lineRule="auto"/>
              <w:ind w:left="-90" w:right="-111" w:firstLine="800"/>
              <w:rPr>
                <w:color w:val="auto"/>
                <w:sz w:val="20"/>
                <w:szCs w:val="20"/>
                <w:lang w:val="hr-HR" w:eastAsia="hr-HR"/>
              </w:rPr>
            </w:pPr>
          </w:p>
          <w:p w:rsidR="00A76616" w:rsidRDefault="00A76616">
            <w:pPr>
              <w:shd w:val="clear" w:color="auto" w:fill="C0C0C0"/>
              <w:spacing w:after="0" w:line="240" w:lineRule="auto"/>
              <w:ind w:left="-90" w:right="-111" w:firstLine="800"/>
              <w:rPr>
                <w:color w:val="auto"/>
                <w:sz w:val="20"/>
                <w:szCs w:val="20"/>
                <w:lang w:val="sr-Cyrl-CS" w:eastAsia="hr-HR"/>
              </w:rPr>
            </w:pPr>
            <w:r>
              <w:rPr>
                <w:color w:val="auto"/>
                <w:sz w:val="20"/>
                <w:szCs w:val="20"/>
                <w:lang w:val="sr-Cyrl-RS" w:eastAsia="hr-HR"/>
              </w:rPr>
              <w:t xml:space="preserve">                                                         </w:t>
            </w:r>
            <w:r>
              <w:rPr>
                <w:color w:val="auto"/>
                <w:sz w:val="20"/>
                <w:szCs w:val="20"/>
                <w:lang w:val="hr-HR" w:eastAsia="hr-HR"/>
              </w:rPr>
              <w:tab/>
            </w:r>
            <w:r>
              <w:rPr>
                <w:color w:val="auto"/>
                <w:sz w:val="20"/>
                <w:szCs w:val="20"/>
                <w:lang w:val="sr-Cyrl-RS" w:eastAsia="hr-HR"/>
              </w:rPr>
              <w:t xml:space="preserve">                  </w:t>
            </w:r>
            <w:r>
              <w:rPr>
                <w:color w:val="auto"/>
                <w:sz w:val="20"/>
                <w:szCs w:val="20"/>
                <w:lang w:val="hr-HR" w:eastAsia="hr-HR"/>
              </w:rPr>
              <w:t>М.П.</w:t>
            </w:r>
            <w:r>
              <w:rPr>
                <w:color w:val="auto"/>
                <w:sz w:val="20"/>
                <w:szCs w:val="20"/>
                <w:lang w:val="sr-Cyrl-RS" w:eastAsia="hr-HR"/>
              </w:rPr>
              <w:t xml:space="preserve">                                                                                                                                                                                  </w:t>
            </w:r>
          </w:p>
        </w:tc>
      </w:tr>
    </w:tbl>
    <w:p w:rsidR="00A76616" w:rsidRDefault="00A76616" w:rsidP="00A76616">
      <w:pPr>
        <w:autoSpaceDE w:val="0"/>
        <w:autoSpaceDN w:val="0"/>
        <w:adjustRightInd w:val="0"/>
        <w:spacing w:after="0" w:line="240" w:lineRule="auto"/>
        <w:ind w:left="180" w:firstLine="0"/>
        <w:rPr>
          <w:b/>
          <w:bCs/>
          <w:color w:val="auto"/>
          <w:sz w:val="20"/>
          <w:szCs w:val="20"/>
          <w:lang w:val="sr-Cyrl-CS"/>
        </w:rPr>
      </w:pPr>
      <w:r>
        <w:rPr>
          <w:b/>
          <w:bCs/>
          <w:color w:val="auto"/>
          <w:sz w:val="20"/>
          <w:szCs w:val="20"/>
        </w:rPr>
        <w:t>Н</w:t>
      </w:r>
      <w:r>
        <w:rPr>
          <w:b/>
          <w:bCs/>
          <w:color w:val="auto"/>
          <w:sz w:val="20"/>
          <w:szCs w:val="20"/>
          <w:lang w:val="sr-Cyrl-CS"/>
        </w:rPr>
        <w:t>апомена:</w:t>
      </w:r>
    </w:p>
    <w:p w:rsidR="00A76616" w:rsidRDefault="00A76616" w:rsidP="00A76616">
      <w:pPr>
        <w:autoSpaceDE w:val="0"/>
        <w:autoSpaceDN w:val="0"/>
        <w:adjustRightInd w:val="0"/>
        <w:spacing w:after="0" w:line="240" w:lineRule="auto"/>
        <w:ind w:left="180" w:firstLine="0"/>
        <w:rPr>
          <w:b/>
          <w:sz w:val="20"/>
          <w:szCs w:val="20"/>
          <w:lang w:val="sr-Cyrl-CS"/>
        </w:rPr>
      </w:pPr>
      <w:r>
        <w:rPr>
          <w:color w:val="auto"/>
          <w:sz w:val="20"/>
          <w:szCs w:val="20"/>
        </w:rPr>
        <w:t xml:space="preserve">Изглед </w:t>
      </w:r>
      <w:r>
        <w:rPr>
          <w:color w:val="auto"/>
          <w:sz w:val="20"/>
          <w:szCs w:val="20"/>
          <w:lang w:val="sr-Cyrl-CS"/>
        </w:rPr>
        <w:t>обрасца</w:t>
      </w:r>
      <w:r>
        <w:rPr>
          <w:color w:val="auto"/>
          <w:sz w:val="20"/>
          <w:szCs w:val="20"/>
        </w:rPr>
        <w:t xml:space="preserve"> није обавезујући</w:t>
      </w:r>
      <w:r>
        <w:rPr>
          <w:color w:val="auto"/>
          <w:sz w:val="20"/>
          <w:szCs w:val="20"/>
          <w:lang w:val="sr-Cyrl-RS"/>
        </w:rPr>
        <w:t xml:space="preserve"> али </w:t>
      </w:r>
      <w:r>
        <w:rPr>
          <w:color w:val="auto"/>
          <w:sz w:val="20"/>
          <w:szCs w:val="20"/>
        </w:rPr>
        <w:t>редни бројеви и одговарајући текст су обавезни.</w:t>
      </w:r>
    </w:p>
    <w:p w:rsidR="00F65712" w:rsidRPr="00BE71B0" w:rsidRDefault="00F65712" w:rsidP="00A95C6E">
      <w:pPr>
        <w:spacing w:after="0" w:line="240" w:lineRule="auto"/>
        <w:ind w:left="810" w:hanging="1170"/>
        <w:jc w:val="left"/>
        <w:rPr>
          <w:szCs w:val="24"/>
        </w:rPr>
      </w:pPr>
      <w:bookmarkStart w:id="5" w:name="_GoBack"/>
      <w:bookmarkEnd w:id="5"/>
    </w:p>
    <w:sectPr w:rsidR="00F65712" w:rsidRPr="00BE71B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5DB2"/>
    <w:multiLevelType w:val="multilevel"/>
    <w:tmpl w:val="D9CA9F4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strike/>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046423FD"/>
    <w:multiLevelType w:val="hybridMultilevel"/>
    <w:tmpl w:val="2212511A"/>
    <w:lvl w:ilvl="0" w:tplc="9C6EB54A">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6DB1D25"/>
    <w:multiLevelType w:val="hybridMultilevel"/>
    <w:tmpl w:val="6136F314"/>
    <w:lvl w:ilvl="0" w:tplc="04090001">
      <w:start w:val="1"/>
      <w:numFmt w:val="bullet"/>
      <w:lvlText w:val=""/>
      <w:lvlJc w:val="left"/>
      <w:pPr>
        <w:ind w:left="1430" w:hanging="360"/>
      </w:pPr>
      <w:rPr>
        <w:rFonts w:ascii="Symbol" w:hAnsi="Symbol" w:hint="default"/>
      </w:rPr>
    </w:lvl>
    <w:lvl w:ilvl="1" w:tplc="281A0003" w:tentative="1">
      <w:start w:val="1"/>
      <w:numFmt w:val="bullet"/>
      <w:lvlText w:val="o"/>
      <w:lvlJc w:val="left"/>
      <w:pPr>
        <w:ind w:left="2150" w:hanging="360"/>
      </w:pPr>
      <w:rPr>
        <w:rFonts w:ascii="Courier New" w:hAnsi="Courier New" w:cs="Courier New" w:hint="default"/>
      </w:rPr>
    </w:lvl>
    <w:lvl w:ilvl="2" w:tplc="281A0005" w:tentative="1">
      <w:start w:val="1"/>
      <w:numFmt w:val="bullet"/>
      <w:lvlText w:val=""/>
      <w:lvlJc w:val="left"/>
      <w:pPr>
        <w:ind w:left="2870" w:hanging="360"/>
      </w:pPr>
      <w:rPr>
        <w:rFonts w:ascii="Wingdings" w:hAnsi="Wingdings" w:hint="default"/>
      </w:rPr>
    </w:lvl>
    <w:lvl w:ilvl="3" w:tplc="281A0001" w:tentative="1">
      <w:start w:val="1"/>
      <w:numFmt w:val="bullet"/>
      <w:lvlText w:val=""/>
      <w:lvlJc w:val="left"/>
      <w:pPr>
        <w:ind w:left="3590" w:hanging="360"/>
      </w:pPr>
      <w:rPr>
        <w:rFonts w:ascii="Symbol" w:hAnsi="Symbol" w:hint="default"/>
      </w:rPr>
    </w:lvl>
    <w:lvl w:ilvl="4" w:tplc="281A0003" w:tentative="1">
      <w:start w:val="1"/>
      <w:numFmt w:val="bullet"/>
      <w:lvlText w:val="o"/>
      <w:lvlJc w:val="left"/>
      <w:pPr>
        <w:ind w:left="4310" w:hanging="360"/>
      </w:pPr>
      <w:rPr>
        <w:rFonts w:ascii="Courier New" w:hAnsi="Courier New" w:cs="Courier New" w:hint="default"/>
      </w:rPr>
    </w:lvl>
    <w:lvl w:ilvl="5" w:tplc="281A0005" w:tentative="1">
      <w:start w:val="1"/>
      <w:numFmt w:val="bullet"/>
      <w:lvlText w:val=""/>
      <w:lvlJc w:val="left"/>
      <w:pPr>
        <w:ind w:left="5030" w:hanging="360"/>
      </w:pPr>
      <w:rPr>
        <w:rFonts w:ascii="Wingdings" w:hAnsi="Wingdings" w:hint="default"/>
      </w:rPr>
    </w:lvl>
    <w:lvl w:ilvl="6" w:tplc="281A0001" w:tentative="1">
      <w:start w:val="1"/>
      <w:numFmt w:val="bullet"/>
      <w:lvlText w:val=""/>
      <w:lvlJc w:val="left"/>
      <w:pPr>
        <w:ind w:left="5750" w:hanging="360"/>
      </w:pPr>
      <w:rPr>
        <w:rFonts w:ascii="Symbol" w:hAnsi="Symbol" w:hint="default"/>
      </w:rPr>
    </w:lvl>
    <w:lvl w:ilvl="7" w:tplc="281A0003" w:tentative="1">
      <w:start w:val="1"/>
      <w:numFmt w:val="bullet"/>
      <w:lvlText w:val="o"/>
      <w:lvlJc w:val="left"/>
      <w:pPr>
        <w:ind w:left="6470" w:hanging="360"/>
      </w:pPr>
      <w:rPr>
        <w:rFonts w:ascii="Courier New" w:hAnsi="Courier New" w:cs="Courier New" w:hint="default"/>
      </w:rPr>
    </w:lvl>
    <w:lvl w:ilvl="8" w:tplc="281A0005" w:tentative="1">
      <w:start w:val="1"/>
      <w:numFmt w:val="bullet"/>
      <w:lvlText w:val=""/>
      <w:lvlJc w:val="left"/>
      <w:pPr>
        <w:ind w:left="7190" w:hanging="360"/>
      </w:pPr>
      <w:rPr>
        <w:rFonts w:ascii="Wingdings" w:hAnsi="Wingdings" w:hint="default"/>
      </w:rPr>
    </w:lvl>
  </w:abstractNum>
  <w:abstractNum w:abstractNumId="3" w15:restartNumberingAfterBreak="0">
    <w:nsid w:val="07CF4284"/>
    <w:multiLevelType w:val="hybridMultilevel"/>
    <w:tmpl w:val="20522C06"/>
    <w:lvl w:ilvl="0" w:tplc="9C6EB54A">
      <w:start w:val="1"/>
      <w:numFmt w:val="bullet"/>
      <w:lvlText w:val=""/>
      <w:lvlJc w:val="left"/>
      <w:pPr>
        <w:ind w:left="1430" w:hanging="360"/>
      </w:pPr>
      <w:rPr>
        <w:rFonts w:ascii="Symbol" w:hAnsi="Symbol" w:hint="default"/>
      </w:rPr>
    </w:lvl>
    <w:lvl w:ilvl="1" w:tplc="281A0003" w:tentative="1">
      <w:start w:val="1"/>
      <w:numFmt w:val="bullet"/>
      <w:lvlText w:val="o"/>
      <w:lvlJc w:val="left"/>
      <w:pPr>
        <w:ind w:left="2150" w:hanging="360"/>
      </w:pPr>
      <w:rPr>
        <w:rFonts w:ascii="Courier New" w:hAnsi="Courier New" w:cs="Courier New" w:hint="default"/>
      </w:rPr>
    </w:lvl>
    <w:lvl w:ilvl="2" w:tplc="281A0005" w:tentative="1">
      <w:start w:val="1"/>
      <w:numFmt w:val="bullet"/>
      <w:lvlText w:val=""/>
      <w:lvlJc w:val="left"/>
      <w:pPr>
        <w:ind w:left="2870" w:hanging="360"/>
      </w:pPr>
      <w:rPr>
        <w:rFonts w:ascii="Wingdings" w:hAnsi="Wingdings" w:hint="default"/>
      </w:rPr>
    </w:lvl>
    <w:lvl w:ilvl="3" w:tplc="281A0001" w:tentative="1">
      <w:start w:val="1"/>
      <w:numFmt w:val="bullet"/>
      <w:lvlText w:val=""/>
      <w:lvlJc w:val="left"/>
      <w:pPr>
        <w:ind w:left="3590" w:hanging="360"/>
      </w:pPr>
      <w:rPr>
        <w:rFonts w:ascii="Symbol" w:hAnsi="Symbol" w:hint="default"/>
      </w:rPr>
    </w:lvl>
    <w:lvl w:ilvl="4" w:tplc="281A0003" w:tentative="1">
      <w:start w:val="1"/>
      <w:numFmt w:val="bullet"/>
      <w:lvlText w:val="o"/>
      <w:lvlJc w:val="left"/>
      <w:pPr>
        <w:ind w:left="4310" w:hanging="360"/>
      </w:pPr>
      <w:rPr>
        <w:rFonts w:ascii="Courier New" w:hAnsi="Courier New" w:cs="Courier New" w:hint="default"/>
      </w:rPr>
    </w:lvl>
    <w:lvl w:ilvl="5" w:tplc="281A0005" w:tentative="1">
      <w:start w:val="1"/>
      <w:numFmt w:val="bullet"/>
      <w:lvlText w:val=""/>
      <w:lvlJc w:val="left"/>
      <w:pPr>
        <w:ind w:left="5030" w:hanging="360"/>
      </w:pPr>
      <w:rPr>
        <w:rFonts w:ascii="Wingdings" w:hAnsi="Wingdings" w:hint="default"/>
      </w:rPr>
    </w:lvl>
    <w:lvl w:ilvl="6" w:tplc="281A0001" w:tentative="1">
      <w:start w:val="1"/>
      <w:numFmt w:val="bullet"/>
      <w:lvlText w:val=""/>
      <w:lvlJc w:val="left"/>
      <w:pPr>
        <w:ind w:left="5750" w:hanging="360"/>
      </w:pPr>
      <w:rPr>
        <w:rFonts w:ascii="Symbol" w:hAnsi="Symbol" w:hint="default"/>
      </w:rPr>
    </w:lvl>
    <w:lvl w:ilvl="7" w:tplc="281A0003" w:tentative="1">
      <w:start w:val="1"/>
      <w:numFmt w:val="bullet"/>
      <w:lvlText w:val="o"/>
      <w:lvlJc w:val="left"/>
      <w:pPr>
        <w:ind w:left="6470" w:hanging="360"/>
      </w:pPr>
      <w:rPr>
        <w:rFonts w:ascii="Courier New" w:hAnsi="Courier New" w:cs="Courier New" w:hint="default"/>
      </w:rPr>
    </w:lvl>
    <w:lvl w:ilvl="8" w:tplc="281A0005" w:tentative="1">
      <w:start w:val="1"/>
      <w:numFmt w:val="bullet"/>
      <w:lvlText w:val=""/>
      <w:lvlJc w:val="left"/>
      <w:pPr>
        <w:ind w:left="7190" w:hanging="360"/>
      </w:pPr>
      <w:rPr>
        <w:rFonts w:ascii="Wingdings" w:hAnsi="Wingdings" w:hint="default"/>
      </w:rPr>
    </w:lvl>
  </w:abstractNum>
  <w:abstractNum w:abstractNumId="4" w15:restartNumberingAfterBreak="0">
    <w:nsid w:val="07EE7587"/>
    <w:multiLevelType w:val="hybridMultilevel"/>
    <w:tmpl w:val="22FA3356"/>
    <w:lvl w:ilvl="0" w:tplc="9C6EB54A">
      <w:start w:val="1"/>
      <w:numFmt w:val="bullet"/>
      <w:lvlText w:val=""/>
      <w:lvlJc w:val="left"/>
      <w:pPr>
        <w:ind w:left="1440" w:hanging="360"/>
      </w:pPr>
      <w:rPr>
        <w:rFonts w:ascii="Symbol" w:hAnsi="Symbo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5" w15:restartNumberingAfterBreak="0">
    <w:nsid w:val="098E3FCC"/>
    <w:multiLevelType w:val="hybridMultilevel"/>
    <w:tmpl w:val="2C6EE886"/>
    <w:lvl w:ilvl="0" w:tplc="9C6EB54A">
      <w:start w:val="1"/>
      <w:numFmt w:val="bullet"/>
      <w:lvlText w:val=""/>
      <w:lvlJc w:val="left"/>
      <w:pPr>
        <w:ind w:left="720" w:hanging="360"/>
      </w:pPr>
      <w:rPr>
        <w:rFonts w:ascii="Symbol" w:hAnsi="Symbol" w:hint="default"/>
      </w:rPr>
    </w:lvl>
    <w:lvl w:ilvl="1" w:tplc="E6D62404">
      <w:numFmt w:val="bullet"/>
      <w:lvlText w:val="-"/>
      <w:lvlJc w:val="left"/>
      <w:pPr>
        <w:ind w:left="1440" w:hanging="360"/>
      </w:pPr>
      <w:rPr>
        <w:rFonts w:ascii="Times New Roman" w:eastAsia="Times New Roman" w:hAnsi="Times New Roman" w:cs="Times New Roman"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15:restartNumberingAfterBreak="0">
    <w:nsid w:val="10D73D09"/>
    <w:multiLevelType w:val="multilevel"/>
    <w:tmpl w:val="7F8CA480"/>
    <w:lvl w:ilvl="0">
      <w:start w:val="6"/>
      <w:numFmt w:val="decimal"/>
      <w:lvlText w:val="%1."/>
      <w:lvlJc w:val="left"/>
      <w:pPr>
        <w:ind w:left="1353"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56D377A"/>
    <w:multiLevelType w:val="hybridMultilevel"/>
    <w:tmpl w:val="F502DE9C"/>
    <w:lvl w:ilvl="0" w:tplc="281A0001">
      <w:start w:val="1"/>
      <w:numFmt w:val="bullet"/>
      <w:lvlText w:val=""/>
      <w:lvlJc w:val="left"/>
      <w:pPr>
        <w:ind w:left="1430" w:hanging="360"/>
      </w:pPr>
      <w:rPr>
        <w:rFonts w:ascii="Symbol" w:hAnsi="Symbol" w:hint="default"/>
      </w:rPr>
    </w:lvl>
    <w:lvl w:ilvl="1" w:tplc="281A0003" w:tentative="1">
      <w:start w:val="1"/>
      <w:numFmt w:val="bullet"/>
      <w:lvlText w:val="o"/>
      <w:lvlJc w:val="left"/>
      <w:pPr>
        <w:ind w:left="2150" w:hanging="360"/>
      </w:pPr>
      <w:rPr>
        <w:rFonts w:ascii="Courier New" w:hAnsi="Courier New" w:cs="Courier New" w:hint="default"/>
      </w:rPr>
    </w:lvl>
    <w:lvl w:ilvl="2" w:tplc="281A0005" w:tentative="1">
      <w:start w:val="1"/>
      <w:numFmt w:val="bullet"/>
      <w:lvlText w:val=""/>
      <w:lvlJc w:val="left"/>
      <w:pPr>
        <w:ind w:left="2870" w:hanging="360"/>
      </w:pPr>
      <w:rPr>
        <w:rFonts w:ascii="Wingdings" w:hAnsi="Wingdings" w:hint="default"/>
      </w:rPr>
    </w:lvl>
    <w:lvl w:ilvl="3" w:tplc="281A0001" w:tentative="1">
      <w:start w:val="1"/>
      <w:numFmt w:val="bullet"/>
      <w:lvlText w:val=""/>
      <w:lvlJc w:val="left"/>
      <w:pPr>
        <w:ind w:left="3590" w:hanging="360"/>
      </w:pPr>
      <w:rPr>
        <w:rFonts w:ascii="Symbol" w:hAnsi="Symbol" w:hint="default"/>
      </w:rPr>
    </w:lvl>
    <w:lvl w:ilvl="4" w:tplc="281A0003" w:tentative="1">
      <w:start w:val="1"/>
      <w:numFmt w:val="bullet"/>
      <w:lvlText w:val="o"/>
      <w:lvlJc w:val="left"/>
      <w:pPr>
        <w:ind w:left="4310" w:hanging="360"/>
      </w:pPr>
      <w:rPr>
        <w:rFonts w:ascii="Courier New" w:hAnsi="Courier New" w:cs="Courier New" w:hint="default"/>
      </w:rPr>
    </w:lvl>
    <w:lvl w:ilvl="5" w:tplc="281A0005" w:tentative="1">
      <w:start w:val="1"/>
      <w:numFmt w:val="bullet"/>
      <w:lvlText w:val=""/>
      <w:lvlJc w:val="left"/>
      <w:pPr>
        <w:ind w:left="5030" w:hanging="360"/>
      </w:pPr>
      <w:rPr>
        <w:rFonts w:ascii="Wingdings" w:hAnsi="Wingdings" w:hint="default"/>
      </w:rPr>
    </w:lvl>
    <w:lvl w:ilvl="6" w:tplc="281A0001" w:tentative="1">
      <w:start w:val="1"/>
      <w:numFmt w:val="bullet"/>
      <w:lvlText w:val=""/>
      <w:lvlJc w:val="left"/>
      <w:pPr>
        <w:ind w:left="5750" w:hanging="360"/>
      </w:pPr>
      <w:rPr>
        <w:rFonts w:ascii="Symbol" w:hAnsi="Symbol" w:hint="default"/>
      </w:rPr>
    </w:lvl>
    <w:lvl w:ilvl="7" w:tplc="281A0003" w:tentative="1">
      <w:start w:val="1"/>
      <w:numFmt w:val="bullet"/>
      <w:lvlText w:val="o"/>
      <w:lvlJc w:val="left"/>
      <w:pPr>
        <w:ind w:left="6470" w:hanging="360"/>
      </w:pPr>
      <w:rPr>
        <w:rFonts w:ascii="Courier New" w:hAnsi="Courier New" w:cs="Courier New" w:hint="default"/>
      </w:rPr>
    </w:lvl>
    <w:lvl w:ilvl="8" w:tplc="281A0005" w:tentative="1">
      <w:start w:val="1"/>
      <w:numFmt w:val="bullet"/>
      <w:lvlText w:val=""/>
      <w:lvlJc w:val="left"/>
      <w:pPr>
        <w:ind w:left="7190" w:hanging="360"/>
      </w:pPr>
      <w:rPr>
        <w:rFonts w:ascii="Wingdings" w:hAnsi="Wingdings" w:hint="default"/>
      </w:rPr>
    </w:lvl>
  </w:abstractNum>
  <w:abstractNum w:abstractNumId="8" w15:restartNumberingAfterBreak="0">
    <w:nsid w:val="176A6FBC"/>
    <w:multiLevelType w:val="hybridMultilevel"/>
    <w:tmpl w:val="9CA297C4"/>
    <w:lvl w:ilvl="0" w:tplc="9C6EB54A">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1D102FA5"/>
    <w:multiLevelType w:val="hybridMultilevel"/>
    <w:tmpl w:val="ED081270"/>
    <w:lvl w:ilvl="0" w:tplc="04090017">
      <w:start w:val="1"/>
      <w:numFmt w:val="lowerLetter"/>
      <w:lvlText w:val="%1)"/>
      <w:lvlJc w:val="left"/>
      <w:pPr>
        <w:ind w:left="1740" w:hanging="360"/>
      </w:pPr>
    </w:lvl>
    <w:lvl w:ilvl="1" w:tplc="281A0019" w:tentative="1">
      <w:start w:val="1"/>
      <w:numFmt w:val="lowerLetter"/>
      <w:lvlText w:val="%2."/>
      <w:lvlJc w:val="left"/>
      <w:pPr>
        <w:ind w:left="2460" w:hanging="360"/>
      </w:pPr>
    </w:lvl>
    <w:lvl w:ilvl="2" w:tplc="281A001B" w:tentative="1">
      <w:start w:val="1"/>
      <w:numFmt w:val="lowerRoman"/>
      <w:lvlText w:val="%3."/>
      <w:lvlJc w:val="right"/>
      <w:pPr>
        <w:ind w:left="3180" w:hanging="180"/>
      </w:pPr>
    </w:lvl>
    <w:lvl w:ilvl="3" w:tplc="281A000F" w:tentative="1">
      <w:start w:val="1"/>
      <w:numFmt w:val="decimal"/>
      <w:lvlText w:val="%4."/>
      <w:lvlJc w:val="left"/>
      <w:pPr>
        <w:ind w:left="3900" w:hanging="360"/>
      </w:pPr>
    </w:lvl>
    <w:lvl w:ilvl="4" w:tplc="281A0019" w:tentative="1">
      <w:start w:val="1"/>
      <w:numFmt w:val="lowerLetter"/>
      <w:lvlText w:val="%5."/>
      <w:lvlJc w:val="left"/>
      <w:pPr>
        <w:ind w:left="4620" w:hanging="360"/>
      </w:pPr>
    </w:lvl>
    <w:lvl w:ilvl="5" w:tplc="281A001B" w:tentative="1">
      <w:start w:val="1"/>
      <w:numFmt w:val="lowerRoman"/>
      <w:lvlText w:val="%6."/>
      <w:lvlJc w:val="right"/>
      <w:pPr>
        <w:ind w:left="5340" w:hanging="180"/>
      </w:pPr>
    </w:lvl>
    <w:lvl w:ilvl="6" w:tplc="281A000F" w:tentative="1">
      <w:start w:val="1"/>
      <w:numFmt w:val="decimal"/>
      <w:lvlText w:val="%7."/>
      <w:lvlJc w:val="left"/>
      <w:pPr>
        <w:ind w:left="6060" w:hanging="360"/>
      </w:pPr>
    </w:lvl>
    <w:lvl w:ilvl="7" w:tplc="281A0019" w:tentative="1">
      <w:start w:val="1"/>
      <w:numFmt w:val="lowerLetter"/>
      <w:lvlText w:val="%8."/>
      <w:lvlJc w:val="left"/>
      <w:pPr>
        <w:ind w:left="6780" w:hanging="360"/>
      </w:pPr>
    </w:lvl>
    <w:lvl w:ilvl="8" w:tplc="281A001B" w:tentative="1">
      <w:start w:val="1"/>
      <w:numFmt w:val="lowerRoman"/>
      <w:lvlText w:val="%9."/>
      <w:lvlJc w:val="right"/>
      <w:pPr>
        <w:ind w:left="7500" w:hanging="180"/>
      </w:pPr>
    </w:lvl>
  </w:abstractNum>
  <w:abstractNum w:abstractNumId="10" w15:restartNumberingAfterBreak="0">
    <w:nsid w:val="1E874B41"/>
    <w:multiLevelType w:val="multilevel"/>
    <w:tmpl w:val="7D1AEFFA"/>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Zero"/>
      <w:lvlText w:val="%1.%2.%3"/>
      <w:lvlJc w:val="left"/>
      <w:pPr>
        <w:ind w:left="1800" w:hanging="720"/>
      </w:pPr>
      <w:rPr>
        <w:rFonts w:hint="default"/>
      </w:rPr>
    </w:lvl>
    <w:lvl w:ilvl="3">
      <w:start w:val="1"/>
      <w:numFmt w:val="decimalZero"/>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3936761"/>
    <w:multiLevelType w:val="hybridMultilevel"/>
    <w:tmpl w:val="6AC2EF14"/>
    <w:lvl w:ilvl="0" w:tplc="9C6EB54A">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15:restartNumberingAfterBreak="0">
    <w:nsid w:val="2B230866"/>
    <w:multiLevelType w:val="hybridMultilevel"/>
    <w:tmpl w:val="B02AD274"/>
    <w:lvl w:ilvl="0" w:tplc="0409000F">
      <w:start w:val="1"/>
      <w:numFmt w:val="decimal"/>
      <w:lvlText w:val="%1."/>
      <w:lvlJc w:val="left"/>
      <w:pPr>
        <w:ind w:left="1430" w:hanging="360"/>
      </w:pPr>
    </w:lvl>
    <w:lvl w:ilvl="1" w:tplc="281A0019" w:tentative="1">
      <w:start w:val="1"/>
      <w:numFmt w:val="lowerLetter"/>
      <w:lvlText w:val="%2."/>
      <w:lvlJc w:val="left"/>
      <w:pPr>
        <w:ind w:left="2150" w:hanging="360"/>
      </w:pPr>
    </w:lvl>
    <w:lvl w:ilvl="2" w:tplc="281A001B" w:tentative="1">
      <w:start w:val="1"/>
      <w:numFmt w:val="lowerRoman"/>
      <w:lvlText w:val="%3."/>
      <w:lvlJc w:val="right"/>
      <w:pPr>
        <w:ind w:left="2870" w:hanging="180"/>
      </w:pPr>
    </w:lvl>
    <w:lvl w:ilvl="3" w:tplc="281A000F" w:tentative="1">
      <w:start w:val="1"/>
      <w:numFmt w:val="decimal"/>
      <w:lvlText w:val="%4."/>
      <w:lvlJc w:val="left"/>
      <w:pPr>
        <w:ind w:left="3590" w:hanging="360"/>
      </w:pPr>
    </w:lvl>
    <w:lvl w:ilvl="4" w:tplc="281A0019" w:tentative="1">
      <w:start w:val="1"/>
      <w:numFmt w:val="lowerLetter"/>
      <w:lvlText w:val="%5."/>
      <w:lvlJc w:val="left"/>
      <w:pPr>
        <w:ind w:left="4310" w:hanging="360"/>
      </w:pPr>
    </w:lvl>
    <w:lvl w:ilvl="5" w:tplc="281A001B" w:tentative="1">
      <w:start w:val="1"/>
      <w:numFmt w:val="lowerRoman"/>
      <w:lvlText w:val="%6."/>
      <w:lvlJc w:val="right"/>
      <w:pPr>
        <w:ind w:left="5030" w:hanging="180"/>
      </w:pPr>
    </w:lvl>
    <w:lvl w:ilvl="6" w:tplc="281A000F" w:tentative="1">
      <w:start w:val="1"/>
      <w:numFmt w:val="decimal"/>
      <w:lvlText w:val="%7."/>
      <w:lvlJc w:val="left"/>
      <w:pPr>
        <w:ind w:left="5750" w:hanging="360"/>
      </w:pPr>
    </w:lvl>
    <w:lvl w:ilvl="7" w:tplc="281A0019" w:tentative="1">
      <w:start w:val="1"/>
      <w:numFmt w:val="lowerLetter"/>
      <w:lvlText w:val="%8."/>
      <w:lvlJc w:val="left"/>
      <w:pPr>
        <w:ind w:left="6470" w:hanging="360"/>
      </w:pPr>
    </w:lvl>
    <w:lvl w:ilvl="8" w:tplc="281A001B" w:tentative="1">
      <w:start w:val="1"/>
      <w:numFmt w:val="lowerRoman"/>
      <w:lvlText w:val="%9."/>
      <w:lvlJc w:val="right"/>
      <w:pPr>
        <w:ind w:left="7190" w:hanging="180"/>
      </w:pPr>
    </w:lvl>
  </w:abstractNum>
  <w:abstractNum w:abstractNumId="13" w15:restartNumberingAfterBreak="0">
    <w:nsid w:val="2DF30284"/>
    <w:multiLevelType w:val="hybridMultilevel"/>
    <w:tmpl w:val="7BDE7748"/>
    <w:lvl w:ilvl="0" w:tplc="281A0001">
      <w:start w:val="1"/>
      <w:numFmt w:val="bullet"/>
      <w:lvlText w:val=""/>
      <w:lvlJc w:val="left"/>
      <w:pPr>
        <w:ind w:left="1440" w:hanging="360"/>
      </w:pPr>
      <w:rPr>
        <w:rFonts w:ascii="Symbol" w:hAnsi="Symbo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14" w15:restartNumberingAfterBreak="0">
    <w:nsid w:val="383A4FFB"/>
    <w:multiLevelType w:val="hybridMultilevel"/>
    <w:tmpl w:val="301061FC"/>
    <w:lvl w:ilvl="0" w:tplc="04090001">
      <w:start w:val="1"/>
      <w:numFmt w:val="bullet"/>
      <w:lvlText w:val=""/>
      <w:lvlJc w:val="left"/>
      <w:pPr>
        <w:ind w:left="1430" w:hanging="360"/>
      </w:pPr>
      <w:rPr>
        <w:rFonts w:ascii="Symbol" w:hAnsi="Symbol" w:hint="default"/>
      </w:rPr>
    </w:lvl>
    <w:lvl w:ilvl="1" w:tplc="281A0003" w:tentative="1">
      <w:start w:val="1"/>
      <w:numFmt w:val="bullet"/>
      <w:lvlText w:val="o"/>
      <w:lvlJc w:val="left"/>
      <w:pPr>
        <w:ind w:left="2150" w:hanging="360"/>
      </w:pPr>
      <w:rPr>
        <w:rFonts w:ascii="Courier New" w:hAnsi="Courier New" w:cs="Courier New" w:hint="default"/>
      </w:rPr>
    </w:lvl>
    <w:lvl w:ilvl="2" w:tplc="281A0005" w:tentative="1">
      <w:start w:val="1"/>
      <w:numFmt w:val="bullet"/>
      <w:lvlText w:val=""/>
      <w:lvlJc w:val="left"/>
      <w:pPr>
        <w:ind w:left="2870" w:hanging="360"/>
      </w:pPr>
      <w:rPr>
        <w:rFonts w:ascii="Wingdings" w:hAnsi="Wingdings" w:hint="default"/>
      </w:rPr>
    </w:lvl>
    <w:lvl w:ilvl="3" w:tplc="281A0001" w:tentative="1">
      <w:start w:val="1"/>
      <w:numFmt w:val="bullet"/>
      <w:lvlText w:val=""/>
      <w:lvlJc w:val="left"/>
      <w:pPr>
        <w:ind w:left="3590" w:hanging="360"/>
      </w:pPr>
      <w:rPr>
        <w:rFonts w:ascii="Symbol" w:hAnsi="Symbol" w:hint="default"/>
      </w:rPr>
    </w:lvl>
    <w:lvl w:ilvl="4" w:tplc="281A0003" w:tentative="1">
      <w:start w:val="1"/>
      <w:numFmt w:val="bullet"/>
      <w:lvlText w:val="o"/>
      <w:lvlJc w:val="left"/>
      <w:pPr>
        <w:ind w:left="4310" w:hanging="360"/>
      </w:pPr>
      <w:rPr>
        <w:rFonts w:ascii="Courier New" w:hAnsi="Courier New" w:cs="Courier New" w:hint="default"/>
      </w:rPr>
    </w:lvl>
    <w:lvl w:ilvl="5" w:tplc="281A0005" w:tentative="1">
      <w:start w:val="1"/>
      <w:numFmt w:val="bullet"/>
      <w:lvlText w:val=""/>
      <w:lvlJc w:val="left"/>
      <w:pPr>
        <w:ind w:left="5030" w:hanging="360"/>
      </w:pPr>
      <w:rPr>
        <w:rFonts w:ascii="Wingdings" w:hAnsi="Wingdings" w:hint="default"/>
      </w:rPr>
    </w:lvl>
    <w:lvl w:ilvl="6" w:tplc="281A0001" w:tentative="1">
      <w:start w:val="1"/>
      <w:numFmt w:val="bullet"/>
      <w:lvlText w:val=""/>
      <w:lvlJc w:val="left"/>
      <w:pPr>
        <w:ind w:left="5750" w:hanging="360"/>
      </w:pPr>
      <w:rPr>
        <w:rFonts w:ascii="Symbol" w:hAnsi="Symbol" w:hint="default"/>
      </w:rPr>
    </w:lvl>
    <w:lvl w:ilvl="7" w:tplc="281A0003" w:tentative="1">
      <w:start w:val="1"/>
      <w:numFmt w:val="bullet"/>
      <w:lvlText w:val="o"/>
      <w:lvlJc w:val="left"/>
      <w:pPr>
        <w:ind w:left="6470" w:hanging="360"/>
      </w:pPr>
      <w:rPr>
        <w:rFonts w:ascii="Courier New" w:hAnsi="Courier New" w:cs="Courier New" w:hint="default"/>
      </w:rPr>
    </w:lvl>
    <w:lvl w:ilvl="8" w:tplc="281A0005" w:tentative="1">
      <w:start w:val="1"/>
      <w:numFmt w:val="bullet"/>
      <w:lvlText w:val=""/>
      <w:lvlJc w:val="left"/>
      <w:pPr>
        <w:ind w:left="7190" w:hanging="360"/>
      </w:pPr>
      <w:rPr>
        <w:rFonts w:ascii="Wingdings" w:hAnsi="Wingdings" w:hint="default"/>
      </w:rPr>
    </w:lvl>
  </w:abstractNum>
  <w:abstractNum w:abstractNumId="15" w15:restartNumberingAfterBreak="0">
    <w:nsid w:val="3AFA4488"/>
    <w:multiLevelType w:val="multilevel"/>
    <w:tmpl w:val="B5E82718"/>
    <w:lvl w:ilvl="0">
      <w:start w:val="8"/>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6" w15:restartNumberingAfterBreak="0">
    <w:nsid w:val="3D9F3293"/>
    <w:multiLevelType w:val="hybridMultilevel"/>
    <w:tmpl w:val="EBCCA9F2"/>
    <w:lvl w:ilvl="0" w:tplc="9C6EB54A">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17" w15:restartNumberingAfterBreak="0">
    <w:nsid w:val="42376EDB"/>
    <w:multiLevelType w:val="multilevel"/>
    <w:tmpl w:val="FD2C22D8"/>
    <w:lvl w:ilvl="0">
      <w:start w:val="1"/>
      <w:numFmt w:val="decimal"/>
      <w:lvlText w:val="%1."/>
      <w:lvlJc w:val="left"/>
      <w:pPr>
        <w:ind w:left="360" w:hanging="360"/>
      </w:pPr>
      <w:rPr>
        <w:rFonts w:hint="default"/>
      </w:rPr>
    </w:lvl>
    <w:lvl w:ilvl="1">
      <w:start w:val="4"/>
      <w:numFmt w:val="decimal"/>
      <w:lvlText w:val="%1.%2."/>
      <w:lvlJc w:val="left"/>
      <w:pPr>
        <w:ind w:left="81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45841F4D"/>
    <w:multiLevelType w:val="hybridMultilevel"/>
    <w:tmpl w:val="10B440CC"/>
    <w:lvl w:ilvl="0" w:tplc="9C6EB54A">
      <w:start w:val="1"/>
      <w:numFmt w:val="bullet"/>
      <w:lvlText w:val=""/>
      <w:lvlJc w:val="left"/>
      <w:pPr>
        <w:ind w:left="1440" w:hanging="360"/>
      </w:pPr>
      <w:rPr>
        <w:rFonts w:ascii="Symbol" w:hAnsi="Symbo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19" w15:restartNumberingAfterBreak="0">
    <w:nsid w:val="4693262B"/>
    <w:multiLevelType w:val="multilevel"/>
    <w:tmpl w:val="D786ABAA"/>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4AF01DF0"/>
    <w:multiLevelType w:val="hybridMultilevel"/>
    <w:tmpl w:val="7C4A8C2E"/>
    <w:lvl w:ilvl="0" w:tplc="9C6EB54A">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15:restartNumberingAfterBreak="0">
    <w:nsid w:val="4E195EC7"/>
    <w:multiLevelType w:val="multilevel"/>
    <w:tmpl w:val="EF2C09C4"/>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2" w15:restartNumberingAfterBreak="0">
    <w:nsid w:val="55A277E9"/>
    <w:multiLevelType w:val="hybridMultilevel"/>
    <w:tmpl w:val="E0F4A9AA"/>
    <w:lvl w:ilvl="0" w:tplc="9C6EB54A">
      <w:start w:val="1"/>
      <w:numFmt w:val="bullet"/>
      <w:lvlText w:val=""/>
      <w:lvlJc w:val="left"/>
      <w:pPr>
        <w:ind w:left="1430" w:hanging="360"/>
      </w:pPr>
      <w:rPr>
        <w:rFonts w:ascii="Symbol" w:hAnsi="Symbol" w:hint="default"/>
      </w:rPr>
    </w:lvl>
    <w:lvl w:ilvl="1" w:tplc="281A0003" w:tentative="1">
      <w:start w:val="1"/>
      <w:numFmt w:val="bullet"/>
      <w:lvlText w:val="o"/>
      <w:lvlJc w:val="left"/>
      <w:pPr>
        <w:ind w:left="2150" w:hanging="360"/>
      </w:pPr>
      <w:rPr>
        <w:rFonts w:ascii="Courier New" w:hAnsi="Courier New" w:cs="Courier New" w:hint="default"/>
      </w:rPr>
    </w:lvl>
    <w:lvl w:ilvl="2" w:tplc="281A0005" w:tentative="1">
      <w:start w:val="1"/>
      <w:numFmt w:val="bullet"/>
      <w:lvlText w:val=""/>
      <w:lvlJc w:val="left"/>
      <w:pPr>
        <w:ind w:left="2870" w:hanging="360"/>
      </w:pPr>
      <w:rPr>
        <w:rFonts w:ascii="Wingdings" w:hAnsi="Wingdings" w:hint="default"/>
      </w:rPr>
    </w:lvl>
    <w:lvl w:ilvl="3" w:tplc="281A0001" w:tentative="1">
      <w:start w:val="1"/>
      <w:numFmt w:val="bullet"/>
      <w:lvlText w:val=""/>
      <w:lvlJc w:val="left"/>
      <w:pPr>
        <w:ind w:left="3590" w:hanging="360"/>
      </w:pPr>
      <w:rPr>
        <w:rFonts w:ascii="Symbol" w:hAnsi="Symbol" w:hint="default"/>
      </w:rPr>
    </w:lvl>
    <w:lvl w:ilvl="4" w:tplc="281A0003" w:tentative="1">
      <w:start w:val="1"/>
      <w:numFmt w:val="bullet"/>
      <w:lvlText w:val="o"/>
      <w:lvlJc w:val="left"/>
      <w:pPr>
        <w:ind w:left="4310" w:hanging="360"/>
      </w:pPr>
      <w:rPr>
        <w:rFonts w:ascii="Courier New" w:hAnsi="Courier New" w:cs="Courier New" w:hint="default"/>
      </w:rPr>
    </w:lvl>
    <w:lvl w:ilvl="5" w:tplc="281A0005" w:tentative="1">
      <w:start w:val="1"/>
      <w:numFmt w:val="bullet"/>
      <w:lvlText w:val=""/>
      <w:lvlJc w:val="left"/>
      <w:pPr>
        <w:ind w:left="5030" w:hanging="360"/>
      </w:pPr>
      <w:rPr>
        <w:rFonts w:ascii="Wingdings" w:hAnsi="Wingdings" w:hint="default"/>
      </w:rPr>
    </w:lvl>
    <w:lvl w:ilvl="6" w:tplc="281A0001" w:tentative="1">
      <w:start w:val="1"/>
      <w:numFmt w:val="bullet"/>
      <w:lvlText w:val=""/>
      <w:lvlJc w:val="left"/>
      <w:pPr>
        <w:ind w:left="5750" w:hanging="360"/>
      </w:pPr>
      <w:rPr>
        <w:rFonts w:ascii="Symbol" w:hAnsi="Symbol" w:hint="default"/>
      </w:rPr>
    </w:lvl>
    <w:lvl w:ilvl="7" w:tplc="281A0003" w:tentative="1">
      <w:start w:val="1"/>
      <w:numFmt w:val="bullet"/>
      <w:lvlText w:val="o"/>
      <w:lvlJc w:val="left"/>
      <w:pPr>
        <w:ind w:left="6470" w:hanging="360"/>
      </w:pPr>
      <w:rPr>
        <w:rFonts w:ascii="Courier New" w:hAnsi="Courier New" w:cs="Courier New" w:hint="default"/>
      </w:rPr>
    </w:lvl>
    <w:lvl w:ilvl="8" w:tplc="281A0005" w:tentative="1">
      <w:start w:val="1"/>
      <w:numFmt w:val="bullet"/>
      <w:lvlText w:val=""/>
      <w:lvlJc w:val="left"/>
      <w:pPr>
        <w:ind w:left="7190" w:hanging="360"/>
      </w:pPr>
      <w:rPr>
        <w:rFonts w:ascii="Wingdings" w:hAnsi="Wingdings" w:hint="default"/>
      </w:rPr>
    </w:lvl>
  </w:abstractNum>
  <w:abstractNum w:abstractNumId="23" w15:restartNumberingAfterBreak="0">
    <w:nsid w:val="5BAD3BBD"/>
    <w:multiLevelType w:val="hybridMultilevel"/>
    <w:tmpl w:val="4740CC08"/>
    <w:lvl w:ilvl="0" w:tplc="9C6EB54A">
      <w:start w:val="1"/>
      <w:numFmt w:val="bullet"/>
      <w:lvlText w:val=""/>
      <w:lvlJc w:val="left"/>
      <w:pPr>
        <w:ind w:left="1430" w:hanging="360"/>
      </w:pPr>
      <w:rPr>
        <w:rFonts w:ascii="Symbol" w:hAnsi="Symbol" w:hint="default"/>
      </w:rPr>
    </w:lvl>
    <w:lvl w:ilvl="1" w:tplc="281A0003" w:tentative="1">
      <w:start w:val="1"/>
      <w:numFmt w:val="bullet"/>
      <w:lvlText w:val="o"/>
      <w:lvlJc w:val="left"/>
      <w:pPr>
        <w:ind w:left="2150" w:hanging="360"/>
      </w:pPr>
      <w:rPr>
        <w:rFonts w:ascii="Courier New" w:hAnsi="Courier New" w:cs="Courier New" w:hint="default"/>
      </w:rPr>
    </w:lvl>
    <w:lvl w:ilvl="2" w:tplc="281A0005" w:tentative="1">
      <w:start w:val="1"/>
      <w:numFmt w:val="bullet"/>
      <w:lvlText w:val=""/>
      <w:lvlJc w:val="left"/>
      <w:pPr>
        <w:ind w:left="2870" w:hanging="360"/>
      </w:pPr>
      <w:rPr>
        <w:rFonts w:ascii="Wingdings" w:hAnsi="Wingdings" w:hint="default"/>
      </w:rPr>
    </w:lvl>
    <w:lvl w:ilvl="3" w:tplc="281A0001" w:tentative="1">
      <w:start w:val="1"/>
      <w:numFmt w:val="bullet"/>
      <w:lvlText w:val=""/>
      <w:lvlJc w:val="left"/>
      <w:pPr>
        <w:ind w:left="3590" w:hanging="360"/>
      </w:pPr>
      <w:rPr>
        <w:rFonts w:ascii="Symbol" w:hAnsi="Symbol" w:hint="default"/>
      </w:rPr>
    </w:lvl>
    <w:lvl w:ilvl="4" w:tplc="281A0003" w:tentative="1">
      <w:start w:val="1"/>
      <w:numFmt w:val="bullet"/>
      <w:lvlText w:val="o"/>
      <w:lvlJc w:val="left"/>
      <w:pPr>
        <w:ind w:left="4310" w:hanging="360"/>
      </w:pPr>
      <w:rPr>
        <w:rFonts w:ascii="Courier New" w:hAnsi="Courier New" w:cs="Courier New" w:hint="default"/>
      </w:rPr>
    </w:lvl>
    <w:lvl w:ilvl="5" w:tplc="281A0005" w:tentative="1">
      <w:start w:val="1"/>
      <w:numFmt w:val="bullet"/>
      <w:lvlText w:val=""/>
      <w:lvlJc w:val="left"/>
      <w:pPr>
        <w:ind w:left="5030" w:hanging="360"/>
      </w:pPr>
      <w:rPr>
        <w:rFonts w:ascii="Wingdings" w:hAnsi="Wingdings" w:hint="default"/>
      </w:rPr>
    </w:lvl>
    <w:lvl w:ilvl="6" w:tplc="281A0001" w:tentative="1">
      <w:start w:val="1"/>
      <w:numFmt w:val="bullet"/>
      <w:lvlText w:val=""/>
      <w:lvlJc w:val="left"/>
      <w:pPr>
        <w:ind w:left="5750" w:hanging="360"/>
      </w:pPr>
      <w:rPr>
        <w:rFonts w:ascii="Symbol" w:hAnsi="Symbol" w:hint="default"/>
      </w:rPr>
    </w:lvl>
    <w:lvl w:ilvl="7" w:tplc="281A0003" w:tentative="1">
      <w:start w:val="1"/>
      <w:numFmt w:val="bullet"/>
      <w:lvlText w:val="o"/>
      <w:lvlJc w:val="left"/>
      <w:pPr>
        <w:ind w:left="6470" w:hanging="360"/>
      </w:pPr>
      <w:rPr>
        <w:rFonts w:ascii="Courier New" w:hAnsi="Courier New" w:cs="Courier New" w:hint="default"/>
      </w:rPr>
    </w:lvl>
    <w:lvl w:ilvl="8" w:tplc="281A0005" w:tentative="1">
      <w:start w:val="1"/>
      <w:numFmt w:val="bullet"/>
      <w:lvlText w:val=""/>
      <w:lvlJc w:val="left"/>
      <w:pPr>
        <w:ind w:left="7190" w:hanging="360"/>
      </w:pPr>
      <w:rPr>
        <w:rFonts w:ascii="Wingdings" w:hAnsi="Wingdings" w:hint="default"/>
      </w:rPr>
    </w:lvl>
  </w:abstractNum>
  <w:abstractNum w:abstractNumId="24" w15:restartNumberingAfterBreak="0">
    <w:nsid w:val="639F169B"/>
    <w:multiLevelType w:val="multilevel"/>
    <w:tmpl w:val="10FE4ADC"/>
    <w:lvl w:ilvl="0">
      <w:start w:val="1"/>
      <w:numFmt w:val="decimal"/>
      <w:lvlText w:val="%1."/>
      <w:lvlJc w:val="left"/>
      <w:pPr>
        <w:ind w:left="360" w:hanging="360"/>
      </w:pPr>
      <w:rPr>
        <w:rFonts w:hint="default"/>
        <w:b/>
      </w:rPr>
    </w:lvl>
    <w:lvl w:ilvl="1">
      <w:start w:val="1"/>
      <w:numFmt w:val="decimal"/>
      <w:lvlText w:val="%1.%2."/>
      <w:lvlJc w:val="left"/>
      <w:pPr>
        <w:ind w:left="900" w:hanging="360"/>
      </w:pPr>
      <w:rPr>
        <w:rFonts w:hint="default"/>
        <w:b/>
        <w:i w:val="0"/>
      </w:rPr>
    </w:lvl>
    <w:lvl w:ilvl="2">
      <w:start w:val="1"/>
      <w:numFmt w:val="decimalZero"/>
      <w:lvlText w:val="%1.%2.%3."/>
      <w:lvlJc w:val="left"/>
      <w:pPr>
        <w:ind w:left="1800" w:hanging="720"/>
      </w:pPr>
      <w:rPr>
        <w:rFonts w:hint="default"/>
      </w:rPr>
    </w:lvl>
    <w:lvl w:ilvl="3">
      <w:start w:val="1"/>
      <w:numFmt w:val="decimalZero"/>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65F076DE"/>
    <w:multiLevelType w:val="hybridMultilevel"/>
    <w:tmpl w:val="519076CC"/>
    <w:lvl w:ilvl="0" w:tplc="317E272E">
      <w:start w:val="1"/>
      <w:numFmt w:val="decimal"/>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6" w15:restartNumberingAfterBreak="0">
    <w:nsid w:val="6E487D08"/>
    <w:multiLevelType w:val="hybridMultilevel"/>
    <w:tmpl w:val="C6425370"/>
    <w:lvl w:ilvl="0" w:tplc="9C6EB54A">
      <w:start w:val="1"/>
      <w:numFmt w:val="bullet"/>
      <w:lvlText w:val=""/>
      <w:lvlJc w:val="left"/>
      <w:pPr>
        <w:ind w:left="1430" w:hanging="360"/>
      </w:pPr>
      <w:rPr>
        <w:rFonts w:ascii="Symbol" w:hAnsi="Symbol" w:hint="default"/>
      </w:rPr>
    </w:lvl>
    <w:lvl w:ilvl="1" w:tplc="281A0003" w:tentative="1">
      <w:start w:val="1"/>
      <w:numFmt w:val="bullet"/>
      <w:lvlText w:val="o"/>
      <w:lvlJc w:val="left"/>
      <w:pPr>
        <w:ind w:left="2150" w:hanging="360"/>
      </w:pPr>
      <w:rPr>
        <w:rFonts w:ascii="Courier New" w:hAnsi="Courier New" w:cs="Courier New" w:hint="default"/>
      </w:rPr>
    </w:lvl>
    <w:lvl w:ilvl="2" w:tplc="281A0005" w:tentative="1">
      <w:start w:val="1"/>
      <w:numFmt w:val="bullet"/>
      <w:lvlText w:val=""/>
      <w:lvlJc w:val="left"/>
      <w:pPr>
        <w:ind w:left="2870" w:hanging="360"/>
      </w:pPr>
      <w:rPr>
        <w:rFonts w:ascii="Wingdings" w:hAnsi="Wingdings" w:hint="default"/>
      </w:rPr>
    </w:lvl>
    <w:lvl w:ilvl="3" w:tplc="281A0001" w:tentative="1">
      <w:start w:val="1"/>
      <w:numFmt w:val="bullet"/>
      <w:lvlText w:val=""/>
      <w:lvlJc w:val="left"/>
      <w:pPr>
        <w:ind w:left="3590" w:hanging="360"/>
      </w:pPr>
      <w:rPr>
        <w:rFonts w:ascii="Symbol" w:hAnsi="Symbol" w:hint="default"/>
      </w:rPr>
    </w:lvl>
    <w:lvl w:ilvl="4" w:tplc="281A0003" w:tentative="1">
      <w:start w:val="1"/>
      <w:numFmt w:val="bullet"/>
      <w:lvlText w:val="o"/>
      <w:lvlJc w:val="left"/>
      <w:pPr>
        <w:ind w:left="4310" w:hanging="360"/>
      </w:pPr>
      <w:rPr>
        <w:rFonts w:ascii="Courier New" w:hAnsi="Courier New" w:cs="Courier New" w:hint="default"/>
      </w:rPr>
    </w:lvl>
    <w:lvl w:ilvl="5" w:tplc="281A0005" w:tentative="1">
      <w:start w:val="1"/>
      <w:numFmt w:val="bullet"/>
      <w:lvlText w:val=""/>
      <w:lvlJc w:val="left"/>
      <w:pPr>
        <w:ind w:left="5030" w:hanging="360"/>
      </w:pPr>
      <w:rPr>
        <w:rFonts w:ascii="Wingdings" w:hAnsi="Wingdings" w:hint="default"/>
      </w:rPr>
    </w:lvl>
    <w:lvl w:ilvl="6" w:tplc="281A0001" w:tentative="1">
      <w:start w:val="1"/>
      <w:numFmt w:val="bullet"/>
      <w:lvlText w:val=""/>
      <w:lvlJc w:val="left"/>
      <w:pPr>
        <w:ind w:left="5750" w:hanging="360"/>
      </w:pPr>
      <w:rPr>
        <w:rFonts w:ascii="Symbol" w:hAnsi="Symbol" w:hint="default"/>
      </w:rPr>
    </w:lvl>
    <w:lvl w:ilvl="7" w:tplc="281A0003" w:tentative="1">
      <w:start w:val="1"/>
      <w:numFmt w:val="bullet"/>
      <w:lvlText w:val="o"/>
      <w:lvlJc w:val="left"/>
      <w:pPr>
        <w:ind w:left="6470" w:hanging="360"/>
      </w:pPr>
      <w:rPr>
        <w:rFonts w:ascii="Courier New" w:hAnsi="Courier New" w:cs="Courier New" w:hint="default"/>
      </w:rPr>
    </w:lvl>
    <w:lvl w:ilvl="8" w:tplc="281A0005" w:tentative="1">
      <w:start w:val="1"/>
      <w:numFmt w:val="bullet"/>
      <w:lvlText w:val=""/>
      <w:lvlJc w:val="left"/>
      <w:pPr>
        <w:ind w:left="7190" w:hanging="360"/>
      </w:pPr>
      <w:rPr>
        <w:rFonts w:ascii="Wingdings" w:hAnsi="Wingdings" w:hint="default"/>
      </w:rPr>
    </w:lvl>
  </w:abstractNum>
  <w:abstractNum w:abstractNumId="27" w15:restartNumberingAfterBreak="0">
    <w:nsid w:val="71B50482"/>
    <w:multiLevelType w:val="hybridMultilevel"/>
    <w:tmpl w:val="1DFCD3E4"/>
    <w:lvl w:ilvl="0" w:tplc="9C6EB54A">
      <w:start w:val="1"/>
      <w:numFmt w:val="bullet"/>
      <w:lvlText w:val=""/>
      <w:lvlJc w:val="left"/>
      <w:pPr>
        <w:ind w:left="1430" w:hanging="360"/>
      </w:pPr>
      <w:rPr>
        <w:rFonts w:ascii="Symbol" w:hAnsi="Symbol" w:hint="default"/>
      </w:rPr>
    </w:lvl>
    <w:lvl w:ilvl="1" w:tplc="281A0003" w:tentative="1">
      <w:start w:val="1"/>
      <w:numFmt w:val="bullet"/>
      <w:lvlText w:val="o"/>
      <w:lvlJc w:val="left"/>
      <w:pPr>
        <w:ind w:left="2150" w:hanging="360"/>
      </w:pPr>
      <w:rPr>
        <w:rFonts w:ascii="Courier New" w:hAnsi="Courier New" w:cs="Courier New" w:hint="default"/>
      </w:rPr>
    </w:lvl>
    <w:lvl w:ilvl="2" w:tplc="281A0005" w:tentative="1">
      <w:start w:val="1"/>
      <w:numFmt w:val="bullet"/>
      <w:lvlText w:val=""/>
      <w:lvlJc w:val="left"/>
      <w:pPr>
        <w:ind w:left="2870" w:hanging="360"/>
      </w:pPr>
      <w:rPr>
        <w:rFonts w:ascii="Wingdings" w:hAnsi="Wingdings" w:hint="default"/>
      </w:rPr>
    </w:lvl>
    <w:lvl w:ilvl="3" w:tplc="281A0001" w:tentative="1">
      <w:start w:val="1"/>
      <w:numFmt w:val="bullet"/>
      <w:lvlText w:val=""/>
      <w:lvlJc w:val="left"/>
      <w:pPr>
        <w:ind w:left="3590" w:hanging="360"/>
      </w:pPr>
      <w:rPr>
        <w:rFonts w:ascii="Symbol" w:hAnsi="Symbol" w:hint="default"/>
      </w:rPr>
    </w:lvl>
    <w:lvl w:ilvl="4" w:tplc="281A0003" w:tentative="1">
      <w:start w:val="1"/>
      <w:numFmt w:val="bullet"/>
      <w:lvlText w:val="o"/>
      <w:lvlJc w:val="left"/>
      <w:pPr>
        <w:ind w:left="4310" w:hanging="360"/>
      </w:pPr>
      <w:rPr>
        <w:rFonts w:ascii="Courier New" w:hAnsi="Courier New" w:cs="Courier New" w:hint="default"/>
      </w:rPr>
    </w:lvl>
    <w:lvl w:ilvl="5" w:tplc="281A0005" w:tentative="1">
      <w:start w:val="1"/>
      <w:numFmt w:val="bullet"/>
      <w:lvlText w:val=""/>
      <w:lvlJc w:val="left"/>
      <w:pPr>
        <w:ind w:left="5030" w:hanging="360"/>
      </w:pPr>
      <w:rPr>
        <w:rFonts w:ascii="Wingdings" w:hAnsi="Wingdings" w:hint="default"/>
      </w:rPr>
    </w:lvl>
    <w:lvl w:ilvl="6" w:tplc="281A0001" w:tentative="1">
      <w:start w:val="1"/>
      <w:numFmt w:val="bullet"/>
      <w:lvlText w:val=""/>
      <w:lvlJc w:val="left"/>
      <w:pPr>
        <w:ind w:left="5750" w:hanging="360"/>
      </w:pPr>
      <w:rPr>
        <w:rFonts w:ascii="Symbol" w:hAnsi="Symbol" w:hint="default"/>
      </w:rPr>
    </w:lvl>
    <w:lvl w:ilvl="7" w:tplc="281A0003" w:tentative="1">
      <w:start w:val="1"/>
      <w:numFmt w:val="bullet"/>
      <w:lvlText w:val="o"/>
      <w:lvlJc w:val="left"/>
      <w:pPr>
        <w:ind w:left="6470" w:hanging="360"/>
      </w:pPr>
      <w:rPr>
        <w:rFonts w:ascii="Courier New" w:hAnsi="Courier New" w:cs="Courier New" w:hint="default"/>
      </w:rPr>
    </w:lvl>
    <w:lvl w:ilvl="8" w:tplc="281A0005" w:tentative="1">
      <w:start w:val="1"/>
      <w:numFmt w:val="bullet"/>
      <w:lvlText w:val=""/>
      <w:lvlJc w:val="left"/>
      <w:pPr>
        <w:ind w:left="7190" w:hanging="360"/>
      </w:pPr>
      <w:rPr>
        <w:rFonts w:ascii="Wingdings" w:hAnsi="Wingdings" w:hint="default"/>
      </w:rPr>
    </w:lvl>
  </w:abstractNum>
  <w:abstractNum w:abstractNumId="28" w15:restartNumberingAfterBreak="0">
    <w:nsid w:val="750F04B5"/>
    <w:multiLevelType w:val="hybridMultilevel"/>
    <w:tmpl w:val="A29268F0"/>
    <w:lvl w:ilvl="0" w:tplc="04090011">
      <w:start w:val="1"/>
      <w:numFmt w:val="decimal"/>
      <w:lvlText w:val="%1)"/>
      <w:lvlJc w:val="left"/>
      <w:pPr>
        <w:ind w:left="1430" w:hanging="360"/>
      </w:pPr>
      <w:rPr>
        <w:rFonts w:hint="default"/>
      </w:rPr>
    </w:lvl>
    <w:lvl w:ilvl="1" w:tplc="281A0019" w:tentative="1">
      <w:start w:val="1"/>
      <w:numFmt w:val="lowerLetter"/>
      <w:lvlText w:val="%2."/>
      <w:lvlJc w:val="left"/>
      <w:pPr>
        <w:ind w:left="2150" w:hanging="360"/>
      </w:pPr>
    </w:lvl>
    <w:lvl w:ilvl="2" w:tplc="281A001B" w:tentative="1">
      <w:start w:val="1"/>
      <w:numFmt w:val="lowerRoman"/>
      <w:lvlText w:val="%3."/>
      <w:lvlJc w:val="right"/>
      <w:pPr>
        <w:ind w:left="2870" w:hanging="180"/>
      </w:pPr>
    </w:lvl>
    <w:lvl w:ilvl="3" w:tplc="281A000F" w:tentative="1">
      <w:start w:val="1"/>
      <w:numFmt w:val="decimal"/>
      <w:lvlText w:val="%4."/>
      <w:lvlJc w:val="left"/>
      <w:pPr>
        <w:ind w:left="3590" w:hanging="360"/>
      </w:pPr>
    </w:lvl>
    <w:lvl w:ilvl="4" w:tplc="281A0019" w:tentative="1">
      <w:start w:val="1"/>
      <w:numFmt w:val="lowerLetter"/>
      <w:lvlText w:val="%5."/>
      <w:lvlJc w:val="left"/>
      <w:pPr>
        <w:ind w:left="4310" w:hanging="360"/>
      </w:pPr>
    </w:lvl>
    <w:lvl w:ilvl="5" w:tplc="281A001B" w:tentative="1">
      <w:start w:val="1"/>
      <w:numFmt w:val="lowerRoman"/>
      <w:lvlText w:val="%6."/>
      <w:lvlJc w:val="right"/>
      <w:pPr>
        <w:ind w:left="5030" w:hanging="180"/>
      </w:pPr>
    </w:lvl>
    <w:lvl w:ilvl="6" w:tplc="281A000F" w:tentative="1">
      <w:start w:val="1"/>
      <w:numFmt w:val="decimal"/>
      <w:lvlText w:val="%7."/>
      <w:lvlJc w:val="left"/>
      <w:pPr>
        <w:ind w:left="5750" w:hanging="360"/>
      </w:pPr>
    </w:lvl>
    <w:lvl w:ilvl="7" w:tplc="281A0019" w:tentative="1">
      <w:start w:val="1"/>
      <w:numFmt w:val="lowerLetter"/>
      <w:lvlText w:val="%8."/>
      <w:lvlJc w:val="left"/>
      <w:pPr>
        <w:ind w:left="6470" w:hanging="360"/>
      </w:pPr>
    </w:lvl>
    <w:lvl w:ilvl="8" w:tplc="281A001B" w:tentative="1">
      <w:start w:val="1"/>
      <w:numFmt w:val="lowerRoman"/>
      <w:lvlText w:val="%9."/>
      <w:lvlJc w:val="right"/>
      <w:pPr>
        <w:ind w:left="7190" w:hanging="180"/>
      </w:pPr>
    </w:lvl>
  </w:abstractNum>
  <w:abstractNum w:abstractNumId="29" w15:restartNumberingAfterBreak="0">
    <w:nsid w:val="756279C6"/>
    <w:multiLevelType w:val="hybridMultilevel"/>
    <w:tmpl w:val="DF988CB2"/>
    <w:lvl w:ilvl="0" w:tplc="9C6EB54A">
      <w:start w:val="1"/>
      <w:numFmt w:val="bullet"/>
      <w:lvlText w:val=""/>
      <w:lvlJc w:val="left"/>
      <w:pPr>
        <w:ind w:left="1430" w:hanging="360"/>
      </w:pPr>
      <w:rPr>
        <w:rFonts w:ascii="Symbol" w:hAnsi="Symbol" w:hint="default"/>
      </w:rPr>
    </w:lvl>
    <w:lvl w:ilvl="1" w:tplc="281A0003" w:tentative="1">
      <w:start w:val="1"/>
      <w:numFmt w:val="bullet"/>
      <w:lvlText w:val="o"/>
      <w:lvlJc w:val="left"/>
      <w:pPr>
        <w:ind w:left="2150" w:hanging="360"/>
      </w:pPr>
      <w:rPr>
        <w:rFonts w:ascii="Courier New" w:hAnsi="Courier New" w:cs="Courier New" w:hint="default"/>
      </w:rPr>
    </w:lvl>
    <w:lvl w:ilvl="2" w:tplc="281A0005" w:tentative="1">
      <w:start w:val="1"/>
      <w:numFmt w:val="bullet"/>
      <w:lvlText w:val=""/>
      <w:lvlJc w:val="left"/>
      <w:pPr>
        <w:ind w:left="2870" w:hanging="360"/>
      </w:pPr>
      <w:rPr>
        <w:rFonts w:ascii="Wingdings" w:hAnsi="Wingdings" w:hint="default"/>
      </w:rPr>
    </w:lvl>
    <w:lvl w:ilvl="3" w:tplc="281A0001" w:tentative="1">
      <w:start w:val="1"/>
      <w:numFmt w:val="bullet"/>
      <w:lvlText w:val=""/>
      <w:lvlJc w:val="left"/>
      <w:pPr>
        <w:ind w:left="3590" w:hanging="360"/>
      </w:pPr>
      <w:rPr>
        <w:rFonts w:ascii="Symbol" w:hAnsi="Symbol" w:hint="default"/>
      </w:rPr>
    </w:lvl>
    <w:lvl w:ilvl="4" w:tplc="281A0003" w:tentative="1">
      <w:start w:val="1"/>
      <w:numFmt w:val="bullet"/>
      <w:lvlText w:val="o"/>
      <w:lvlJc w:val="left"/>
      <w:pPr>
        <w:ind w:left="4310" w:hanging="360"/>
      </w:pPr>
      <w:rPr>
        <w:rFonts w:ascii="Courier New" w:hAnsi="Courier New" w:cs="Courier New" w:hint="default"/>
      </w:rPr>
    </w:lvl>
    <w:lvl w:ilvl="5" w:tplc="281A0005" w:tentative="1">
      <w:start w:val="1"/>
      <w:numFmt w:val="bullet"/>
      <w:lvlText w:val=""/>
      <w:lvlJc w:val="left"/>
      <w:pPr>
        <w:ind w:left="5030" w:hanging="360"/>
      </w:pPr>
      <w:rPr>
        <w:rFonts w:ascii="Wingdings" w:hAnsi="Wingdings" w:hint="default"/>
      </w:rPr>
    </w:lvl>
    <w:lvl w:ilvl="6" w:tplc="281A0001" w:tentative="1">
      <w:start w:val="1"/>
      <w:numFmt w:val="bullet"/>
      <w:lvlText w:val=""/>
      <w:lvlJc w:val="left"/>
      <w:pPr>
        <w:ind w:left="5750" w:hanging="360"/>
      </w:pPr>
      <w:rPr>
        <w:rFonts w:ascii="Symbol" w:hAnsi="Symbol" w:hint="default"/>
      </w:rPr>
    </w:lvl>
    <w:lvl w:ilvl="7" w:tplc="281A0003" w:tentative="1">
      <w:start w:val="1"/>
      <w:numFmt w:val="bullet"/>
      <w:lvlText w:val="o"/>
      <w:lvlJc w:val="left"/>
      <w:pPr>
        <w:ind w:left="6470" w:hanging="360"/>
      </w:pPr>
      <w:rPr>
        <w:rFonts w:ascii="Courier New" w:hAnsi="Courier New" w:cs="Courier New" w:hint="default"/>
      </w:rPr>
    </w:lvl>
    <w:lvl w:ilvl="8" w:tplc="281A0005" w:tentative="1">
      <w:start w:val="1"/>
      <w:numFmt w:val="bullet"/>
      <w:lvlText w:val=""/>
      <w:lvlJc w:val="left"/>
      <w:pPr>
        <w:ind w:left="7190" w:hanging="360"/>
      </w:pPr>
      <w:rPr>
        <w:rFonts w:ascii="Wingdings" w:hAnsi="Wingdings" w:hint="default"/>
      </w:rPr>
    </w:lvl>
  </w:abstractNum>
  <w:abstractNum w:abstractNumId="30" w15:restartNumberingAfterBreak="0">
    <w:nsid w:val="771E1821"/>
    <w:multiLevelType w:val="hybridMultilevel"/>
    <w:tmpl w:val="BD225AF6"/>
    <w:lvl w:ilvl="0" w:tplc="0409000F">
      <w:start w:val="1"/>
      <w:numFmt w:val="decimal"/>
      <w:lvlText w:val="%1."/>
      <w:lvlJc w:val="left"/>
      <w:pPr>
        <w:ind w:left="1430" w:hanging="360"/>
      </w:pPr>
    </w:lvl>
    <w:lvl w:ilvl="1" w:tplc="281A0019" w:tentative="1">
      <w:start w:val="1"/>
      <w:numFmt w:val="lowerLetter"/>
      <w:lvlText w:val="%2."/>
      <w:lvlJc w:val="left"/>
      <w:pPr>
        <w:ind w:left="2150" w:hanging="360"/>
      </w:pPr>
    </w:lvl>
    <w:lvl w:ilvl="2" w:tplc="281A001B" w:tentative="1">
      <w:start w:val="1"/>
      <w:numFmt w:val="lowerRoman"/>
      <w:lvlText w:val="%3."/>
      <w:lvlJc w:val="right"/>
      <w:pPr>
        <w:ind w:left="2870" w:hanging="180"/>
      </w:pPr>
    </w:lvl>
    <w:lvl w:ilvl="3" w:tplc="281A000F" w:tentative="1">
      <w:start w:val="1"/>
      <w:numFmt w:val="decimal"/>
      <w:lvlText w:val="%4."/>
      <w:lvlJc w:val="left"/>
      <w:pPr>
        <w:ind w:left="3590" w:hanging="360"/>
      </w:pPr>
    </w:lvl>
    <w:lvl w:ilvl="4" w:tplc="281A0019" w:tentative="1">
      <w:start w:val="1"/>
      <w:numFmt w:val="lowerLetter"/>
      <w:lvlText w:val="%5."/>
      <w:lvlJc w:val="left"/>
      <w:pPr>
        <w:ind w:left="4310" w:hanging="360"/>
      </w:pPr>
    </w:lvl>
    <w:lvl w:ilvl="5" w:tplc="281A001B" w:tentative="1">
      <w:start w:val="1"/>
      <w:numFmt w:val="lowerRoman"/>
      <w:lvlText w:val="%6."/>
      <w:lvlJc w:val="right"/>
      <w:pPr>
        <w:ind w:left="5030" w:hanging="180"/>
      </w:pPr>
    </w:lvl>
    <w:lvl w:ilvl="6" w:tplc="281A000F" w:tentative="1">
      <w:start w:val="1"/>
      <w:numFmt w:val="decimal"/>
      <w:lvlText w:val="%7."/>
      <w:lvlJc w:val="left"/>
      <w:pPr>
        <w:ind w:left="5750" w:hanging="360"/>
      </w:pPr>
    </w:lvl>
    <w:lvl w:ilvl="7" w:tplc="281A0019" w:tentative="1">
      <w:start w:val="1"/>
      <w:numFmt w:val="lowerLetter"/>
      <w:lvlText w:val="%8."/>
      <w:lvlJc w:val="left"/>
      <w:pPr>
        <w:ind w:left="6470" w:hanging="360"/>
      </w:pPr>
    </w:lvl>
    <w:lvl w:ilvl="8" w:tplc="281A001B" w:tentative="1">
      <w:start w:val="1"/>
      <w:numFmt w:val="lowerRoman"/>
      <w:lvlText w:val="%9."/>
      <w:lvlJc w:val="right"/>
      <w:pPr>
        <w:ind w:left="7190" w:hanging="180"/>
      </w:pPr>
    </w:lvl>
  </w:abstractNum>
  <w:abstractNum w:abstractNumId="31" w15:restartNumberingAfterBreak="0">
    <w:nsid w:val="77F6743C"/>
    <w:multiLevelType w:val="hybridMultilevel"/>
    <w:tmpl w:val="3E9E9706"/>
    <w:lvl w:ilvl="0" w:tplc="0409000F">
      <w:start w:val="1"/>
      <w:numFmt w:val="decimal"/>
      <w:lvlText w:val="%1."/>
      <w:lvlJc w:val="left"/>
      <w:pPr>
        <w:ind w:left="1430" w:hanging="360"/>
      </w:pPr>
    </w:lvl>
    <w:lvl w:ilvl="1" w:tplc="281A0019" w:tentative="1">
      <w:start w:val="1"/>
      <w:numFmt w:val="lowerLetter"/>
      <w:lvlText w:val="%2."/>
      <w:lvlJc w:val="left"/>
      <w:pPr>
        <w:ind w:left="2150" w:hanging="360"/>
      </w:pPr>
    </w:lvl>
    <w:lvl w:ilvl="2" w:tplc="281A001B" w:tentative="1">
      <w:start w:val="1"/>
      <w:numFmt w:val="lowerRoman"/>
      <w:lvlText w:val="%3."/>
      <w:lvlJc w:val="right"/>
      <w:pPr>
        <w:ind w:left="2870" w:hanging="180"/>
      </w:pPr>
    </w:lvl>
    <w:lvl w:ilvl="3" w:tplc="281A000F" w:tentative="1">
      <w:start w:val="1"/>
      <w:numFmt w:val="decimal"/>
      <w:lvlText w:val="%4."/>
      <w:lvlJc w:val="left"/>
      <w:pPr>
        <w:ind w:left="3590" w:hanging="360"/>
      </w:pPr>
    </w:lvl>
    <w:lvl w:ilvl="4" w:tplc="281A0019" w:tentative="1">
      <w:start w:val="1"/>
      <w:numFmt w:val="lowerLetter"/>
      <w:lvlText w:val="%5."/>
      <w:lvlJc w:val="left"/>
      <w:pPr>
        <w:ind w:left="4310" w:hanging="360"/>
      </w:pPr>
    </w:lvl>
    <w:lvl w:ilvl="5" w:tplc="281A001B" w:tentative="1">
      <w:start w:val="1"/>
      <w:numFmt w:val="lowerRoman"/>
      <w:lvlText w:val="%6."/>
      <w:lvlJc w:val="right"/>
      <w:pPr>
        <w:ind w:left="5030" w:hanging="180"/>
      </w:pPr>
    </w:lvl>
    <w:lvl w:ilvl="6" w:tplc="281A000F" w:tentative="1">
      <w:start w:val="1"/>
      <w:numFmt w:val="decimal"/>
      <w:lvlText w:val="%7."/>
      <w:lvlJc w:val="left"/>
      <w:pPr>
        <w:ind w:left="5750" w:hanging="360"/>
      </w:pPr>
    </w:lvl>
    <w:lvl w:ilvl="7" w:tplc="281A0019" w:tentative="1">
      <w:start w:val="1"/>
      <w:numFmt w:val="lowerLetter"/>
      <w:lvlText w:val="%8."/>
      <w:lvlJc w:val="left"/>
      <w:pPr>
        <w:ind w:left="6470" w:hanging="360"/>
      </w:pPr>
    </w:lvl>
    <w:lvl w:ilvl="8" w:tplc="281A001B" w:tentative="1">
      <w:start w:val="1"/>
      <w:numFmt w:val="lowerRoman"/>
      <w:lvlText w:val="%9."/>
      <w:lvlJc w:val="right"/>
      <w:pPr>
        <w:ind w:left="7190" w:hanging="180"/>
      </w:pPr>
    </w:lvl>
  </w:abstractNum>
  <w:abstractNum w:abstractNumId="32" w15:restartNumberingAfterBreak="0">
    <w:nsid w:val="7BAF320C"/>
    <w:multiLevelType w:val="hybridMultilevel"/>
    <w:tmpl w:val="C728D622"/>
    <w:lvl w:ilvl="0" w:tplc="99640A1A">
      <w:start w:val="4"/>
      <w:numFmt w:val="bullet"/>
      <w:lvlText w:val="-"/>
      <w:lvlJc w:val="left"/>
      <w:pPr>
        <w:ind w:left="1070" w:hanging="360"/>
      </w:pPr>
      <w:rPr>
        <w:rFonts w:ascii="Times New Roman" w:eastAsia="Times New Roman" w:hAnsi="Times New Roman" w:cs="Times New Roman" w:hint="default"/>
      </w:rPr>
    </w:lvl>
    <w:lvl w:ilvl="1" w:tplc="281A0003" w:tentative="1">
      <w:start w:val="1"/>
      <w:numFmt w:val="bullet"/>
      <w:lvlText w:val="o"/>
      <w:lvlJc w:val="left"/>
      <w:pPr>
        <w:ind w:left="1790" w:hanging="360"/>
      </w:pPr>
      <w:rPr>
        <w:rFonts w:ascii="Courier New" w:hAnsi="Courier New" w:cs="Courier New" w:hint="default"/>
      </w:rPr>
    </w:lvl>
    <w:lvl w:ilvl="2" w:tplc="281A0005" w:tentative="1">
      <w:start w:val="1"/>
      <w:numFmt w:val="bullet"/>
      <w:lvlText w:val=""/>
      <w:lvlJc w:val="left"/>
      <w:pPr>
        <w:ind w:left="2510" w:hanging="360"/>
      </w:pPr>
      <w:rPr>
        <w:rFonts w:ascii="Wingdings" w:hAnsi="Wingdings" w:hint="default"/>
      </w:rPr>
    </w:lvl>
    <w:lvl w:ilvl="3" w:tplc="281A0001" w:tentative="1">
      <w:start w:val="1"/>
      <w:numFmt w:val="bullet"/>
      <w:lvlText w:val=""/>
      <w:lvlJc w:val="left"/>
      <w:pPr>
        <w:ind w:left="3230" w:hanging="360"/>
      </w:pPr>
      <w:rPr>
        <w:rFonts w:ascii="Symbol" w:hAnsi="Symbol" w:hint="default"/>
      </w:rPr>
    </w:lvl>
    <w:lvl w:ilvl="4" w:tplc="281A0003" w:tentative="1">
      <w:start w:val="1"/>
      <w:numFmt w:val="bullet"/>
      <w:lvlText w:val="o"/>
      <w:lvlJc w:val="left"/>
      <w:pPr>
        <w:ind w:left="3950" w:hanging="360"/>
      </w:pPr>
      <w:rPr>
        <w:rFonts w:ascii="Courier New" w:hAnsi="Courier New" w:cs="Courier New" w:hint="default"/>
      </w:rPr>
    </w:lvl>
    <w:lvl w:ilvl="5" w:tplc="281A0005" w:tentative="1">
      <w:start w:val="1"/>
      <w:numFmt w:val="bullet"/>
      <w:lvlText w:val=""/>
      <w:lvlJc w:val="left"/>
      <w:pPr>
        <w:ind w:left="4670" w:hanging="360"/>
      </w:pPr>
      <w:rPr>
        <w:rFonts w:ascii="Wingdings" w:hAnsi="Wingdings" w:hint="default"/>
      </w:rPr>
    </w:lvl>
    <w:lvl w:ilvl="6" w:tplc="281A0001" w:tentative="1">
      <w:start w:val="1"/>
      <w:numFmt w:val="bullet"/>
      <w:lvlText w:val=""/>
      <w:lvlJc w:val="left"/>
      <w:pPr>
        <w:ind w:left="5390" w:hanging="360"/>
      </w:pPr>
      <w:rPr>
        <w:rFonts w:ascii="Symbol" w:hAnsi="Symbol" w:hint="default"/>
      </w:rPr>
    </w:lvl>
    <w:lvl w:ilvl="7" w:tplc="281A0003" w:tentative="1">
      <w:start w:val="1"/>
      <w:numFmt w:val="bullet"/>
      <w:lvlText w:val="o"/>
      <w:lvlJc w:val="left"/>
      <w:pPr>
        <w:ind w:left="6110" w:hanging="360"/>
      </w:pPr>
      <w:rPr>
        <w:rFonts w:ascii="Courier New" w:hAnsi="Courier New" w:cs="Courier New" w:hint="default"/>
      </w:rPr>
    </w:lvl>
    <w:lvl w:ilvl="8" w:tplc="281A0005" w:tentative="1">
      <w:start w:val="1"/>
      <w:numFmt w:val="bullet"/>
      <w:lvlText w:val=""/>
      <w:lvlJc w:val="left"/>
      <w:pPr>
        <w:ind w:left="6830" w:hanging="360"/>
      </w:pPr>
      <w:rPr>
        <w:rFonts w:ascii="Wingdings" w:hAnsi="Wingdings" w:hint="default"/>
      </w:rPr>
    </w:lvl>
  </w:abstractNum>
  <w:num w:numId="1">
    <w:abstractNumId w:val="14"/>
  </w:num>
  <w:num w:numId="2">
    <w:abstractNumId w:val="11"/>
  </w:num>
  <w:num w:numId="3">
    <w:abstractNumId w:val="2"/>
  </w:num>
  <w:num w:numId="4">
    <w:abstractNumId w:val="18"/>
  </w:num>
  <w:num w:numId="5">
    <w:abstractNumId w:val="3"/>
  </w:num>
  <w:num w:numId="6">
    <w:abstractNumId w:val="8"/>
  </w:num>
  <w:num w:numId="7">
    <w:abstractNumId w:val="7"/>
  </w:num>
  <w:num w:numId="8">
    <w:abstractNumId w:val="13"/>
  </w:num>
  <w:num w:numId="9">
    <w:abstractNumId w:val="29"/>
  </w:num>
  <w:num w:numId="10">
    <w:abstractNumId w:val="24"/>
  </w:num>
  <w:num w:numId="11">
    <w:abstractNumId w:val="10"/>
  </w:num>
  <w:num w:numId="12">
    <w:abstractNumId w:val="17"/>
  </w:num>
  <w:num w:numId="13">
    <w:abstractNumId w:val="19"/>
  </w:num>
  <w:num w:numId="14">
    <w:abstractNumId w:val="6"/>
  </w:num>
  <w:num w:numId="15">
    <w:abstractNumId w:val="15"/>
  </w:num>
  <w:num w:numId="16">
    <w:abstractNumId w:val="0"/>
  </w:num>
  <w:num w:numId="17">
    <w:abstractNumId w:val="21"/>
  </w:num>
  <w:num w:numId="18">
    <w:abstractNumId w:val="30"/>
  </w:num>
  <w:num w:numId="19">
    <w:abstractNumId w:val="12"/>
  </w:num>
  <w:num w:numId="20">
    <w:abstractNumId w:val="23"/>
  </w:num>
  <w:num w:numId="21">
    <w:abstractNumId w:val="22"/>
  </w:num>
  <w:num w:numId="22">
    <w:abstractNumId w:val="4"/>
  </w:num>
  <w:num w:numId="23">
    <w:abstractNumId w:val="28"/>
  </w:num>
  <w:num w:numId="24">
    <w:abstractNumId w:val="27"/>
  </w:num>
  <w:num w:numId="25">
    <w:abstractNumId w:val="31"/>
  </w:num>
  <w:num w:numId="26">
    <w:abstractNumId w:val="32"/>
  </w:num>
  <w:num w:numId="27">
    <w:abstractNumId w:val="25"/>
  </w:num>
  <w:num w:numId="28">
    <w:abstractNumId w:val="16"/>
  </w:num>
  <w:num w:numId="29">
    <w:abstractNumId w:val="26"/>
  </w:num>
  <w:num w:numId="30">
    <w:abstractNumId w:val="20"/>
  </w:num>
  <w:num w:numId="31">
    <w:abstractNumId w:val="5"/>
  </w:num>
  <w:num w:numId="32">
    <w:abstractNumId w:val="9"/>
  </w:num>
  <w:num w:numId="33">
    <w:abstractNumId w:val="1"/>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B0"/>
    <w:rsid w:val="00020EAF"/>
    <w:rsid w:val="00061141"/>
    <w:rsid w:val="000B162D"/>
    <w:rsid w:val="000D0312"/>
    <w:rsid w:val="000E238B"/>
    <w:rsid w:val="00100C1B"/>
    <w:rsid w:val="0014600D"/>
    <w:rsid w:val="00170221"/>
    <w:rsid w:val="0027296F"/>
    <w:rsid w:val="002C6208"/>
    <w:rsid w:val="00310D64"/>
    <w:rsid w:val="00333B7B"/>
    <w:rsid w:val="0039608F"/>
    <w:rsid w:val="003B3843"/>
    <w:rsid w:val="003C06C2"/>
    <w:rsid w:val="00594B00"/>
    <w:rsid w:val="005C36E5"/>
    <w:rsid w:val="005C6D79"/>
    <w:rsid w:val="005D727A"/>
    <w:rsid w:val="00662CAD"/>
    <w:rsid w:val="00691D19"/>
    <w:rsid w:val="00703D40"/>
    <w:rsid w:val="00764896"/>
    <w:rsid w:val="00786D9C"/>
    <w:rsid w:val="007C7AA0"/>
    <w:rsid w:val="00855174"/>
    <w:rsid w:val="00864FFA"/>
    <w:rsid w:val="00870AAE"/>
    <w:rsid w:val="00872CA6"/>
    <w:rsid w:val="00876849"/>
    <w:rsid w:val="008B77AB"/>
    <w:rsid w:val="008D52CC"/>
    <w:rsid w:val="00961589"/>
    <w:rsid w:val="00990EC0"/>
    <w:rsid w:val="00A4289E"/>
    <w:rsid w:val="00A542FE"/>
    <w:rsid w:val="00A70C21"/>
    <w:rsid w:val="00A76616"/>
    <w:rsid w:val="00A95C6E"/>
    <w:rsid w:val="00AD3A84"/>
    <w:rsid w:val="00B16432"/>
    <w:rsid w:val="00B43150"/>
    <w:rsid w:val="00BE71B0"/>
    <w:rsid w:val="00BF493A"/>
    <w:rsid w:val="00CC074F"/>
    <w:rsid w:val="00CC2817"/>
    <w:rsid w:val="00D305F3"/>
    <w:rsid w:val="00D31BF6"/>
    <w:rsid w:val="00D90CD8"/>
    <w:rsid w:val="00DC30B7"/>
    <w:rsid w:val="00E122E1"/>
    <w:rsid w:val="00E4354E"/>
    <w:rsid w:val="00E61795"/>
    <w:rsid w:val="00F65712"/>
    <w:rsid w:val="00FC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636B2-7FF4-4C83-9404-7C204DE7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1B0"/>
    <w:pPr>
      <w:spacing w:after="5" w:line="270" w:lineRule="auto"/>
      <w:ind w:firstLine="7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BE71B0"/>
    <w:pPr>
      <w:keepNext/>
      <w:keepLines/>
      <w:spacing w:after="0"/>
      <w:ind w:left="10" w:right="527"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BE71B0"/>
    <w:pPr>
      <w:keepNext/>
      <w:keepLines/>
      <w:spacing w:after="5" w:line="269" w:lineRule="auto"/>
      <w:ind w:left="10" w:right="527" w:hanging="10"/>
      <w:jc w:val="center"/>
      <w:outlineLvl w:val="1"/>
    </w:pPr>
    <w:rPr>
      <w:rFonts w:ascii="Times New Roman" w:eastAsia="Times New Roman" w:hAnsi="Times New Roman" w:cs="Times New Roman"/>
      <w:b/>
      <w:i/>
      <w:color w:val="000000"/>
      <w:sz w:val="24"/>
    </w:rPr>
  </w:style>
  <w:style w:type="paragraph" w:styleId="Heading6">
    <w:name w:val="heading 6"/>
    <w:basedOn w:val="Normal"/>
    <w:next w:val="Normal"/>
    <w:link w:val="Heading6Char"/>
    <w:uiPriority w:val="9"/>
    <w:semiHidden/>
    <w:unhideWhenUsed/>
    <w:qFormat/>
    <w:rsid w:val="00BE71B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E71B0"/>
    <w:rPr>
      <w:rFonts w:ascii="TimesNewRomanPS-BoldMT" w:hAnsi="TimesNewRomanPS-BoldMT" w:hint="default"/>
      <w:b/>
      <w:bCs/>
      <w:i w:val="0"/>
      <w:iCs w:val="0"/>
      <w:color w:val="000000"/>
      <w:sz w:val="22"/>
      <w:szCs w:val="22"/>
    </w:rPr>
  </w:style>
  <w:style w:type="character" w:customStyle="1" w:styleId="Heading1Char">
    <w:name w:val="Heading 1 Char"/>
    <w:basedOn w:val="DefaultParagraphFont"/>
    <w:link w:val="Heading1"/>
    <w:uiPriority w:val="9"/>
    <w:rsid w:val="00BE71B0"/>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BE71B0"/>
    <w:rPr>
      <w:rFonts w:ascii="Times New Roman" w:eastAsia="Times New Roman" w:hAnsi="Times New Roman" w:cs="Times New Roman"/>
      <w:b/>
      <w:i/>
      <w:color w:val="000000"/>
      <w:sz w:val="24"/>
    </w:rPr>
  </w:style>
  <w:style w:type="character" w:customStyle="1" w:styleId="Heading6Char">
    <w:name w:val="Heading 6 Char"/>
    <w:basedOn w:val="DefaultParagraphFont"/>
    <w:link w:val="Heading6"/>
    <w:uiPriority w:val="9"/>
    <w:semiHidden/>
    <w:rsid w:val="00BE71B0"/>
    <w:rPr>
      <w:rFonts w:asciiTheme="majorHAnsi" w:eastAsiaTheme="majorEastAsia" w:hAnsiTheme="majorHAnsi" w:cstheme="majorBidi"/>
      <w:color w:val="1F4D78" w:themeColor="accent1" w:themeShade="7F"/>
      <w:sz w:val="24"/>
    </w:rPr>
  </w:style>
  <w:style w:type="paragraph" w:styleId="ListParagraph">
    <w:name w:val="List Paragraph"/>
    <w:basedOn w:val="Normal"/>
    <w:uiPriority w:val="34"/>
    <w:qFormat/>
    <w:rsid w:val="00BE71B0"/>
    <w:pPr>
      <w:ind w:left="720"/>
      <w:contextualSpacing/>
    </w:pPr>
  </w:style>
  <w:style w:type="paragraph" w:styleId="NoSpacing">
    <w:name w:val="No Spacing"/>
    <w:uiPriority w:val="1"/>
    <w:qFormat/>
    <w:rsid w:val="00BE71B0"/>
    <w:pPr>
      <w:spacing w:after="0" w:line="240" w:lineRule="auto"/>
      <w:ind w:firstLine="710"/>
      <w:jc w:val="both"/>
    </w:pPr>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E7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1B0"/>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BE71B0"/>
    <w:rPr>
      <w:sz w:val="16"/>
      <w:szCs w:val="16"/>
    </w:rPr>
  </w:style>
  <w:style w:type="paragraph" w:styleId="CommentText">
    <w:name w:val="annotation text"/>
    <w:basedOn w:val="Normal"/>
    <w:link w:val="CommentTextChar"/>
    <w:uiPriority w:val="99"/>
    <w:unhideWhenUsed/>
    <w:rsid w:val="00BE71B0"/>
    <w:pPr>
      <w:spacing w:line="240" w:lineRule="auto"/>
    </w:pPr>
    <w:rPr>
      <w:sz w:val="20"/>
      <w:szCs w:val="20"/>
    </w:rPr>
  </w:style>
  <w:style w:type="character" w:customStyle="1" w:styleId="CommentTextChar">
    <w:name w:val="Comment Text Char"/>
    <w:basedOn w:val="DefaultParagraphFont"/>
    <w:link w:val="CommentText"/>
    <w:uiPriority w:val="99"/>
    <w:rsid w:val="00BE71B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E71B0"/>
    <w:rPr>
      <w:b/>
      <w:bCs/>
    </w:rPr>
  </w:style>
  <w:style w:type="character" w:customStyle="1" w:styleId="CommentSubjectChar">
    <w:name w:val="Comment Subject Char"/>
    <w:basedOn w:val="CommentTextChar"/>
    <w:link w:val="CommentSubject"/>
    <w:uiPriority w:val="99"/>
    <w:semiHidden/>
    <w:rsid w:val="00BE71B0"/>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BE7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1B0"/>
    <w:rPr>
      <w:rFonts w:ascii="Segoe UI" w:eastAsia="Times New Roman" w:hAnsi="Segoe UI" w:cs="Segoe UI"/>
      <w:color w:val="000000"/>
      <w:sz w:val="18"/>
      <w:szCs w:val="18"/>
    </w:rPr>
  </w:style>
  <w:style w:type="paragraph" w:customStyle="1" w:styleId="Normal1">
    <w:name w:val="Normal1"/>
    <w:basedOn w:val="Normal"/>
    <w:rsid w:val="00BE71B0"/>
    <w:pPr>
      <w:spacing w:before="100" w:beforeAutospacing="1" w:after="100" w:afterAutospacing="1" w:line="240" w:lineRule="auto"/>
      <w:ind w:firstLine="0"/>
      <w:jc w:val="left"/>
    </w:pPr>
    <w:rPr>
      <w:color w:val="auto"/>
      <w:szCs w:val="24"/>
      <w:lang w:val="en-GB" w:eastAsia="en-GB"/>
    </w:rPr>
  </w:style>
  <w:style w:type="paragraph" w:customStyle="1" w:styleId="wyq110---naslov-clana">
    <w:name w:val="wyq110---naslov-clana"/>
    <w:basedOn w:val="Normal"/>
    <w:rsid w:val="00BE71B0"/>
    <w:pPr>
      <w:spacing w:before="100" w:beforeAutospacing="1" w:after="100" w:afterAutospacing="1" w:line="240" w:lineRule="auto"/>
      <w:ind w:firstLine="0"/>
      <w:jc w:val="left"/>
    </w:pPr>
    <w:rPr>
      <w:color w:val="auto"/>
      <w:szCs w:val="24"/>
      <w:lang w:val="en-GB" w:eastAsia="en-GB"/>
    </w:rPr>
  </w:style>
  <w:style w:type="paragraph" w:styleId="Revision">
    <w:name w:val="Revision"/>
    <w:hidden/>
    <w:uiPriority w:val="99"/>
    <w:semiHidden/>
    <w:rsid w:val="00BE71B0"/>
    <w:pPr>
      <w:spacing w:after="0" w:line="240" w:lineRule="auto"/>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BE71B0"/>
    <w:pPr>
      <w:tabs>
        <w:tab w:val="center" w:pos="4703"/>
        <w:tab w:val="right" w:pos="9406"/>
      </w:tabs>
      <w:spacing w:after="0" w:line="240" w:lineRule="auto"/>
    </w:pPr>
  </w:style>
  <w:style w:type="character" w:customStyle="1" w:styleId="HeaderChar">
    <w:name w:val="Header Char"/>
    <w:basedOn w:val="DefaultParagraphFont"/>
    <w:link w:val="Header"/>
    <w:uiPriority w:val="99"/>
    <w:rsid w:val="00BE71B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42221">
      <w:bodyDiv w:val="1"/>
      <w:marLeft w:val="0"/>
      <w:marRight w:val="0"/>
      <w:marTop w:val="0"/>
      <w:marBottom w:val="0"/>
      <w:divBdr>
        <w:top w:val="none" w:sz="0" w:space="0" w:color="auto"/>
        <w:left w:val="none" w:sz="0" w:space="0" w:color="auto"/>
        <w:bottom w:val="none" w:sz="0" w:space="0" w:color="auto"/>
        <w:right w:val="none" w:sz="0" w:space="0" w:color="auto"/>
      </w:divBdr>
    </w:div>
    <w:div w:id="185553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6158</Words>
  <Characters>35106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Carinarnica Vršac</Company>
  <LinksUpToDate>false</LinksUpToDate>
  <CharactersWithSpaces>41182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Slađana Filipović</dc:creator>
  <cp:keywords/>
  <dc:description/>
  <cp:lastModifiedBy>Slađana Filipović</cp:lastModifiedBy>
  <cp:revision>4</cp:revision>
  <dcterms:created xsi:type="dcterms:W3CDTF">2023-04-18T06:33:00Z</dcterms:created>
  <dcterms:modified xsi:type="dcterms:W3CDTF">2023-04-18T07:31:00Z</dcterms:modified>
</cp:coreProperties>
</file>