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60" w:rsidRPr="00B46060" w:rsidRDefault="00B46060" w:rsidP="00B46060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sr-Cyrl-RS"/>
        </w:rPr>
      </w:pPr>
      <w:r w:rsidRPr="00B46060">
        <w:rPr>
          <w:rFonts w:ascii="Arial" w:eastAsia="Times New Roman" w:hAnsi="Arial" w:cs="Arial"/>
          <w:b/>
          <w:bCs/>
          <w:sz w:val="28"/>
          <w:szCs w:val="28"/>
          <w:u w:val="single"/>
          <w:lang w:val="sr-Cyrl-RS"/>
        </w:rPr>
        <w:t>Обавештење учесницима у царинским поступцима у вези полагања обезбеђења за плаћање царинског дуга</w:t>
      </w:r>
    </w:p>
    <w:p w:rsidR="00B46060" w:rsidRPr="00B46060" w:rsidRDefault="00B46060" w:rsidP="00B46060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sr-Cyrl-RS"/>
        </w:rPr>
      </w:pPr>
    </w:p>
    <w:p w:rsidR="00B46060" w:rsidRPr="00B46060" w:rsidRDefault="00B46060" w:rsidP="00B46060">
      <w:pPr>
        <w:jc w:val="both"/>
        <w:rPr>
          <w:rFonts w:ascii="Arial" w:eastAsia="Times New Roman" w:hAnsi="Arial" w:cs="Arial"/>
          <w:b/>
          <w:bCs/>
          <w:sz w:val="28"/>
          <w:szCs w:val="28"/>
          <w:lang w:val="sr-Cyrl-BA"/>
        </w:rPr>
      </w:pPr>
      <w:r w:rsidRPr="00B46060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Обавештавамо </w:t>
      </w:r>
      <w:r w:rsidRPr="00B46060">
        <w:rPr>
          <w:rFonts w:ascii="Arial" w:eastAsia="Times New Roman" w:hAnsi="Arial" w:cs="Arial"/>
          <w:bCs/>
          <w:sz w:val="28"/>
          <w:szCs w:val="28"/>
          <w:lang w:val="sr-Cyrl-BA"/>
        </w:rPr>
        <w:t xml:space="preserve">учеснике у поступку полагања заједничког обезбеђења за плаћање царинског дуга </w:t>
      </w:r>
      <w:r w:rsidRPr="00B46060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да је </w:t>
      </w:r>
      <w:bookmarkStart w:id="0" w:name="_GoBack"/>
      <w:bookmarkEnd w:id="0"/>
      <w:r w:rsidRPr="00B46060">
        <w:rPr>
          <w:rFonts w:ascii="Arial" w:eastAsia="Times New Roman" w:hAnsi="Arial" w:cs="Arial"/>
          <w:bCs/>
          <w:sz w:val="28"/>
          <w:szCs w:val="28"/>
          <w:lang w:val="sr-Cyrl-BA"/>
        </w:rPr>
        <w:t xml:space="preserve">изменама и допунама Уредбе о царинским поступцима и царинским формалностима, објављене у „Службеном гласнику РС“ број 117 од 27.12.2023. </w:t>
      </w:r>
      <w:r w:rsidRPr="00B46060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године, наведено да се </w:t>
      </w:r>
      <w:r w:rsidRPr="00B46060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г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аранције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које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су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важеће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на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дан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почетка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примене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ове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уредбе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осим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гаранција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за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национални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поступак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транзита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могу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користити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до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истека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рока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важења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тих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гаранција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или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до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31. </w:t>
      </w:r>
      <w:proofErr w:type="spellStart"/>
      <w:proofErr w:type="gram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марта</w:t>
      </w:r>
      <w:proofErr w:type="spellEnd"/>
      <w:proofErr w:type="gram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2024. </w:t>
      </w:r>
      <w:proofErr w:type="spellStart"/>
      <w:proofErr w:type="gram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године</w:t>
      </w:r>
      <w:proofErr w:type="spellEnd"/>
      <w:proofErr w:type="gram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, у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зависности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од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тога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шта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је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6060">
        <w:rPr>
          <w:rFonts w:ascii="Arial" w:eastAsia="Times New Roman" w:hAnsi="Arial" w:cs="Arial"/>
          <w:b/>
          <w:bCs/>
          <w:sz w:val="28"/>
          <w:szCs w:val="28"/>
        </w:rPr>
        <w:t>раније</w:t>
      </w:r>
      <w:proofErr w:type="spellEnd"/>
      <w:r w:rsidRPr="00B46060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B46060" w:rsidRPr="00B46060" w:rsidRDefault="00B46060" w:rsidP="00B46060">
      <w:pPr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:rsidR="00B46060" w:rsidRPr="00B46060" w:rsidRDefault="00B46060" w:rsidP="00B46060">
      <w:pPr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B46060">
        <w:rPr>
          <w:rFonts w:ascii="Arial" w:eastAsia="Times New Roman" w:hAnsi="Arial" w:cs="Arial"/>
          <w:bCs/>
          <w:sz w:val="28"/>
          <w:szCs w:val="28"/>
          <w:lang w:val="sr-Cyrl-BA"/>
        </w:rPr>
        <w:t>С тим у вези, гаранције</w:t>
      </w:r>
      <w:r w:rsidRPr="00B46060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које нису издате у складу са Прилогом 20 наведене Уредбе, а чије важење истиче након 31. марта 2024. године</w:t>
      </w:r>
      <w:r w:rsidRPr="00B46060">
        <w:rPr>
          <w:rFonts w:ascii="Arial" w:eastAsia="Times New Roman" w:hAnsi="Arial" w:cs="Arial"/>
          <w:bCs/>
          <w:sz w:val="28"/>
          <w:szCs w:val="28"/>
          <w:lang w:val="sr-Cyrl-BA"/>
        </w:rPr>
        <w:t xml:space="preserve">, </w:t>
      </w:r>
      <w:r w:rsidRPr="00B46060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могу се </w:t>
      </w:r>
      <w:r w:rsidRPr="00B46060">
        <w:rPr>
          <w:rFonts w:ascii="Arial" w:eastAsia="Times New Roman" w:hAnsi="Arial" w:cs="Arial"/>
          <w:bCs/>
          <w:sz w:val="28"/>
          <w:szCs w:val="28"/>
          <w:lang w:val="sr-Cyrl-BA"/>
        </w:rPr>
        <w:t xml:space="preserve">користити </w:t>
      </w:r>
      <w:r w:rsidRPr="00B46060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најкасније </w:t>
      </w:r>
      <w:r w:rsidRPr="00B46060">
        <w:rPr>
          <w:rFonts w:ascii="Arial" w:eastAsia="Times New Roman" w:hAnsi="Arial" w:cs="Arial"/>
          <w:b/>
          <w:bCs/>
          <w:sz w:val="28"/>
          <w:szCs w:val="28"/>
          <w:lang w:val="sr-Cyrl-BA"/>
        </w:rPr>
        <w:t>до 31. марта 2024. године</w:t>
      </w:r>
      <w:r w:rsidRPr="00B46060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:rsidR="00507FBF" w:rsidRPr="00695309" w:rsidRDefault="00507FBF" w:rsidP="00507FBF">
      <w:pPr>
        <w:jc w:val="both"/>
        <w:rPr>
          <w:lang w:val="ru-RU"/>
        </w:rPr>
      </w:pPr>
    </w:p>
    <w:p w:rsidR="00507FBF" w:rsidRPr="00695309" w:rsidRDefault="00507FBF" w:rsidP="00507FBF">
      <w:pPr>
        <w:shd w:val="clear" w:color="auto" w:fill="055797"/>
        <w:spacing w:after="0" w:line="240" w:lineRule="auto"/>
        <w:jc w:val="right"/>
        <w:rPr>
          <w:rFonts w:ascii="Arial" w:eastAsia="Times New Roman" w:hAnsi="Arial" w:cs="Arial"/>
          <w:b/>
          <w:bCs/>
          <w:color w:val="FFFFFF"/>
          <w:sz w:val="24"/>
          <w:szCs w:val="24"/>
          <w:lang w:val="ru-RU"/>
        </w:rPr>
      </w:pPr>
      <w:r w:rsidRPr="00695309">
        <w:rPr>
          <w:rFonts w:ascii="Arial" w:eastAsia="Times New Roman" w:hAnsi="Arial" w:cs="Arial"/>
          <w:b/>
          <w:bCs/>
          <w:color w:val="FFFFFF"/>
          <w:sz w:val="24"/>
          <w:szCs w:val="24"/>
          <w:lang w:val="ru-RU"/>
        </w:rPr>
        <w:t>Управа царина Републике Србије</w:t>
      </w:r>
    </w:p>
    <w:p w:rsidR="00507FBF" w:rsidRPr="00695309" w:rsidRDefault="00507FBF" w:rsidP="00507FBF">
      <w:pPr>
        <w:shd w:val="clear" w:color="auto" w:fill="055797"/>
        <w:spacing w:line="240" w:lineRule="auto"/>
        <w:jc w:val="right"/>
        <w:rPr>
          <w:rFonts w:ascii="Arial" w:eastAsia="Times New Roman" w:hAnsi="Arial" w:cs="Arial"/>
          <w:color w:val="FFFFFF"/>
          <w:sz w:val="21"/>
          <w:szCs w:val="21"/>
          <w:lang w:val="ru-RU"/>
        </w:rPr>
      </w:pPr>
      <w:r w:rsidRPr="00695309">
        <w:rPr>
          <w:rFonts w:ascii="Arial" w:eastAsia="Times New Roman" w:hAnsi="Arial" w:cs="Arial"/>
          <w:color w:val="FFFFFF"/>
          <w:sz w:val="21"/>
          <w:szCs w:val="21"/>
          <w:lang w:val="ru-RU"/>
        </w:rPr>
        <w:t>Министарство финансија</w:t>
      </w:r>
    </w:p>
    <w:p w:rsidR="0058451F" w:rsidRPr="0058451F" w:rsidRDefault="0058451F" w:rsidP="00507FBF">
      <w:pPr>
        <w:shd w:val="clear" w:color="auto" w:fill="FFFFFF"/>
        <w:spacing w:before="450" w:after="300" w:line="240" w:lineRule="auto"/>
        <w:jc w:val="right"/>
        <w:outlineLvl w:val="3"/>
        <w:rPr>
          <w:rFonts w:ascii="Arial" w:eastAsia="Times New Roman" w:hAnsi="Arial" w:cs="Arial"/>
          <w:b/>
          <w:bCs/>
          <w:color w:val="505A65"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color w:val="505A65"/>
          <w:sz w:val="28"/>
          <w:szCs w:val="28"/>
          <w:lang w:val="sr-Cyrl-RS"/>
        </w:rPr>
        <w:t xml:space="preserve">                                                              </w:t>
      </w:r>
      <w:r>
        <w:rPr>
          <w:noProof/>
          <w:color w:val="1F497D"/>
        </w:rPr>
        <w:drawing>
          <wp:inline distT="0" distB="0" distL="0" distR="0">
            <wp:extent cx="952500" cy="1019175"/>
            <wp:effectExtent l="0" t="0" r="0" b="9525"/>
            <wp:docPr id="3" name="Picture 3" descr="cid:image001.png@01D87BDE.B8DB5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BDE.B8DB5E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DE" w:rsidRDefault="00114AB9"/>
    <w:sectPr w:rsidR="003E02DE" w:rsidSect="00650F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F"/>
    <w:rsid w:val="00114AB9"/>
    <w:rsid w:val="00271CFC"/>
    <w:rsid w:val="003A1367"/>
    <w:rsid w:val="003B667E"/>
    <w:rsid w:val="00507FBF"/>
    <w:rsid w:val="00577914"/>
    <w:rsid w:val="0058451F"/>
    <w:rsid w:val="00650F5F"/>
    <w:rsid w:val="00695309"/>
    <w:rsid w:val="0075773F"/>
    <w:rsid w:val="00883B46"/>
    <w:rsid w:val="009240DF"/>
    <w:rsid w:val="00A1341B"/>
    <w:rsid w:val="00B46060"/>
    <w:rsid w:val="00D5125E"/>
    <w:rsid w:val="00EC6FA7"/>
    <w:rsid w:val="00F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28F8"/>
  <w15:chartTrackingRefBased/>
  <w15:docId w15:val="{EDBAE29A-3AE6-40D7-940A-C18A98EE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7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F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B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A538A.A58DD9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Carinarnica Vršac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Aleksandar Vojinovic</cp:lastModifiedBy>
  <cp:revision>5</cp:revision>
  <cp:lastPrinted>2024-03-22T13:51:00Z</cp:lastPrinted>
  <dcterms:created xsi:type="dcterms:W3CDTF">2024-03-05T13:48:00Z</dcterms:created>
  <dcterms:modified xsi:type="dcterms:W3CDTF">2024-03-22T13:58:00Z</dcterms:modified>
</cp:coreProperties>
</file>