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653" w:rsidRPr="00C7661F" w:rsidRDefault="00680653" w:rsidP="00680653">
      <w:pPr>
        <w:ind w:right="-7"/>
        <w:jc w:val="center"/>
        <w:rPr>
          <w:rFonts w:ascii="Arial" w:hAnsi="Arial" w:cs="Arial"/>
          <w:sz w:val="28"/>
          <w:szCs w:val="28"/>
          <w:u w:val="single"/>
          <w:lang w:val="sr-Cyrl-RS"/>
        </w:rPr>
      </w:pPr>
      <w:r w:rsidRPr="00C7661F">
        <w:rPr>
          <w:rFonts w:ascii="Arial" w:hAnsi="Arial" w:cs="Arial"/>
          <w:b/>
          <w:color w:val="000000"/>
          <w:sz w:val="28"/>
          <w:szCs w:val="28"/>
          <w:u w:val="single"/>
          <w:lang w:val="sr-Cyrl-CS"/>
        </w:rPr>
        <w:t xml:space="preserve">ОБАВЕШТЕЊЕ О </w:t>
      </w:r>
      <w:r w:rsidRPr="00C7661F">
        <w:rPr>
          <w:rFonts w:ascii="Arial" w:hAnsi="Arial" w:cs="Arial"/>
          <w:b/>
          <w:color w:val="000000"/>
          <w:sz w:val="28"/>
          <w:szCs w:val="28"/>
          <w:u w:val="single"/>
          <w:lang w:val="sr-Cyrl-RS"/>
        </w:rPr>
        <w:t>ДОПУНИ</w:t>
      </w:r>
      <w:r w:rsidRPr="00C7661F">
        <w:rPr>
          <w:rFonts w:ascii="Arial" w:hAnsi="Arial" w:cs="Arial"/>
          <w:b/>
          <w:color w:val="000000"/>
          <w:sz w:val="28"/>
          <w:szCs w:val="28"/>
          <w:u w:val="single"/>
          <w:lang w:val="sr-Cyrl-CS"/>
        </w:rPr>
        <w:t xml:space="preserve"> ОДОБРЕЊА ЗА УПОТРЕБУ ОБЕЗБЕЂЕЊА</w:t>
      </w:r>
      <w:r w:rsidRPr="00C7661F">
        <w:rPr>
          <w:rFonts w:ascii="Arial" w:hAnsi="Arial" w:cs="Arial"/>
          <w:b/>
          <w:color w:val="000000"/>
          <w:sz w:val="28"/>
          <w:szCs w:val="28"/>
          <w:u w:val="single"/>
          <w:lang w:val="sr-Latn-RS"/>
        </w:rPr>
        <w:t xml:space="preserve"> </w:t>
      </w:r>
      <w:r w:rsidRPr="00C7661F">
        <w:rPr>
          <w:rFonts w:ascii="Arial" w:hAnsi="Arial" w:cs="Arial"/>
          <w:b/>
          <w:color w:val="000000"/>
          <w:sz w:val="28"/>
          <w:szCs w:val="28"/>
          <w:u w:val="single"/>
          <w:lang w:val="sr-Cyrl-RS"/>
        </w:rPr>
        <w:t>У ЗАЈЕДНИЧКОМ ТРАНЗИТУ</w:t>
      </w:r>
    </w:p>
    <w:p w:rsidR="00680653" w:rsidRPr="00C7661F" w:rsidRDefault="00680653" w:rsidP="00680653">
      <w:pPr>
        <w:ind w:right="-7"/>
        <w:jc w:val="right"/>
        <w:rPr>
          <w:rFonts w:ascii="Arial" w:hAnsi="Arial" w:cs="Arial"/>
          <w:color w:val="000000"/>
          <w:sz w:val="28"/>
          <w:szCs w:val="28"/>
        </w:rPr>
      </w:pPr>
      <w:r w:rsidRPr="00C7661F">
        <w:rPr>
          <w:rFonts w:ascii="Arial" w:hAnsi="Arial" w:cs="Arial"/>
          <w:sz w:val="28"/>
          <w:szCs w:val="28"/>
          <w:lang w:val="sr-Cyrl-RS"/>
        </w:rPr>
        <w:t xml:space="preserve">  </w:t>
      </w:r>
    </w:p>
    <w:p w:rsidR="00680653" w:rsidRPr="00C7661F" w:rsidRDefault="00680653" w:rsidP="00680653">
      <w:pPr>
        <w:jc w:val="both"/>
        <w:rPr>
          <w:rFonts w:ascii="Arial" w:hAnsi="Arial" w:cs="Arial"/>
          <w:sz w:val="28"/>
          <w:szCs w:val="28"/>
          <w:lang w:val="sr-Cyrl-RS"/>
        </w:rPr>
      </w:pPr>
      <w:r w:rsidRPr="00C7661F">
        <w:rPr>
          <w:rFonts w:ascii="Arial" w:hAnsi="Arial" w:cs="Arial"/>
          <w:sz w:val="28"/>
          <w:szCs w:val="28"/>
          <w:lang w:val="sr-Cyrl-RS"/>
        </w:rPr>
        <w:t xml:space="preserve"> </w:t>
      </w:r>
    </w:p>
    <w:p w:rsidR="00680653" w:rsidRPr="00C7661F" w:rsidRDefault="00680653" w:rsidP="00680653">
      <w:pPr>
        <w:jc w:val="both"/>
        <w:rPr>
          <w:rFonts w:ascii="Arial" w:hAnsi="Arial" w:cs="Arial"/>
          <w:sz w:val="28"/>
          <w:szCs w:val="28"/>
          <w:lang w:val="sr-Cyrl-RS"/>
        </w:rPr>
      </w:pPr>
      <w:r w:rsidRPr="00C7661F">
        <w:rPr>
          <w:rFonts w:ascii="Arial" w:hAnsi="Arial" w:cs="Arial"/>
          <w:sz w:val="28"/>
          <w:szCs w:val="28"/>
          <w:lang w:val="sr-Cyrl-RS"/>
        </w:rPr>
        <w:t xml:space="preserve">С обзиром да су Црна Гора и Република Молдавија од 01. новембра 2025. године приступиле Конвенцији о заједничком транзитном поступку, указујемо да је потребно да се носиоци одобрења који желе да послују са наведеним земљама обрате надлежној царинарници која је издала одобрење пре наведеног датума са захтевом за допуну истог како би надлежна царинарница предузела активности (у апликацији </w:t>
      </w:r>
      <w:r w:rsidRPr="00C7661F">
        <w:rPr>
          <w:rFonts w:ascii="Arial" w:hAnsi="Arial" w:cs="Arial"/>
          <w:sz w:val="28"/>
          <w:szCs w:val="28"/>
        </w:rPr>
        <w:t xml:space="preserve">GMS) </w:t>
      </w:r>
      <w:r w:rsidRPr="00C7661F">
        <w:rPr>
          <w:rFonts w:ascii="Arial" w:hAnsi="Arial" w:cs="Arial"/>
          <w:sz w:val="28"/>
          <w:szCs w:val="28"/>
          <w:lang w:val="sr-Cyrl-RS"/>
        </w:rPr>
        <w:t>у циљу важења одобрења и у земљама које су приступиле Конвенцији о заједничком транзитном поступку након издавања предметног одобрења.</w:t>
      </w:r>
    </w:p>
    <w:p w:rsidR="00507FBF" w:rsidRDefault="00507FBF" w:rsidP="00507FBF">
      <w:pPr>
        <w:jc w:val="both"/>
      </w:pPr>
    </w:p>
    <w:p w:rsidR="00507FBF" w:rsidRPr="006E406A" w:rsidRDefault="00507FBF" w:rsidP="00507FBF">
      <w:pPr>
        <w:shd w:val="clear" w:color="auto" w:fill="055797"/>
        <w:spacing w:after="0" w:line="240" w:lineRule="auto"/>
        <w:jc w:val="right"/>
        <w:rPr>
          <w:rFonts w:ascii="Arial" w:eastAsia="Times New Roman" w:hAnsi="Arial" w:cs="Arial"/>
          <w:b/>
          <w:bCs/>
          <w:color w:val="FFFFFF"/>
          <w:sz w:val="24"/>
          <w:szCs w:val="24"/>
        </w:rPr>
      </w:pPr>
      <w:bookmarkStart w:id="0" w:name="_GoBack"/>
      <w:bookmarkEnd w:id="0"/>
      <w:proofErr w:type="spellStart"/>
      <w:r w:rsidRPr="006E406A">
        <w:rPr>
          <w:rFonts w:ascii="Arial" w:eastAsia="Times New Roman" w:hAnsi="Arial" w:cs="Arial"/>
          <w:b/>
          <w:bCs/>
          <w:color w:val="FFFFFF"/>
          <w:sz w:val="24"/>
          <w:szCs w:val="24"/>
        </w:rPr>
        <w:t>Управа</w:t>
      </w:r>
      <w:proofErr w:type="spellEnd"/>
      <w:r w:rsidRPr="006E406A">
        <w:rPr>
          <w:rFonts w:ascii="Arial" w:eastAsia="Times New Roman" w:hAnsi="Arial" w:cs="Arial"/>
          <w:b/>
          <w:bCs/>
          <w:color w:val="FFFFFF"/>
          <w:sz w:val="24"/>
          <w:szCs w:val="24"/>
        </w:rPr>
        <w:t xml:space="preserve"> </w:t>
      </w:r>
      <w:proofErr w:type="spellStart"/>
      <w:r w:rsidRPr="006E406A">
        <w:rPr>
          <w:rFonts w:ascii="Arial" w:eastAsia="Times New Roman" w:hAnsi="Arial" w:cs="Arial"/>
          <w:b/>
          <w:bCs/>
          <w:color w:val="FFFFFF"/>
          <w:sz w:val="24"/>
          <w:szCs w:val="24"/>
        </w:rPr>
        <w:t>царина</w:t>
      </w:r>
      <w:proofErr w:type="spellEnd"/>
      <w:r w:rsidRPr="006E406A">
        <w:rPr>
          <w:rFonts w:ascii="Arial" w:eastAsia="Times New Roman" w:hAnsi="Arial" w:cs="Arial"/>
          <w:b/>
          <w:bCs/>
          <w:color w:val="FFFFFF"/>
          <w:sz w:val="24"/>
          <w:szCs w:val="24"/>
        </w:rPr>
        <w:t xml:space="preserve"> </w:t>
      </w:r>
      <w:proofErr w:type="spellStart"/>
      <w:r w:rsidRPr="006E406A">
        <w:rPr>
          <w:rFonts w:ascii="Arial" w:eastAsia="Times New Roman" w:hAnsi="Arial" w:cs="Arial"/>
          <w:b/>
          <w:bCs/>
          <w:color w:val="FFFFFF"/>
          <w:sz w:val="24"/>
          <w:szCs w:val="24"/>
        </w:rPr>
        <w:t>Републике</w:t>
      </w:r>
      <w:proofErr w:type="spellEnd"/>
      <w:r w:rsidRPr="006E406A">
        <w:rPr>
          <w:rFonts w:ascii="Arial" w:eastAsia="Times New Roman" w:hAnsi="Arial" w:cs="Arial"/>
          <w:b/>
          <w:bCs/>
          <w:color w:val="FFFFFF"/>
          <w:sz w:val="24"/>
          <w:szCs w:val="24"/>
        </w:rPr>
        <w:t xml:space="preserve"> </w:t>
      </w:r>
      <w:proofErr w:type="spellStart"/>
      <w:r w:rsidRPr="006E406A">
        <w:rPr>
          <w:rFonts w:ascii="Arial" w:eastAsia="Times New Roman" w:hAnsi="Arial" w:cs="Arial"/>
          <w:b/>
          <w:bCs/>
          <w:color w:val="FFFFFF"/>
          <w:sz w:val="24"/>
          <w:szCs w:val="24"/>
        </w:rPr>
        <w:t>Србије</w:t>
      </w:r>
      <w:proofErr w:type="spellEnd"/>
    </w:p>
    <w:p w:rsidR="00507FBF" w:rsidRDefault="00507FBF" w:rsidP="00507FBF">
      <w:pPr>
        <w:shd w:val="clear" w:color="auto" w:fill="055797"/>
        <w:spacing w:line="240" w:lineRule="auto"/>
        <w:jc w:val="right"/>
        <w:rPr>
          <w:rFonts w:ascii="Arial" w:eastAsia="Times New Roman" w:hAnsi="Arial" w:cs="Arial"/>
          <w:color w:val="FFFFFF"/>
          <w:sz w:val="21"/>
          <w:szCs w:val="21"/>
        </w:rPr>
      </w:pPr>
      <w:proofErr w:type="spellStart"/>
      <w:r w:rsidRPr="006E406A">
        <w:rPr>
          <w:rFonts w:ascii="Arial" w:eastAsia="Times New Roman" w:hAnsi="Arial" w:cs="Arial"/>
          <w:color w:val="FFFFFF"/>
          <w:sz w:val="21"/>
          <w:szCs w:val="21"/>
        </w:rPr>
        <w:t>Министарство</w:t>
      </w:r>
      <w:proofErr w:type="spellEnd"/>
      <w:r w:rsidRPr="006E406A">
        <w:rPr>
          <w:rFonts w:ascii="Arial" w:eastAsia="Times New Roman" w:hAnsi="Arial" w:cs="Arial"/>
          <w:color w:val="FFFFFF"/>
          <w:sz w:val="21"/>
          <w:szCs w:val="21"/>
        </w:rPr>
        <w:t xml:space="preserve"> </w:t>
      </w:r>
      <w:proofErr w:type="spellStart"/>
      <w:r w:rsidRPr="006E406A">
        <w:rPr>
          <w:rFonts w:ascii="Arial" w:eastAsia="Times New Roman" w:hAnsi="Arial" w:cs="Arial"/>
          <w:color w:val="FFFFFF"/>
          <w:sz w:val="21"/>
          <w:szCs w:val="21"/>
        </w:rPr>
        <w:t>финансија</w:t>
      </w:r>
      <w:proofErr w:type="spellEnd"/>
    </w:p>
    <w:p w:rsidR="0058451F" w:rsidRPr="0058451F" w:rsidRDefault="0058451F" w:rsidP="00507FBF">
      <w:pPr>
        <w:shd w:val="clear" w:color="auto" w:fill="FFFFFF"/>
        <w:spacing w:before="450" w:after="300" w:line="240" w:lineRule="auto"/>
        <w:jc w:val="right"/>
        <w:outlineLvl w:val="3"/>
        <w:rPr>
          <w:rFonts w:ascii="Arial" w:eastAsia="Times New Roman" w:hAnsi="Arial" w:cs="Arial"/>
          <w:b/>
          <w:bCs/>
          <w:color w:val="505A65"/>
          <w:sz w:val="28"/>
          <w:szCs w:val="28"/>
          <w:lang w:val="sr-Cyrl-RS"/>
        </w:rPr>
      </w:pPr>
      <w:r>
        <w:rPr>
          <w:rFonts w:ascii="Arial" w:eastAsia="Times New Roman" w:hAnsi="Arial" w:cs="Arial"/>
          <w:b/>
          <w:bCs/>
          <w:color w:val="505A65"/>
          <w:sz w:val="28"/>
          <w:szCs w:val="28"/>
          <w:lang w:val="sr-Cyrl-RS"/>
        </w:rPr>
        <w:t xml:space="preserve">                                                              </w:t>
      </w:r>
      <w:r>
        <w:rPr>
          <w:noProof/>
          <w:color w:val="1F497D"/>
        </w:rPr>
        <w:drawing>
          <wp:inline distT="0" distB="0" distL="0" distR="0">
            <wp:extent cx="952500" cy="1019175"/>
            <wp:effectExtent l="0" t="0" r="0" b="9525"/>
            <wp:docPr id="3" name="Picture 3" descr="cid:image001.png@01D87BDE.B8DB5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7BDE.B8DB5E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2500" cy="1019175"/>
                    </a:xfrm>
                    <a:prstGeom prst="rect">
                      <a:avLst/>
                    </a:prstGeom>
                    <a:noFill/>
                    <a:ln>
                      <a:noFill/>
                    </a:ln>
                  </pic:spPr>
                </pic:pic>
              </a:graphicData>
            </a:graphic>
          </wp:inline>
        </w:drawing>
      </w:r>
    </w:p>
    <w:p w:rsidR="003E02DE" w:rsidRDefault="00C7661F"/>
    <w:sectPr w:rsidR="003E02DE" w:rsidSect="005F5EF5">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1F"/>
    <w:rsid w:val="003B667E"/>
    <w:rsid w:val="00507FBF"/>
    <w:rsid w:val="0058451F"/>
    <w:rsid w:val="005F5EF5"/>
    <w:rsid w:val="00680653"/>
    <w:rsid w:val="006F0432"/>
    <w:rsid w:val="009240DF"/>
    <w:rsid w:val="009B09BB"/>
    <w:rsid w:val="00A1341B"/>
    <w:rsid w:val="00C7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4B1D"/>
  <w15:chartTrackingRefBased/>
  <w15:docId w15:val="{EDBAE29A-3AE6-40D7-940A-C18A98EE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7FBF"/>
    <w:rPr>
      <w:sz w:val="16"/>
      <w:szCs w:val="16"/>
    </w:rPr>
  </w:style>
  <w:style w:type="paragraph" w:styleId="CommentText">
    <w:name w:val="annotation text"/>
    <w:basedOn w:val="Normal"/>
    <w:link w:val="CommentTextChar"/>
    <w:uiPriority w:val="99"/>
    <w:semiHidden/>
    <w:unhideWhenUsed/>
    <w:rsid w:val="00507FBF"/>
    <w:pPr>
      <w:spacing w:line="240" w:lineRule="auto"/>
    </w:pPr>
    <w:rPr>
      <w:sz w:val="20"/>
      <w:szCs w:val="20"/>
    </w:rPr>
  </w:style>
  <w:style w:type="character" w:customStyle="1" w:styleId="CommentTextChar">
    <w:name w:val="Comment Text Char"/>
    <w:basedOn w:val="DefaultParagraphFont"/>
    <w:link w:val="CommentText"/>
    <w:uiPriority w:val="99"/>
    <w:semiHidden/>
    <w:rsid w:val="00507FBF"/>
    <w:rPr>
      <w:sz w:val="20"/>
      <w:szCs w:val="20"/>
    </w:rPr>
  </w:style>
  <w:style w:type="paragraph" w:styleId="BalloonText">
    <w:name w:val="Balloon Text"/>
    <w:basedOn w:val="Normal"/>
    <w:link w:val="BalloonTextChar"/>
    <w:uiPriority w:val="99"/>
    <w:semiHidden/>
    <w:unhideWhenUsed/>
    <w:rsid w:val="00507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FB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40DF"/>
    <w:rPr>
      <w:b/>
      <w:bCs/>
    </w:rPr>
  </w:style>
  <w:style w:type="character" w:customStyle="1" w:styleId="CommentSubjectChar">
    <w:name w:val="Comment Subject Char"/>
    <w:basedOn w:val="CommentTextChar"/>
    <w:link w:val="CommentSubject"/>
    <w:uiPriority w:val="99"/>
    <w:semiHidden/>
    <w:rsid w:val="009240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0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png@01DA538A.A58DD9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Carinarnica Vršac</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Ivana Stojanovic - ERC</cp:lastModifiedBy>
  <cp:revision>3</cp:revision>
  <cp:lastPrinted>2024-02-06T11:46:00Z</cp:lastPrinted>
  <dcterms:created xsi:type="dcterms:W3CDTF">2025-11-07T18:07:00Z</dcterms:created>
  <dcterms:modified xsi:type="dcterms:W3CDTF">2025-11-07T18:08:00Z</dcterms:modified>
</cp:coreProperties>
</file>